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85" w:rsidRPr="004A622F" w:rsidRDefault="008B7585" w:rsidP="00C64909">
      <w:pPr>
        <w:spacing w:after="240"/>
        <w:rPr>
          <w:rFonts w:ascii="Arial" w:hAnsi="Arial" w:cs="Arial"/>
          <w:sz w:val="24"/>
          <w:szCs w:val="24"/>
        </w:rPr>
      </w:pPr>
      <w:bookmarkStart w:id="0" w:name="_GoBack"/>
      <w:bookmarkEnd w:id="0"/>
      <w:r w:rsidRPr="004A622F">
        <w:rPr>
          <w:rFonts w:ascii="Arial" w:hAnsi="Arial" w:cs="Arial"/>
          <w:sz w:val="24"/>
          <w:szCs w:val="24"/>
        </w:rPr>
        <w:t>Buloke Shire Council</w:t>
      </w:r>
    </w:p>
    <w:p w:rsidR="008B7585" w:rsidRPr="004A622F" w:rsidRDefault="008B7585" w:rsidP="00C64909">
      <w:pPr>
        <w:spacing w:after="240"/>
        <w:rPr>
          <w:rFonts w:ascii="Arial" w:hAnsi="Arial" w:cs="Arial"/>
          <w:sz w:val="24"/>
          <w:szCs w:val="24"/>
        </w:rPr>
      </w:pPr>
      <w:r w:rsidRPr="004A622F">
        <w:rPr>
          <w:rFonts w:ascii="Arial" w:hAnsi="Arial" w:cs="Arial"/>
          <w:sz w:val="24"/>
          <w:szCs w:val="24"/>
        </w:rPr>
        <w:t>2 April 2015</w:t>
      </w:r>
    </w:p>
    <w:p w:rsidR="008B7585" w:rsidRPr="004A622F" w:rsidRDefault="008B7585" w:rsidP="008B7585">
      <w:pPr>
        <w:rPr>
          <w:rFonts w:ascii="Arial" w:hAnsi="Arial" w:cs="Arial"/>
          <w:sz w:val="24"/>
          <w:szCs w:val="24"/>
        </w:rPr>
      </w:pPr>
      <w:r w:rsidRPr="004A622F">
        <w:rPr>
          <w:rFonts w:ascii="Arial" w:hAnsi="Arial" w:cs="Arial"/>
          <w:sz w:val="24"/>
          <w:szCs w:val="24"/>
        </w:rPr>
        <w:t>Wycheproof</w:t>
      </w:r>
    </w:p>
    <w:p w:rsidR="008B7585" w:rsidRPr="004A622F" w:rsidRDefault="008B7585" w:rsidP="008B7585">
      <w:pPr>
        <w:rPr>
          <w:rFonts w:ascii="Arial" w:hAnsi="Arial" w:cs="Arial"/>
          <w:sz w:val="24"/>
          <w:szCs w:val="24"/>
        </w:rPr>
      </w:pPr>
      <w:r w:rsidRPr="004A622F">
        <w:rPr>
          <w:rFonts w:ascii="Arial" w:hAnsi="Arial" w:cs="Arial"/>
          <w:sz w:val="24"/>
          <w:szCs w:val="24"/>
        </w:rPr>
        <w:t>367 Broadway, PO Box 1</w:t>
      </w:r>
    </w:p>
    <w:p w:rsidR="008B7585" w:rsidRPr="004A622F" w:rsidRDefault="008B7585" w:rsidP="008B7585">
      <w:pPr>
        <w:spacing w:after="240"/>
        <w:rPr>
          <w:rFonts w:ascii="Arial" w:hAnsi="Arial" w:cs="Arial"/>
          <w:sz w:val="24"/>
          <w:szCs w:val="24"/>
        </w:rPr>
      </w:pPr>
      <w:r w:rsidRPr="004A622F">
        <w:rPr>
          <w:rFonts w:ascii="Arial" w:hAnsi="Arial" w:cs="Arial"/>
          <w:sz w:val="24"/>
          <w:szCs w:val="24"/>
        </w:rPr>
        <w:t>Wycheproof VIC 3527</w:t>
      </w:r>
    </w:p>
    <w:p w:rsidR="008B7585" w:rsidRPr="004A622F" w:rsidRDefault="008B7585" w:rsidP="008B7585">
      <w:pPr>
        <w:rPr>
          <w:rFonts w:ascii="Arial" w:hAnsi="Arial" w:cs="Arial"/>
          <w:sz w:val="24"/>
          <w:szCs w:val="24"/>
        </w:rPr>
      </w:pPr>
      <w:r w:rsidRPr="004A622F">
        <w:rPr>
          <w:rFonts w:ascii="Arial" w:hAnsi="Arial" w:cs="Arial"/>
          <w:sz w:val="24"/>
          <w:szCs w:val="24"/>
        </w:rPr>
        <w:t>Rob Jardine</w:t>
      </w:r>
    </w:p>
    <w:p w:rsidR="008B7585" w:rsidRPr="004A622F" w:rsidRDefault="008B7585" w:rsidP="008B7585">
      <w:pPr>
        <w:rPr>
          <w:rFonts w:ascii="Arial" w:hAnsi="Arial" w:cs="Arial"/>
          <w:sz w:val="24"/>
          <w:szCs w:val="24"/>
        </w:rPr>
      </w:pPr>
      <w:r w:rsidRPr="004A622F">
        <w:rPr>
          <w:rFonts w:ascii="Arial" w:hAnsi="Arial" w:cs="Arial"/>
          <w:sz w:val="24"/>
          <w:szCs w:val="24"/>
        </w:rPr>
        <w:t>Regional Development Victoria</w:t>
      </w:r>
    </w:p>
    <w:p w:rsidR="008B7585" w:rsidRPr="004A622F" w:rsidRDefault="008B7585" w:rsidP="008B7585">
      <w:pPr>
        <w:rPr>
          <w:rFonts w:ascii="Arial" w:hAnsi="Arial" w:cs="Arial"/>
          <w:sz w:val="24"/>
          <w:szCs w:val="24"/>
        </w:rPr>
      </w:pPr>
      <w:r w:rsidRPr="004A622F">
        <w:rPr>
          <w:rFonts w:ascii="Arial" w:hAnsi="Arial" w:cs="Arial"/>
          <w:sz w:val="24"/>
          <w:szCs w:val="24"/>
        </w:rPr>
        <w:t>Level 1, 56-60 King Street</w:t>
      </w:r>
    </w:p>
    <w:p w:rsidR="008B7585" w:rsidRPr="004A622F" w:rsidRDefault="008B7585" w:rsidP="008B7585">
      <w:pPr>
        <w:spacing w:after="240"/>
        <w:rPr>
          <w:rFonts w:ascii="Arial" w:hAnsi="Arial" w:cs="Arial"/>
          <w:sz w:val="24"/>
          <w:szCs w:val="24"/>
        </w:rPr>
      </w:pPr>
      <w:r w:rsidRPr="004A622F">
        <w:rPr>
          <w:rFonts w:ascii="Arial" w:hAnsi="Arial" w:cs="Arial"/>
          <w:sz w:val="24"/>
          <w:szCs w:val="24"/>
        </w:rPr>
        <w:t>Bendigo VIC 3550</w:t>
      </w:r>
    </w:p>
    <w:p w:rsidR="008B7585" w:rsidRPr="004A622F" w:rsidRDefault="008B7585" w:rsidP="004A622F">
      <w:pPr>
        <w:spacing w:after="240"/>
        <w:rPr>
          <w:rFonts w:ascii="Arial" w:hAnsi="Arial" w:cs="Arial"/>
          <w:sz w:val="24"/>
          <w:szCs w:val="24"/>
        </w:rPr>
      </w:pPr>
      <w:r w:rsidRPr="004A622F">
        <w:rPr>
          <w:rFonts w:ascii="Arial" w:hAnsi="Arial" w:cs="Arial"/>
          <w:sz w:val="24"/>
          <w:szCs w:val="24"/>
        </w:rPr>
        <w:t>Dear Rob</w:t>
      </w:r>
    </w:p>
    <w:p w:rsidR="008B7585" w:rsidRPr="004A622F" w:rsidRDefault="008B7585" w:rsidP="008B7585">
      <w:pPr>
        <w:spacing w:after="240"/>
        <w:rPr>
          <w:rFonts w:ascii="Arial" w:hAnsi="Arial" w:cs="Arial"/>
          <w:b/>
          <w:sz w:val="24"/>
          <w:szCs w:val="24"/>
        </w:rPr>
      </w:pPr>
      <w:r w:rsidRPr="004A622F">
        <w:rPr>
          <w:rFonts w:ascii="Arial" w:hAnsi="Arial" w:cs="Arial"/>
          <w:b/>
          <w:sz w:val="24"/>
          <w:szCs w:val="24"/>
        </w:rPr>
        <w:t>Re: Buloke submission for the review of DEDJTR’s regional service delivery model and strategic directions for regional policy</w:t>
      </w:r>
    </w:p>
    <w:p w:rsidR="008B7585" w:rsidRPr="004A622F" w:rsidRDefault="008B7585" w:rsidP="00EC00A2">
      <w:pPr>
        <w:spacing w:after="240"/>
        <w:rPr>
          <w:rFonts w:ascii="Arial" w:hAnsi="Arial" w:cs="Arial"/>
          <w:sz w:val="24"/>
          <w:szCs w:val="24"/>
        </w:rPr>
      </w:pPr>
      <w:r w:rsidRPr="004A622F">
        <w:rPr>
          <w:rFonts w:ascii="Arial" w:hAnsi="Arial" w:cs="Arial"/>
          <w:sz w:val="24"/>
          <w:szCs w:val="24"/>
        </w:rPr>
        <w:t>Thank you for the opportunity to provide input to the review of Regional Development Victoria’s (RDV) strategic priorities. RDV is a key agency that has acted for local government in a very effective way in the past. Its activities are vital to the continued health of the sector.</w:t>
      </w:r>
    </w:p>
    <w:p w:rsidR="008B7585" w:rsidRPr="004A622F" w:rsidRDefault="008B7585" w:rsidP="00EC00A2">
      <w:pPr>
        <w:spacing w:after="240"/>
        <w:rPr>
          <w:rFonts w:ascii="Arial" w:hAnsi="Arial" w:cs="Arial"/>
          <w:sz w:val="24"/>
          <w:szCs w:val="24"/>
        </w:rPr>
      </w:pPr>
      <w:r w:rsidRPr="004A622F">
        <w:rPr>
          <w:rFonts w:ascii="Arial" w:hAnsi="Arial" w:cs="Arial"/>
          <w:sz w:val="24"/>
          <w:szCs w:val="24"/>
        </w:rPr>
        <w:t>The attached document sets our Council’s position and finishes with some recommendations. If you have any queries please don’t hesitate to contact me.</w:t>
      </w:r>
    </w:p>
    <w:p w:rsidR="008B7585" w:rsidRPr="004A622F" w:rsidRDefault="008B7585" w:rsidP="00EC00A2">
      <w:pPr>
        <w:spacing w:after="240"/>
        <w:rPr>
          <w:rFonts w:ascii="Arial" w:hAnsi="Arial" w:cs="Arial"/>
          <w:sz w:val="24"/>
          <w:szCs w:val="24"/>
        </w:rPr>
      </w:pPr>
      <w:r w:rsidRPr="004A622F">
        <w:rPr>
          <w:rFonts w:ascii="Arial" w:hAnsi="Arial" w:cs="Arial"/>
          <w:sz w:val="24"/>
          <w:szCs w:val="24"/>
        </w:rPr>
        <w:t>Yours sincerely</w:t>
      </w:r>
    </w:p>
    <w:p w:rsidR="008B7585" w:rsidRPr="004A622F" w:rsidRDefault="008B7585" w:rsidP="008B7585">
      <w:pPr>
        <w:rPr>
          <w:rFonts w:ascii="Arial" w:hAnsi="Arial" w:cs="Arial"/>
          <w:sz w:val="24"/>
          <w:szCs w:val="24"/>
        </w:rPr>
      </w:pPr>
      <w:r w:rsidRPr="004A622F">
        <w:rPr>
          <w:rFonts w:ascii="Arial" w:hAnsi="Arial" w:cs="Arial"/>
          <w:sz w:val="24"/>
          <w:szCs w:val="24"/>
        </w:rPr>
        <w:t>John Hicks</w:t>
      </w:r>
    </w:p>
    <w:p w:rsidR="008B7585" w:rsidRPr="004A622F" w:rsidRDefault="008B7585" w:rsidP="008B7585">
      <w:pPr>
        <w:rPr>
          <w:rFonts w:ascii="Arial" w:hAnsi="Arial" w:cs="Arial"/>
          <w:sz w:val="24"/>
          <w:szCs w:val="24"/>
        </w:rPr>
      </w:pPr>
      <w:r w:rsidRPr="004A622F">
        <w:rPr>
          <w:rFonts w:ascii="Arial" w:hAnsi="Arial" w:cs="Arial"/>
          <w:sz w:val="24"/>
          <w:szCs w:val="24"/>
        </w:rPr>
        <w:t>Chief Executive Officer</w:t>
      </w:r>
    </w:p>
    <w:p w:rsidR="008B7585" w:rsidRDefault="008B7585">
      <w:pPr>
        <w:widowControl/>
        <w:spacing w:after="200" w:line="276" w:lineRule="auto"/>
        <w:rPr>
          <w:rFonts w:ascii="Arial" w:hAnsi="Arial" w:cs="Arial"/>
          <w:b/>
          <w:sz w:val="24"/>
          <w:szCs w:val="24"/>
        </w:rPr>
      </w:pPr>
      <w:r>
        <w:rPr>
          <w:rFonts w:ascii="Arial" w:hAnsi="Arial" w:cs="Arial"/>
          <w:b/>
          <w:sz w:val="24"/>
          <w:szCs w:val="24"/>
        </w:rPr>
        <w:br w:type="page"/>
      </w:r>
    </w:p>
    <w:p w:rsidR="00C64909" w:rsidRPr="0027662D" w:rsidRDefault="00C64909" w:rsidP="0027662D">
      <w:pPr>
        <w:pStyle w:val="Heading1"/>
        <w:spacing w:after="240"/>
        <w:ind w:left="0" w:firstLine="0"/>
        <w:rPr>
          <w:rFonts w:eastAsia="Arial"/>
        </w:rPr>
      </w:pPr>
      <w:r w:rsidRPr="0027662D">
        <w:lastRenderedPageBreak/>
        <w:t>Independent Review of Regional Development Victoria's Strategic priorities</w:t>
      </w:r>
    </w:p>
    <w:p w:rsidR="00C64909" w:rsidRPr="00C64909" w:rsidRDefault="00C64909" w:rsidP="004A622F">
      <w:pPr>
        <w:pStyle w:val="BodyText"/>
        <w:spacing w:after="240" w:line="343" w:lineRule="auto"/>
        <w:ind w:right="-46"/>
        <w:rPr>
          <w:rFonts w:cs="Arial"/>
          <w:sz w:val="24"/>
          <w:szCs w:val="24"/>
        </w:rPr>
      </w:pPr>
      <w:r w:rsidRPr="00C64909">
        <w:rPr>
          <w:rFonts w:cs="Arial"/>
          <w:w w:val="105"/>
          <w:sz w:val="24"/>
          <w:szCs w:val="24"/>
        </w:rPr>
        <w:t>Buloke Shire Council has a vital need for Regional Development Victoria (RDV) to act as a</w:t>
      </w:r>
      <w:r w:rsidR="004A622F">
        <w:rPr>
          <w:rFonts w:cs="Arial"/>
          <w:w w:val="105"/>
          <w:sz w:val="24"/>
          <w:szCs w:val="24"/>
        </w:rPr>
        <w:t xml:space="preserve"> </w:t>
      </w:r>
      <w:r w:rsidRPr="00C64909">
        <w:rPr>
          <w:rFonts w:cs="Arial"/>
          <w:w w:val="105"/>
          <w:sz w:val="24"/>
          <w:szCs w:val="24"/>
        </w:rPr>
        <w:t>major partner in supporting,</w:t>
      </w:r>
      <w:r>
        <w:rPr>
          <w:rFonts w:cs="Arial"/>
          <w:w w:val="105"/>
          <w:sz w:val="24"/>
          <w:szCs w:val="24"/>
        </w:rPr>
        <w:t xml:space="preserve"> </w:t>
      </w:r>
      <w:r w:rsidRPr="00C64909">
        <w:rPr>
          <w:rFonts w:cs="Arial"/>
          <w:w w:val="105"/>
          <w:sz w:val="24"/>
          <w:szCs w:val="24"/>
        </w:rPr>
        <w:t>complementing and enhancing our rural communities to ensure our rural peo</w:t>
      </w:r>
      <w:r w:rsidR="004A622F">
        <w:rPr>
          <w:rFonts w:cs="Arial"/>
          <w:w w:val="105"/>
          <w:sz w:val="24"/>
          <w:szCs w:val="24"/>
        </w:rPr>
        <w:t xml:space="preserve">ple have equality in services. </w:t>
      </w:r>
      <w:r w:rsidRPr="00C64909">
        <w:rPr>
          <w:rFonts w:cs="Arial"/>
          <w:w w:val="105"/>
          <w:sz w:val="24"/>
          <w:szCs w:val="24"/>
        </w:rPr>
        <w:t>In order to address this, Buloke Shire Council has recently adopted a rural advocacy strategy which sets out the key challenge for small rural shires of delivering a minimum set of service levels whilst maintaining financial</w:t>
      </w:r>
      <w:r w:rsidR="004A622F">
        <w:rPr>
          <w:rFonts w:cs="Arial"/>
          <w:w w:val="105"/>
          <w:sz w:val="24"/>
          <w:szCs w:val="24"/>
        </w:rPr>
        <w:t xml:space="preserve"> </w:t>
      </w:r>
      <w:r w:rsidRPr="00C64909">
        <w:rPr>
          <w:rFonts w:cs="Arial"/>
          <w:w w:val="105"/>
          <w:sz w:val="24"/>
          <w:szCs w:val="24"/>
        </w:rPr>
        <w:t>sustainability. The strategy is attached to this submission and should be read in conjunction with it (see Attachment 1).</w:t>
      </w:r>
    </w:p>
    <w:p w:rsidR="00C64909" w:rsidRPr="0027662D" w:rsidRDefault="00C64909" w:rsidP="0027662D">
      <w:pPr>
        <w:pStyle w:val="Heading1"/>
        <w:spacing w:after="240"/>
        <w:ind w:left="0" w:firstLine="0"/>
        <w:rPr>
          <w:rFonts w:ascii="Arial" w:eastAsia="Arial" w:hAnsi="Arial" w:cs="Arial"/>
          <w:b w:val="0"/>
          <w:i/>
          <w:w w:val="105"/>
          <w:sz w:val="24"/>
          <w:szCs w:val="24"/>
        </w:rPr>
      </w:pPr>
      <w:r w:rsidRPr="0027662D">
        <w:rPr>
          <w:rFonts w:ascii="Arial" w:eastAsia="Arial" w:hAnsi="Arial" w:cs="Arial"/>
          <w:b w:val="0"/>
          <w:i/>
          <w:w w:val="105"/>
          <w:sz w:val="24"/>
          <w:szCs w:val="24"/>
        </w:rPr>
        <w:t xml:space="preserve">Buloke Shire Council advocates for changes to the existing funding policies by the Victorian and Commonwealth Governments to provide a more equitable structure of grant funding to enable the sustainable provision of minimum local government service levels to </w:t>
      </w:r>
      <w:r w:rsidR="004A622F" w:rsidRPr="0027662D">
        <w:rPr>
          <w:rFonts w:ascii="Arial" w:eastAsia="Arial" w:hAnsi="Arial" w:cs="Arial"/>
          <w:b w:val="0"/>
          <w:i/>
          <w:w w:val="105"/>
          <w:sz w:val="24"/>
          <w:szCs w:val="24"/>
        </w:rPr>
        <w:t>all</w:t>
      </w:r>
      <w:r w:rsidRPr="0027662D">
        <w:rPr>
          <w:rFonts w:ascii="Arial" w:eastAsia="Arial" w:hAnsi="Arial" w:cs="Arial"/>
          <w:b w:val="0"/>
          <w:i/>
          <w:w w:val="105"/>
          <w:sz w:val="24"/>
          <w:szCs w:val="24"/>
        </w:rPr>
        <w:t xml:space="preserve"> rural Victorians.</w:t>
      </w:r>
    </w:p>
    <w:p w:rsidR="00C64909" w:rsidRPr="00C64909" w:rsidRDefault="00C64909" w:rsidP="00534E27">
      <w:pPr>
        <w:pStyle w:val="BodyText"/>
        <w:spacing w:after="240" w:line="343" w:lineRule="auto"/>
        <w:ind w:right="-46"/>
        <w:rPr>
          <w:rFonts w:cs="Arial"/>
          <w:sz w:val="24"/>
          <w:szCs w:val="24"/>
        </w:rPr>
      </w:pPr>
      <w:r w:rsidRPr="00C64909">
        <w:rPr>
          <w:rFonts w:cs="Arial"/>
          <w:w w:val="105"/>
          <w:sz w:val="24"/>
          <w:szCs w:val="24"/>
        </w:rPr>
        <w:t>The</w:t>
      </w:r>
      <w:r w:rsidRPr="00C64909">
        <w:rPr>
          <w:rFonts w:cs="Arial"/>
          <w:spacing w:val="-2"/>
          <w:w w:val="105"/>
          <w:sz w:val="24"/>
          <w:szCs w:val="24"/>
        </w:rPr>
        <w:t xml:space="preserve"> </w:t>
      </w:r>
      <w:r w:rsidRPr="00C64909">
        <w:rPr>
          <w:rFonts w:cs="Arial"/>
          <w:w w:val="105"/>
          <w:sz w:val="24"/>
          <w:szCs w:val="24"/>
        </w:rPr>
        <w:t>current</w:t>
      </w:r>
      <w:r w:rsidRPr="00C64909">
        <w:rPr>
          <w:rFonts w:cs="Arial"/>
          <w:spacing w:val="13"/>
          <w:w w:val="105"/>
          <w:sz w:val="24"/>
          <w:szCs w:val="24"/>
        </w:rPr>
        <w:t xml:space="preserve"> </w:t>
      </w:r>
      <w:r w:rsidRPr="00C64909">
        <w:rPr>
          <w:rFonts w:cs="Arial"/>
          <w:w w:val="105"/>
          <w:sz w:val="24"/>
          <w:szCs w:val="24"/>
        </w:rPr>
        <w:t>RDV</w:t>
      </w:r>
      <w:r w:rsidRPr="00C64909">
        <w:rPr>
          <w:rFonts w:cs="Arial"/>
          <w:spacing w:val="-3"/>
          <w:w w:val="105"/>
          <w:sz w:val="24"/>
          <w:szCs w:val="24"/>
        </w:rPr>
        <w:t xml:space="preserve"> </w:t>
      </w:r>
      <w:r w:rsidRPr="00C64909">
        <w:rPr>
          <w:rFonts w:cs="Arial"/>
          <w:w w:val="105"/>
          <w:sz w:val="24"/>
          <w:szCs w:val="24"/>
        </w:rPr>
        <w:t>model</w:t>
      </w:r>
      <w:r w:rsidRPr="00C64909">
        <w:rPr>
          <w:rFonts w:cs="Arial"/>
          <w:spacing w:val="-7"/>
          <w:w w:val="105"/>
          <w:sz w:val="24"/>
          <w:szCs w:val="24"/>
        </w:rPr>
        <w:t xml:space="preserve"> </w:t>
      </w:r>
      <w:r w:rsidRPr="00C64909">
        <w:rPr>
          <w:rFonts w:cs="Arial"/>
          <w:w w:val="105"/>
          <w:sz w:val="24"/>
          <w:szCs w:val="24"/>
        </w:rPr>
        <w:t>has</w:t>
      </w:r>
      <w:r w:rsidRPr="00C64909">
        <w:rPr>
          <w:rFonts w:cs="Arial"/>
          <w:spacing w:val="-9"/>
          <w:w w:val="105"/>
          <w:sz w:val="24"/>
          <w:szCs w:val="24"/>
        </w:rPr>
        <w:t xml:space="preserve"> </w:t>
      </w:r>
      <w:r w:rsidRPr="00C64909">
        <w:rPr>
          <w:rFonts w:cs="Arial"/>
          <w:w w:val="105"/>
          <w:sz w:val="24"/>
          <w:szCs w:val="24"/>
        </w:rPr>
        <w:t>many</w:t>
      </w:r>
      <w:r w:rsidRPr="00C64909">
        <w:rPr>
          <w:rFonts w:cs="Arial"/>
          <w:spacing w:val="-7"/>
          <w:w w:val="105"/>
          <w:sz w:val="24"/>
          <w:szCs w:val="24"/>
        </w:rPr>
        <w:t xml:space="preserve"> </w:t>
      </w:r>
      <w:r w:rsidRPr="00C64909">
        <w:rPr>
          <w:rFonts w:cs="Arial"/>
          <w:w w:val="105"/>
          <w:sz w:val="24"/>
          <w:szCs w:val="24"/>
        </w:rPr>
        <w:t>advantages</w:t>
      </w:r>
      <w:r w:rsidRPr="00C64909">
        <w:rPr>
          <w:rFonts w:cs="Arial"/>
          <w:spacing w:val="13"/>
          <w:w w:val="105"/>
          <w:sz w:val="24"/>
          <w:szCs w:val="24"/>
        </w:rPr>
        <w:t xml:space="preserve"> </w:t>
      </w:r>
      <w:r w:rsidRPr="00C64909">
        <w:rPr>
          <w:rFonts w:cs="Arial"/>
          <w:spacing w:val="-2"/>
          <w:w w:val="105"/>
          <w:sz w:val="24"/>
          <w:szCs w:val="24"/>
        </w:rPr>
        <w:t>i</w:t>
      </w:r>
      <w:r w:rsidRPr="00C64909">
        <w:rPr>
          <w:rFonts w:cs="Arial"/>
          <w:spacing w:val="-3"/>
          <w:w w:val="105"/>
          <w:sz w:val="24"/>
          <w:szCs w:val="24"/>
        </w:rPr>
        <w:t>ncluding</w:t>
      </w:r>
      <w:r w:rsidRPr="00C64909">
        <w:rPr>
          <w:rFonts w:cs="Arial"/>
          <w:spacing w:val="-23"/>
          <w:w w:val="105"/>
          <w:sz w:val="24"/>
          <w:szCs w:val="24"/>
        </w:rPr>
        <w:t xml:space="preserve"> </w:t>
      </w:r>
      <w:r w:rsidRPr="00C64909">
        <w:rPr>
          <w:rFonts w:cs="Arial"/>
          <w:w w:val="105"/>
          <w:sz w:val="24"/>
          <w:szCs w:val="24"/>
        </w:rPr>
        <w:t>the</w:t>
      </w:r>
      <w:r w:rsidRPr="00C64909">
        <w:rPr>
          <w:rFonts w:cs="Arial"/>
          <w:spacing w:val="-4"/>
          <w:w w:val="105"/>
          <w:sz w:val="24"/>
          <w:szCs w:val="24"/>
        </w:rPr>
        <w:t xml:space="preserve"> </w:t>
      </w:r>
      <w:r w:rsidRPr="00C64909">
        <w:rPr>
          <w:rFonts w:cs="Arial"/>
          <w:w w:val="105"/>
          <w:sz w:val="24"/>
          <w:szCs w:val="24"/>
        </w:rPr>
        <w:t>ability</w:t>
      </w:r>
      <w:r w:rsidRPr="00C64909">
        <w:rPr>
          <w:rFonts w:cs="Arial"/>
          <w:spacing w:val="-1"/>
          <w:w w:val="105"/>
          <w:sz w:val="24"/>
          <w:szCs w:val="24"/>
        </w:rPr>
        <w:t xml:space="preserve"> </w:t>
      </w:r>
      <w:r w:rsidRPr="00C64909">
        <w:rPr>
          <w:rFonts w:cs="Arial"/>
          <w:w w:val="105"/>
          <w:sz w:val="24"/>
          <w:szCs w:val="24"/>
        </w:rPr>
        <w:t>to</w:t>
      </w:r>
      <w:r w:rsidRPr="00C64909">
        <w:rPr>
          <w:rFonts w:cs="Arial"/>
          <w:spacing w:val="-10"/>
          <w:w w:val="105"/>
          <w:sz w:val="24"/>
          <w:szCs w:val="24"/>
        </w:rPr>
        <w:t xml:space="preserve"> </w:t>
      </w:r>
      <w:r w:rsidRPr="00C64909">
        <w:rPr>
          <w:rFonts w:cs="Arial"/>
          <w:w w:val="105"/>
          <w:sz w:val="24"/>
          <w:szCs w:val="24"/>
        </w:rPr>
        <w:t>operate</w:t>
      </w:r>
      <w:r w:rsidRPr="00C64909">
        <w:rPr>
          <w:rFonts w:cs="Arial"/>
          <w:spacing w:val="1"/>
          <w:w w:val="105"/>
          <w:sz w:val="24"/>
          <w:szCs w:val="24"/>
        </w:rPr>
        <w:t xml:space="preserve"> </w:t>
      </w:r>
      <w:r w:rsidRPr="00C64909">
        <w:rPr>
          <w:rFonts w:cs="Arial"/>
          <w:w w:val="105"/>
          <w:sz w:val="24"/>
          <w:szCs w:val="24"/>
        </w:rPr>
        <w:t>across</w:t>
      </w:r>
      <w:r w:rsidRPr="00C64909">
        <w:rPr>
          <w:rFonts w:cs="Arial"/>
          <w:spacing w:val="25"/>
          <w:w w:val="98"/>
          <w:sz w:val="24"/>
          <w:szCs w:val="24"/>
        </w:rPr>
        <w:t xml:space="preserve"> </w:t>
      </w:r>
      <w:r w:rsidRPr="00C64909">
        <w:rPr>
          <w:rFonts w:cs="Arial"/>
          <w:w w:val="105"/>
          <w:sz w:val="24"/>
          <w:szCs w:val="24"/>
        </w:rPr>
        <w:t>government</w:t>
      </w:r>
      <w:r w:rsidRPr="00C64909">
        <w:rPr>
          <w:rFonts w:cs="Arial"/>
          <w:spacing w:val="31"/>
          <w:w w:val="105"/>
          <w:sz w:val="24"/>
          <w:szCs w:val="24"/>
        </w:rPr>
        <w:t xml:space="preserve"> </w:t>
      </w:r>
      <w:r w:rsidRPr="00C64909">
        <w:rPr>
          <w:rFonts w:cs="Arial"/>
          <w:w w:val="105"/>
          <w:sz w:val="24"/>
          <w:szCs w:val="24"/>
        </w:rPr>
        <w:t>and</w:t>
      </w:r>
      <w:r w:rsidRPr="00C64909">
        <w:rPr>
          <w:rFonts w:cs="Arial"/>
          <w:spacing w:val="-4"/>
          <w:w w:val="105"/>
          <w:sz w:val="24"/>
          <w:szCs w:val="24"/>
        </w:rPr>
        <w:t xml:space="preserve"> </w:t>
      </w:r>
      <w:r w:rsidRPr="00C64909">
        <w:rPr>
          <w:rFonts w:cs="Arial"/>
          <w:w w:val="105"/>
          <w:sz w:val="24"/>
          <w:szCs w:val="24"/>
        </w:rPr>
        <w:t>take</w:t>
      </w:r>
      <w:r w:rsidRPr="00C64909">
        <w:rPr>
          <w:rFonts w:cs="Arial"/>
          <w:spacing w:val="8"/>
          <w:w w:val="105"/>
          <w:sz w:val="24"/>
          <w:szCs w:val="24"/>
        </w:rPr>
        <w:t xml:space="preserve"> </w:t>
      </w:r>
      <w:r w:rsidRPr="00C64909">
        <w:rPr>
          <w:rFonts w:cs="Arial"/>
          <w:w w:val="105"/>
          <w:sz w:val="24"/>
          <w:szCs w:val="24"/>
        </w:rPr>
        <w:t>accountability</w:t>
      </w:r>
      <w:r w:rsidRPr="00C64909">
        <w:rPr>
          <w:rFonts w:cs="Arial"/>
          <w:spacing w:val="22"/>
          <w:w w:val="105"/>
          <w:sz w:val="24"/>
          <w:szCs w:val="24"/>
        </w:rPr>
        <w:t xml:space="preserve"> </w:t>
      </w:r>
      <w:r w:rsidRPr="00C64909">
        <w:rPr>
          <w:rFonts w:cs="Arial"/>
          <w:w w:val="105"/>
          <w:sz w:val="24"/>
          <w:szCs w:val="24"/>
        </w:rPr>
        <w:t>for</w:t>
      </w:r>
      <w:r w:rsidRPr="00C64909">
        <w:rPr>
          <w:rFonts w:cs="Arial"/>
          <w:spacing w:val="12"/>
          <w:w w:val="105"/>
          <w:sz w:val="24"/>
          <w:szCs w:val="24"/>
        </w:rPr>
        <w:t xml:space="preserve"> </w:t>
      </w:r>
      <w:r w:rsidRPr="00C64909">
        <w:rPr>
          <w:rFonts w:cs="Arial"/>
          <w:w w:val="105"/>
          <w:sz w:val="24"/>
          <w:szCs w:val="24"/>
        </w:rPr>
        <w:t>a</w:t>
      </w:r>
      <w:r w:rsidRPr="00C64909">
        <w:rPr>
          <w:rFonts w:cs="Arial"/>
          <w:spacing w:val="2"/>
          <w:w w:val="105"/>
          <w:sz w:val="24"/>
          <w:szCs w:val="24"/>
        </w:rPr>
        <w:t xml:space="preserve"> </w:t>
      </w:r>
      <w:r w:rsidRPr="00C64909">
        <w:rPr>
          <w:rFonts w:cs="Arial"/>
          <w:w w:val="105"/>
          <w:sz w:val="24"/>
          <w:szCs w:val="24"/>
        </w:rPr>
        <w:t>whole</w:t>
      </w:r>
      <w:r w:rsidRPr="00C64909">
        <w:rPr>
          <w:rFonts w:cs="Arial"/>
          <w:spacing w:val="16"/>
          <w:w w:val="105"/>
          <w:sz w:val="24"/>
          <w:szCs w:val="24"/>
        </w:rPr>
        <w:t xml:space="preserve"> </w:t>
      </w:r>
      <w:r w:rsidRPr="00C64909">
        <w:rPr>
          <w:rFonts w:cs="Arial"/>
          <w:w w:val="105"/>
          <w:sz w:val="24"/>
          <w:szCs w:val="24"/>
        </w:rPr>
        <w:t>of</w:t>
      </w:r>
      <w:r w:rsidRPr="00C64909">
        <w:rPr>
          <w:rFonts w:cs="Arial"/>
          <w:spacing w:val="-6"/>
          <w:w w:val="105"/>
          <w:sz w:val="24"/>
          <w:szCs w:val="24"/>
        </w:rPr>
        <w:t xml:space="preserve"> </w:t>
      </w:r>
      <w:r w:rsidRPr="00C64909">
        <w:rPr>
          <w:rFonts w:cs="Arial"/>
          <w:w w:val="105"/>
          <w:sz w:val="24"/>
          <w:szCs w:val="24"/>
        </w:rPr>
        <w:t>government</w:t>
      </w:r>
      <w:r w:rsidRPr="00C64909">
        <w:rPr>
          <w:rFonts w:cs="Arial"/>
          <w:spacing w:val="31"/>
          <w:w w:val="105"/>
          <w:sz w:val="24"/>
          <w:szCs w:val="24"/>
        </w:rPr>
        <w:t xml:space="preserve"> </w:t>
      </w:r>
      <w:r w:rsidRPr="00C64909">
        <w:rPr>
          <w:rFonts w:cs="Arial"/>
          <w:w w:val="105"/>
          <w:sz w:val="24"/>
          <w:szCs w:val="24"/>
        </w:rPr>
        <w:t>response.</w:t>
      </w:r>
      <w:r w:rsidRPr="00C64909">
        <w:rPr>
          <w:rFonts w:cs="Arial"/>
          <w:spacing w:val="43"/>
          <w:w w:val="105"/>
          <w:sz w:val="24"/>
          <w:szCs w:val="24"/>
        </w:rPr>
        <w:t xml:space="preserve"> </w:t>
      </w:r>
      <w:r w:rsidRPr="00C64909">
        <w:rPr>
          <w:rFonts w:cs="Arial"/>
          <w:w w:val="105"/>
          <w:sz w:val="24"/>
          <w:szCs w:val="24"/>
        </w:rPr>
        <w:t>Without</w:t>
      </w:r>
      <w:r w:rsidRPr="00C64909">
        <w:rPr>
          <w:rFonts w:cs="Arial"/>
          <w:spacing w:val="13"/>
          <w:w w:val="105"/>
          <w:sz w:val="24"/>
          <w:szCs w:val="24"/>
        </w:rPr>
        <w:t xml:space="preserve"> </w:t>
      </w:r>
      <w:r w:rsidRPr="00C64909">
        <w:rPr>
          <w:rFonts w:cs="Arial"/>
          <w:spacing w:val="-1"/>
          <w:w w:val="105"/>
          <w:sz w:val="24"/>
          <w:szCs w:val="24"/>
        </w:rPr>
        <w:t>thi</w:t>
      </w:r>
      <w:r w:rsidRPr="00C64909">
        <w:rPr>
          <w:rFonts w:cs="Arial"/>
          <w:spacing w:val="-2"/>
          <w:w w:val="105"/>
          <w:sz w:val="24"/>
          <w:szCs w:val="24"/>
        </w:rPr>
        <w:t>s</w:t>
      </w:r>
      <w:r w:rsidRPr="00C64909">
        <w:rPr>
          <w:rFonts w:cs="Arial"/>
          <w:spacing w:val="23"/>
          <w:w w:val="86"/>
          <w:sz w:val="24"/>
          <w:szCs w:val="24"/>
        </w:rPr>
        <w:t xml:space="preserve"> </w:t>
      </w:r>
      <w:r w:rsidRPr="00C64909">
        <w:rPr>
          <w:rFonts w:cs="Arial"/>
          <w:w w:val="105"/>
          <w:sz w:val="24"/>
          <w:szCs w:val="24"/>
        </w:rPr>
        <w:t>assistance,</w:t>
      </w:r>
      <w:r w:rsidRPr="00C64909">
        <w:rPr>
          <w:rFonts w:cs="Arial"/>
          <w:spacing w:val="-4"/>
          <w:w w:val="105"/>
          <w:sz w:val="24"/>
          <w:szCs w:val="24"/>
        </w:rPr>
        <w:t xml:space="preserve"> </w:t>
      </w:r>
      <w:r w:rsidRPr="00C64909">
        <w:rPr>
          <w:rFonts w:cs="Arial"/>
          <w:w w:val="105"/>
          <w:sz w:val="24"/>
          <w:szCs w:val="24"/>
        </w:rPr>
        <w:t>small</w:t>
      </w:r>
      <w:r w:rsidRPr="00C64909">
        <w:rPr>
          <w:rFonts w:cs="Arial"/>
          <w:spacing w:val="5"/>
          <w:w w:val="105"/>
          <w:sz w:val="24"/>
          <w:szCs w:val="24"/>
        </w:rPr>
        <w:t xml:space="preserve"> </w:t>
      </w:r>
      <w:r w:rsidRPr="00C64909">
        <w:rPr>
          <w:rFonts w:cs="Arial"/>
          <w:w w:val="105"/>
          <w:sz w:val="24"/>
          <w:szCs w:val="24"/>
        </w:rPr>
        <w:t>Councils</w:t>
      </w:r>
      <w:r w:rsidRPr="00C64909">
        <w:rPr>
          <w:rFonts w:cs="Arial"/>
          <w:spacing w:val="8"/>
          <w:w w:val="105"/>
          <w:sz w:val="24"/>
          <w:szCs w:val="24"/>
        </w:rPr>
        <w:t xml:space="preserve"> </w:t>
      </w:r>
      <w:r w:rsidRPr="00C64909">
        <w:rPr>
          <w:rFonts w:cs="Arial"/>
          <w:w w:val="105"/>
          <w:sz w:val="24"/>
          <w:szCs w:val="24"/>
        </w:rPr>
        <w:t>would</w:t>
      </w:r>
      <w:r w:rsidRPr="00C64909">
        <w:rPr>
          <w:rFonts w:cs="Arial"/>
          <w:spacing w:val="17"/>
          <w:w w:val="105"/>
          <w:sz w:val="24"/>
          <w:szCs w:val="24"/>
        </w:rPr>
        <w:t xml:space="preserve"> </w:t>
      </w:r>
      <w:r w:rsidRPr="00C64909">
        <w:rPr>
          <w:rFonts w:cs="Arial"/>
          <w:w w:val="105"/>
          <w:sz w:val="24"/>
          <w:szCs w:val="24"/>
        </w:rPr>
        <w:t>not</w:t>
      </w:r>
      <w:r w:rsidRPr="00C64909">
        <w:rPr>
          <w:rFonts w:cs="Arial"/>
          <w:spacing w:val="-1"/>
          <w:w w:val="105"/>
          <w:sz w:val="24"/>
          <w:szCs w:val="24"/>
        </w:rPr>
        <w:t xml:space="preserve"> </w:t>
      </w:r>
      <w:r w:rsidRPr="00C64909">
        <w:rPr>
          <w:rFonts w:cs="Arial"/>
          <w:w w:val="105"/>
          <w:sz w:val="24"/>
          <w:szCs w:val="24"/>
        </w:rPr>
        <w:t>be</w:t>
      </w:r>
      <w:r w:rsidRPr="00C64909">
        <w:rPr>
          <w:rFonts w:cs="Arial"/>
          <w:spacing w:val="-10"/>
          <w:w w:val="105"/>
          <w:sz w:val="24"/>
          <w:szCs w:val="24"/>
        </w:rPr>
        <w:t xml:space="preserve"> </w:t>
      </w:r>
      <w:r w:rsidRPr="00C64909">
        <w:rPr>
          <w:rFonts w:cs="Arial"/>
          <w:w w:val="105"/>
          <w:sz w:val="24"/>
          <w:szCs w:val="24"/>
        </w:rPr>
        <w:t>able to</w:t>
      </w:r>
      <w:r w:rsidRPr="00C64909">
        <w:rPr>
          <w:rFonts w:cs="Arial"/>
          <w:spacing w:val="-8"/>
          <w:w w:val="105"/>
          <w:sz w:val="24"/>
          <w:szCs w:val="24"/>
        </w:rPr>
        <w:t xml:space="preserve"> </w:t>
      </w:r>
      <w:r w:rsidRPr="00C64909">
        <w:rPr>
          <w:rFonts w:cs="Arial"/>
          <w:w w:val="105"/>
          <w:sz w:val="24"/>
          <w:szCs w:val="24"/>
        </w:rPr>
        <w:t>work through</w:t>
      </w:r>
      <w:r w:rsidRPr="00C64909">
        <w:rPr>
          <w:rFonts w:cs="Arial"/>
          <w:spacing w:val="5"/>
          <w:w w:val="105"/>
          <w:sz w:val="24"/>
          <w:szCs w:val="24"/>
        </w:rPr>
        <w:t xml:space="preserve"> </w:t>
      </w:r>
      <w:r w:rsidRPr="00C64909">
        <w:rPr>
          <w:rFonts w:cs="Arial"/>
          <w:w w:val="105"/>
          <w:sz w:val="24"/>
          <w:szCs w:val="24"/>
        </w:rPr>
        <w:t>the</w:t>
      </w:r>
      <w:r w:rsidRPr="00C64909">
        <w:rPr>
          <w:rFonts w:cs="Arial"/>
          <w:spacing w:val="9"/>
          <w:w w:val="105"/>
          <w:sz w:val="24"/>
          <w:szCs w:val="24"/>
        </w:rPr>
        <w:t xml:space="preserve"> </w:t>
      </w:r>
      <w:r w:rsidRPr="00C64909">
        <w:rPr>
          <w:rFonts w:cs="Arial"/>
          <w:w w:val="105"/>
          <w:sz w:val="24"/>
          <w:szCs w:val="24"/>
        </w:rPr>
        <w:t>bureaucracy,</w:t>
      </w:r>
      <w:r w:rsidRPr="00C64909">
        <w:rPr>
          <w:rFonts w:cs="Arial"/>
          <w:spacing w:val="8"/>
          <w:w w:val="105"/>
          <w:sz w:val="24"/>
          <w:szCs w:val="24"/>
        </w:rPr>
        <w:t xml:space="preserve"> </w:t>
      </w:r>
      <w:r w:rsidRPr="00C64909">
        <w:rPr>
          <w:rFonts w:cs="Arial"/>
          <w:w w:val="105"/>
          <w:sz w:val="24"/>
          <w:szCs w:val="24"/>
        </w:rPr>
        <w:t>connect</w:t>
      </w:r>
      <w:r w:rsidRPr="00C64909">
        <w:rPr>
          <w:rFonts w:cs="Arial"/>
          <w:spacing w:val="2"/>
          <w:w w:val="105"/>
          <w:sz w:val="24"/>
          <w:szCs w:val="24"/>
        </w:rPr>
        <w:t xml:space="preserve"> </w:t>
      </w:r>
      <w:r w:rsidRPr="00C64909">
        <w:rPr>
          <w:rFonts w:cs="Arial"/>
          <w:w w:val="105"/>
          <w:sz w:val="24"/>
          <w:szCs w:val="24"/>
        </w:rPr>
        <w:t>with</w:t>
      </w:r>
      <w:r w:rsidRPr="00C64909">
        <w:rPr>
          <w:rFonts w:cs="Arial"/>
          <w:spacing w:val="25"/>
          <w:w w:val="124"/>
          <w:sz w:val="24"/>
          <w:szCs w:val="24"/>
        </w:rPr>
        <w:t xml:space="preserve"> </w:t>
      </w:r>
      <w:r w:rsidRPr="00C64909">
        <w:rPr>
          <w:rFonts w:cs="Arial"/>
          <w:w w:val="105"/>
          <w:sz w:val="24"/>
          <w:szCs w:val="24"/>
        </w:rPr>
        <w:t>the</w:t>
      </w:r>
      <w:r w:rsidRPr="00C64909">
        <w:rPr>
          <w:rFonts w:cs="Arial"/>
          <w:spacing w:val="4"/>
          <w:w w:val="105"/>
          <w:sz w:val="24"/>
          <w:szCs w:val="24"/>
        </w:rPr>
        <w:t xml:space="preserve"> </w:t>
      </w:r>
      <w:r w:rsidRPr="00C64909">
        <w:rPr>
          <w:rFonts w:cs="Arial"/>
          <w:w w:val="105"/>
          <w:sz w:val="24"/>
          <w:szCs w:val="24"/>
        </w:rPr>
        <w:t>various</w:t>
      </w:r>
      <w:r w:rsidRPr="00C64909">
        <w:rPr>
          <w:rFonts w:cs="Arial"/>
          <w:spacing w:val="5"/>
          <w:w w:val="105"/>
          <w:sz w:val="24"/>
          <w:szCs w:val="24"/>
        </w:rPr>
        <w:t xml:space="preserve"> </w:t>
      </w:r>
      <w:r w:rsidRPr="00C64909">
        <w:rPr>
          <w:rFonts w:cs="Arial"/>
          <w:w w:val="105"/>
          <w:sz w:val="24"/>
          <w:szCs w:val="24"/>
        </w:rPr>
        <w:t>government</w:t>
      </w:r>
      <w:r w:rsidRPr="00C64909">
        <w:rPr>
          <w:rFonts w:cs="Arial"/>
          <w:spacing w:val="34"/>
          <w:w w:val="105"/>
          <w:sz w:val="24"/>
          <w:szCs w:val="24"/>
        </w:rPr>
        <w:t xml:space="preserve"> </w:t>
      </w:r>
      <w:r w:rsidRPr="00C64909">
        <w:rPr>
          <w:rFonts w:cs="Arial"/>
          <w:w w:val="105"/>
          <w:sz w:val="24"/>
          <w:szCs w:val="24"/>
        </w:rPr>
        <w:t>departments</w:t>
      </w:r>
      <w:r w:rsidRPr="00C64909">
        <w:rPr>
          <w:rFonts w:cs="Arial"/>
          <w:spacing w:val="24"/>
          <w:w w:val="105"/>
          <w:sz w:val="24"/>
          <w:szCs w:val="24"/>
        </w:rPr>
        <w:t xml:space="preserve"> </w:t>
      </w:r>
      <w:r w:rsidRPr="00C64909">
        <w:rPr>
          <w:rFonts w:cs="Arial"/>
          <w:w w:val="105"/>
          <w:sz w:val="24"/>
          <w:szCs w:val="24"/>
        </w:rPr>
        <w:t>required,</w:t>
      </w:r>
      <w:r w:rsidRPr="00C64909">
        <w:rPr>
          <w:rFonts w:cs="Arial"/>
          <w:spacing w:val="2"/>
          <w:w w:val="105"/>
          <w:sz w:val="24"/>
          <w:szCs w:val="24"/>
        </w:rPr>
        <w:t xml:space="preserve"> </w:t>
      </w:r>
      <w:r w:rsidRPr="00C64909">
        <w:rPr>
          <w:rFonts w:cs="Arial"/>
          <w:w w:val="105"/>
          <w:sz w:val="24"/>
          <w:szCs w:val="24"/>
        </w:rPr>
        <w:t>compete</w:t>
      </w:r>
      <w:r w:rsidRPr="00C64909">
        <w:rPr>
          <w:rFonts w:cs="Arial"/>
          <w:spacing w:val="20"/>
          <w:w w:val="105"/>
          <w:sz w:val="24"/>
          <w:szCs w:val="24"/>
        </w:rPr>
        <w:t xml:space="preserve"> </w:t>
      </w:r>
      <w:r w:rsidRPr="00C64909">
        <w:rPr>
          <w:rFonts w:cs="Arial"/>
          <w:w w:val="105"/>
          <w:sz w:val="24"/>
          <w:szCs w:val="24"/>
        </w:rPr>
        <w:t>with</w:t>
      </w:r>
      <w:r w:rsidRPr="00C64909">
        <w:rPr>
          <w:rFonts w:cs="Arial"/>
          <w:spacing w:val="10"/>
          <w:w w:val="105"/>
          <w:sz w:val="24"/>
          <w:szCs w:val="24"/>
        </w:rPr>
        <w:t xml:space="preserve"> </w:t>
      </w:r>
      <w:r w:rsidRPr="00C64909">
        <w:rPr>
          <w:rFonts w:cs="Arial"/>
          <w:w w:val="105"/>
          <w:sz w:val="24"/>
          <w:szCs w:val="24"/>
        </w:rPr>
        <w:t>other</w:t>
      </w:r>
      <w:r w:rsidRPr="00C64909">
        <w:rPr>
          <w:rFonts w:cs="Arial"/>
          <w:spacing w:val="12"/>
          <w:w w:val="105"/>
          <w:sz w:val="24"/>
          <w:szCs w:val="24"/>
        </w:rPr>
        <w:t xml:space="preserve"> </w:t>
      </w:r>
      <w:r w:rsidRPr="00C64909">
        <w:rPr>
          <w:rFonts w:cs="Arial"/>
          <w:w w:val="105"/>
          <w:sz w:val="24"/>
          <w:szCs w:val="24"/>
        </w:rPr>
        <w:t>grant</w:t>
      </w:r>
      <w:r w:rsidRPr="00C64909">
        <w:rPr>
          <w:rFonts w:cs="Arial"/>
          <w:spacing w:val="25"/>
          <w:w w:val="105"/>
          <w:sz w:val="24"/>
          <w:szCs w:val="24"/>
        </w:rPr>
        <w:t xml:space="preserve"> </w:t>
      </w:r>
      <w:r w:rsidRPr="00C64909">
        <w:rPr>
          <w:rFonts w:cs="Arial"/>
          <w:w w:val="105"/>
          <w:sz w:val="24"/>
          <w:szCs w:val="24"/>
        </w:rPr>
        <w:t>applications,</w:t>
      </w:r>
      <w:r w:rsidRPr="00C64909">
        <w:rPr>
          <w:rFonts w:cs="Arial"/>
          <w:spacing w:val="26"/>
          <w:sz w:val="24"/>
          <w:szCs w:val="24"/>
        </w:rPr>
        <w:t xml:space="preserve"> </w:t>
      </w:r>
      <w:r w:rsidRPr="00C64909">
        <w:rPr>
          <w:rFonts w:cs="Arial"/>
          <w:w w:val="105"/>
          <w:sz w:val="24"/>
          <w:szCs w:val="24"/>
        </w:rPr>
        <w:t>develop</w:t>
      </w:r>
      <w:r w:rsidRPr="00C64909">
        <w:rPr>
          <w:rFonts w:cs="Arial"/>
          <w:spacing w:val="-2"/>
          <w:w w:val="105"/>
          <w:sz w:val="24"/>
          <w:szCs w:val="24"/>
        </w:rPr>
        <w:t xml:space="preserve"> </w:t>
      </w:r>
      <w:r w:rsidRPr="00C64909">
        <w:rPr>
          <w:rFonts w:cs="Arial"/>
          <w:w w:val="105"/>
          <w:sz w:val="24"/>
          <w:szCs w:val="24"/>
        </w:rPr>
        <w:t>appropriate</w:t>
      </w:r>
      <w:r w:rsidRPr="00C64909">
        <w:rPr>
          <w:rFonts w:cs="Arial"/>
          <w:spacing w:val="4"/>
          <w:w w:val="105"/>
          <w:sz w:val="24"/>
          <w:szCs w:val="24"/>
        </w:rPr>
        <w:t xml:space="preserve"> </w:t>
      </w:r>
      <w:r w:rsidRPr="00C64909">
        <w:rPr>
          <w:rFonts w:cs="Arial"/>
          <w:w w:val="105"/>
          <w:sz w:val="24"/>
          <w:szCs w:val="24"/>
        </w:rPr>
        <w:t>business</w:t>
      </w:r>
      <w:r w:rsidRPr="00C64909">
        <w:rPr>
          <w:rFonts w:cs="Arial"/>
          <w:spacing w:val="-3"/>
          <w:w w:val="105"/>
          <w:sz w:val="24"/>
          <w:szCs w:val="24"/>
        </w:rPr>
        <w:t xml:space="preserve"> </w:t>
      </w:r>
      <w:r w:rsidRPr="00C64909">
        <w:rPr>
          <w:rFonts w:cs="Arial"/>
          <w:w w:val="105"/>
          <w:sz w:val="24"/>
          <w:szCs w:val="24"/>
        </w:rPr>
        <w:t>cases</w:t>
      </w:r>
      <w:r w:rsidRPr="00C64909">
        <w:rPr>
          <w:rFonts w:cs="Arial"/>
          <w:spacing w:val="-2"/>
          <w:w w:val="105"/>
          <w:sz w:val="24"/>
          <w:szCs w:val="24"/>
        </w:rPr>
        <w:t xml:space="preserve"> </w:t>
      </w:r>
      <w:r w:rsidRPr="00C64909">
        <w:rPr>
          <w:rFonts w:cs="Arial"/>
          <w:w w:val="105"/>
          <w:sz w:val="24"/>
          <w:szCs w:val="24"/>
        </w:rPr>
        <w:t>or</w:t>
      </w:r>
      <w:r w:rsidRPr="00C64909">
        <w:rPr>
          <w:rFonts w:cs="Arial"/>
          <w:spacing w:val="8"/>
          <w:w w:val="105"/>
          <w:sz w:val="24"/>
          <w:szCs w:val="24"/>
        </w:rPr>
        <w:t xml:space="preserve"> </w:t>
      </w:r>
      <w:r w:rsidRPr="00C64909">
        <w:rPr>
          <w:rFonts w:cs="Arial"/>
          <w:w w:val="105"/>
          <w:sz w:val="24"/>
          <w:szCs w:val="24"/>
        </w:rPr>
        <w:t>have</w:t>
      </w:r>
      <w:r w:rsidRPr="00C64909">
        <w:rPr>
          <w:rFonts w:cs="Arial"/>
          <w:spacing w:val="-12"/>
          <w:w w:val="105"/>
          <w:sz w:val="24"/>
          <w:szCs w:val="24"/>
        </w:rPr>
        <w:t xml:space="preserve"> </w:t>
      </w:r>
      <w:r w:rsidRPr="00C64909">
        <w:rPr>
          <w:rFonts w:cs="Arial"/>
          <w:w w:val="105"/>
          <w:sz w:val="24"/>
          <w:szCs w:val="24"/>
        </w:rPr>
        <w:t>their</w:t>
      </w:r>
      <w:r w:rsidRPr="00C64909">
        <w:rPr>
          <w:rFonts w:cs="Arial"/>
          <w:spacing w:val="-8"/>
          <w:w w:val="105"/>
          <w:sz w:val="24"/>
          <w:szCs w:val="24"/>
        </w:rPr>
        <w:t xml:space="preserve"> </w:t>
      </w:r>
      <w:r w:rsidRPr="00C64909">
        <w:rPr>
          <w:rFonts w:cs="Arial"/>
          <w:w w:val="105"/>
          <w:sz w:val="24"/>
          <w:szCs w:val="24"/>
        </w:rPr>
        <w:t>views</w:t>
      </w:r>
      <w:r w:rsidRPr="00C64909">
        <w:rPr>
          <w:rFonts w:cs="Arial"/>
          <w:spacing w:val="6"/>
          <w:w w:val="105"/>
          <w:sz w:val="24"/>
          <w:szCs w:val="24"/>
        </w:rPr>
        <w:t xml:space="preserve"> </w:t>
      </w:r>
      <w:r w:rsidRPr="00C64909">
        <w:rPr>
          <w:rFonts w:cs="Arial"/>
          <w:w w:val="105"/>
          <w:sz w:val="24"/>
          <w:szCs w:val="24"/>
        </w:rPr>
        <w:t>properly</w:t>
      </w:r>
      <w:r w:rsidRPr="00C64909">
        <w:rPr>
          <w:rFonts w:cs="Arial"/>
          <w:spacing w:val="-6"/>
          <w:w w:val="105"/>
          <w:sz w:val="24"/>
          <w:szCs w:val="24"/>
        </w:rPr>
        <w:t xml:space="preserve"> </w:t>
      </w:r>
      <w:r w:rsidRPr="00C64909">
        <w:rPr>
          <w:rFonts w:cs="Arial"/>
          <w:w w:val="105"/>
          <w:sz w:val="24"/>
          <w:szCs w:val="24"/>
        </w:rPr>
        <w:t>considered.</w:t>
      </w:r>
    </w:p>
    <w:p w:rsidR="00C64909" w:rsidRPr="00C64909" w:rsidRDefault="00C64909" w:rsidP="00534E27">
      <w:pPr>
        <w:pStyle w:val="BodyText"/>
        <w:spacing w:after="240" w:line="342" w:lineRule="auto"/>
        <w:ind w:right="-46"/>
        <w:rPr>
          <w:rFonts w:cs="Arial"/>
          <w:sz w:val="24"/>
          <w:szCs w:val="24"/>
        </w:rPr>
      </w:pPr>
      <w:r w:rsidRPr="00C64909">
        <w:rPr>
          <w:rFonts w:cs="Arial"/>
          <w:spacing w:val="-3"/>
          <w:w w:val="105"/>
          <w:sz w:val="24"/>
          <w:szCs w:val="24"/>
        </w:rPr>
        <w:t>Bul</w:t>
      </w:r>
      <w:r w:rsidRPr="00C64909">
        <w:rPr>
          <w:rFonts w:cs="Arial"/>
          <w:spacing w:val="-2"/>
          <w:w w:val="105"/>
          <w:sz w:val="24"/>
          <w:szCs w:val="24"/>
        </w:rPr>
        <w:t>oke</w:t>
      </w:r>
      <w:r w:rsidRPr="00C64909">
        <w:rPr>
          <w:rFonts w:cs="Arial"/>
          <w:spacing w:val="17"/>
          <w:w w:val="105"/>
          <w:sz w:val="24"/>
          <w:szCs w:val="24"/>
        </w:rPr>
        <w:t xml:space="preserve"> </w:t>
      </w:r>
      <w:r w:rsidRPr="00C64909">
        <w:rPr>
          <w:rFonts w:cs="Arial"/>
          <w:w w:val="105"/>
          <w:sz w:val="24"/>
          <w:szCs w:val="24"/>
        </w:rPr>
        <w:t>has</w:t>
      </w:r>
      <w:r w:rsidRPr="00C64909">
        <w:rPr>
          <w:rFonts w:cs="Arial"/>
          <w:spacing w:val="12"/>
          <w:w w:val="105"/>
          <w:sz w:val="24"/>
          <w:szCs w:val="24"/>
        </w:rPr>
        <w:t xml:space="preserve"> </w:t>
      </w:r>
      <w:r w:rsidRPr="00C64909">
        <w:rPr>
          <w:rFonts w:cs="Arial"/>
          <w:w w:val="105"/>
          <w:sz w:val="24"/>
          <w:szCs w:val="24"/>
        </w:rPr>
        <w:t>been</w:t>
      </w:r>
      <w:r w:rsidRPr="00C64909">
        <w:rPr>
          <w:rFonts w:cs="Arial"/>
          <w:spacing w:val="-1"/>
          <w:w w:val="105"/>
          <w:sz w:val="24"/>
          <w:szCs w:val="24"/>
        </w:rPr>
        <w:t xml:space="preserve"> </w:t>
      </w:r>
      <w:r w:rsidRPr="00C64909">
        <w:rPr>
          <w:rFonts w:cs="Arial"/>
          <w:w w:val="105"/>
          <w:sz w:val="24"/>
          <w:szCs w:val="24"/>
        </w:rPr>
        <w:t>fortunate</w:t>
      </w:r>
      <w:r w:rsidRPr="00C64909">
        <w:rPr>
          <w:rFonts w:cs="Arial"/>
          <w:spacing w:val="32"/>
          <w:w w:val="105"/>
          <w:sz w:val="24"/>
          <w:szCs w:val="24"/>
        </w:rPr>
        <w:t xml:space="preserve"> </w:t>
      </w:r>
      <w:r w:rsidRPr="00C64909">
        <w:rPr>
          <w:rFonts w:cs="Arial"/>
          <w:spacing w:val="-7"/>
          <w:w w:val="105"/>
          <w:sz w:val="24"/>
          <w:szCs w:val="24"/>
        </w:rPr>
        <w:t>i</w:t>
      </w:r>
      <w:r w:rsidRPr="00C64909">
        <w:rPr>
          <w:rFonts w:cs="Arial"/>
          <w:spacing w:val="-11"/>
          <w:w w:val="105"/>
          <w:sz w:val="24"/>
          <w:szCs w:val="24"/>
        </w:rPr>
        <w:t>n</w:t>
      </w:r>
      <w:r w:rsidRPr="00C64909">
        <w:rPr>
          <w:rFonts w:cs="Arial"/>
          <w:spacing w:val="6"/>
          <w:w w:val="105"/>
          <w:sz w:val="24"/>
          <w:szCs w:val="24"/>
        </w:rPr>
        <w:t xml:space="preserve"> </w:t>
      </w:r>
      <w:r w:rsidRPr="00C64909">
        <w:rPr>
          <w:rFonts w:cs="Arial"/>
          <w:w w:val="105"/>
          <w:sz w:val="24"/>
          <w:szCs w:val="24"/>
        </w:rPr>
        <w:t>having</w:t>
      </w:r>
      <w:r w:rsidRPr="00C64909">
        <w:rPr>
          <w:rFonts w:cs="Arial"/>
          <w:spacing w:val="-7"/>
          <w:w w:val="105"/>
          <w:sz w:val="24"/>
          <w:szCs w:val="24"/>
        </w:rPr>
        <w:t xml:space="preserve"> </w:t>
      </w:r>
      <w:r w:rsidRPr="00C64909">
        <w:rPr>
          <w:rFonts w:cs="Arial"/>
          <w:w w:val="105"/>
          <w:sz w:val="24"/>
          <w:szCs w:val="24"/>
        </w:rPr>
        <w:t>a</w:t>
      </w:r>
      <w:r w:rsidRPr="00C64909">
        <w:rPr>
          <w:rFonts w:cs="Arial"/>
          <w:spacing w:val="14"/>
          <w:w w:val="105"/>
          <w:sz w:val="24"/>
          <w:szCs w:val="24"/>
        </w:rPr>
        <w:t xml:space="preserve"> </w:t>
      </w:r>
      <w:r w:rsidRPr="00C64909">
        <w:rPr>
          <w:rFonts w:cs="Arial"/>
          <w:w w:val="105"/>
          <w:sz w:val="24"/>
          <w:szCs w:val="24"/>
        </w:rPr>
        <w:t>strong</w:t>
      </w:r>
      <w:r w:rsidRPr="00C64909">
        <w:rPr>
          <w:rFonts w:cs="Arial"/>
          <w:spacing w:val="-1"/>
          <w:w w:val="105"/>
          <w:sz w:val="24"/>
          <w:szCs w:val="24"/>
        </w:rPr>
        <w:t xml:space="preserve"> </w:t>
      </w:r>
      <w:r w:rsidRPr="00C64909">
        <w:rPr>
          <w:rFonts w:cs="Arial"/>
          <w:spacing w:val="1"/>
          <w:w w:val="105"/>
          <w:sz w:val="24"/>
          <w:szCs w:val="24"/>
        </w:rPr>
        <w:t>working</w:t>
      </w:r>
      <w:r w:rsidRPr="00C64909">
        <w:rPr>
          <w:rFonts w:cs="Arial"/>
          <w:spacing w:val="2"/>
          <w:w w:val="105"/>
          <w:sz w:val="24"/>
          <w:szCs w:val="24"/>
        </w:rPr>
        <w:t xml:space="preserve"> </w:t>
      </w:r>
      <w:r w:rsidRPr="00C64909">
        <w:rPr>
          <w:rFonts w:cs="Arial"/>
          <w:w w:val="105"/>
          <w:sz w:val="24"/>
          <w:szCs w:val="24"/>
        </w:rPr>
        <w:t>relationship</w:t>
      </w:r>
      <w:r w:rsidRPr="00C64909">
        <w:rPr>
          <w:rFonts w:cs="Arial"/>
          <w:spacing w:val="-14"/>
          <w:w w:val="105"/>
          <w:sz w:val="24"/>
          <w:szCs w:val="24"/>
        </w:rPr>
        <w:t xml:space="preserve"> </w:t>
      </w:r>
      <w:r w:rsidRPr="00C64909">
        <w:rPr>
          <w:rFonts w:cs="Arial"/>
          <w:spacing w:val="-2"/>
          <w:w w:val="105"/>
          <w:sz w:val="24"/>
          <w:szCs w:val="24"/>
        </w:rPr>
        <w:t>with</w:t>
      </w:r>
      <w:r w:rsidRPr="00C64909">
        <w:rPr>
          <w:rFonts w:cs="Arial"/>
          <w:spacing w:val="-1"/>
          <w:w w:val="105"/>
          <w:sz w:val="24"/>
          <w:szCs w:val="24"/>
        </w:rPr>
        <w:t xml:space="preserve"> </w:t>
      </w:r>
      <w:r w:rsidRPr="00C64909">
        <w:rPr>
          <w:rFonts w:cs="Arial"/>
          <w:w w:val="105"/>
          <w:sz w:val="24"/>
          <w:szCs w:val="24"/>
        </w:rPr>
        <w:t>our</w:t>
      </w:r>
      <w:r w:rsidRPr="00C64909">
        <w:rPr>
          <w:rFonts w:cs="Arial"/>
          <w:spacing w:val="29"/>
          <w:w w:val="105"/>
          <w:sz w:val="24"/>
          <w:szCs w:val="24"/>
        </w:rPr>
        <w:t xml:space="preserve"> </w:t>
      </w:r>
      <w:r w:rsidR="00534E27">
        <w:rPr>
          <w:rFonts w:cs="Arial"/>
          <w:w w:val="105"/>
          <w:sz w:val="24"/>
          <w:szCs w:val="24"/>
        </w:rPr>
        <w:t>Lo</w:t>
      </w:r>
      <w:r w:rsidRPr="00C64909">
        <w:rPr>
          <w:rFonts w:cs="Arial"/>
          <w:w w:val="105"/>
          <w:sz w:val="24"/>
          <w:szCs w:val="24"/>
        </w:rPr>
        <w:t>ddon</w:t>
      </w:r>
      <w:r w:rsidRPr="00C64909">
        <w:rPr>
          <w:rFonts w:cs="Arial"/>
          <w:spacing w:val="21"/>
          <w:w w:val="105"/>
          <w:sz w:val="24"/>
          <w:szCs w:val="24"/>
        </w:rPr>
        <w:t xml:space="preserve"> </w:t>
      </w:r>
      <w:r w:rsidRPr="00C64909">
        <w:rPr>
          <w:rFonts w:cs="Arial"/>
          <w:w w:val="105"/>
          <w:sz w:val="24"/>
          <w:szCs w:val="24"/>
        </w:rPr>
        <w:t>Mallee</w:t>
      </w:r>
      <w:r w:rsidRPr="00C64909">
        <w:rPr>
          <w:rFonts w:cs="Arial"/>
          <w:spacing w:val="34"/>
          <w:w w:val="107"/>
          <w:sz w:val="24"/>
          <w:szCs w:val="24"/>
        </w:rPr>
        <w:t xml:space="preserve"> </w:t>
      </w:r>
      <w:r w:rsidRPr="00C64909">
        <w:rPr>
          <w:rFonts w:cs="Arial"/>
          <w:w w:val="105"/>
          <w:sz w:val="24"/>
          <w:szCs w:val="24"/>
        </w:rPr>
        <w:t>RDV</w:t>
      </w:r>
      <w:r w:rsidRPr="00C64909">
        <w:rPr>
          <w:rFonts w:cs="Arial"/>
          <w:spacing w:val="-8"/>
          <w:w w:val="105"/>
          <w:sz w:val="24"/>
          <w:szCs w:val="24"/>
        </w:rPr>
        <w:t xml:space="preserve"> </w:t>
      </w:r>
      <w:r w:rsidRPr="00C64909">
        <w:rPr>
          <w:rFonts w:cs="Arial"/>
          <w:spacing w:val="-3"/>
          <w:w w:val="105"/>
          <w:sz w:val="24"/>
          <w:szCs w:val="24"/>
        </w:rPr>
        <w:t>Regi</w:t>
      </w:r>
      <w:r w:rsidRPr="00C64909">
        <w:rPr>
          <w:rFonts w:cs="Arial"/>
          <w:spacing w:val="-2"/>
          <w:w w:val="105"/>
          <w:sz w:val="24"/>
          <w:szCs w:val="24"/>
        </w:rPr>
        <w:t>onal</w:t>
      </w:r>
      <w:r w:rsidRPr="00C64909">
        <w:rPr>
          <w:rFonts w:cs="Arial"/>
          <w:spacing w:val="-13"/>
          <w:w w:val="105"/>
          <w:sz w:val="24"/>
          <w:szCs w:val="24"/>
        </w:rPr>
        <w:t xml:space="preserve"> </w:t>
      </w:r>
      <w:r w:rsidRPr="00C64909">
        <w:rPr>
          <w:rFonts w:cs="Arial"/>
          <w:w w:val="105"/>
          <w:sz w:val="24"/>
          <w:szCs w:val="24"/>
        </w:rPr>
        <w:t>Team</w:t>
      </w:r>
      <w:r w:rsidRPr="00C64909">
        <w:rPr>
          <w:rFonts w:cs="Arial"/>
          <w:spacing w:val="1"/>
          <w:w w:val="105"/>
          <w:sz w:val="24"/>
          <w:szCs w:val="24"/>
        </w:rPr>
        <w:t xml:space="preserve"> </w:t>
      </w:r>
      <w:r w:rsidRPr="00C64909">
        <w:rPr>
          <w:rFonts w:cs="Arial"/>
          <w:w w:val="105"/>
          <w:sz w:val="24"/>
          <w:szCs w:val="24"/>
        </w:rPr>
        <w:t>and</w:t>
      </w:r>
      <w:r w:rsidRPr="00C64909">
        <w:rPr>
          <w:rFonts w:cs="Arial"/>
          <w:spacing w:val="-15"/>
          <w:w w:val="105"/>
          <w:sz w:val="24"/>
          <w:szCs w:val="24"/>
        </w:rPr>
        <w:t xml:space="preserve"> </w:t>
      </w:r>
      <w:r w:rsidRPr="00C64909">
        <w:rPr>
          <w:rFonts w:cs="Arial"/>
          <w:w w:val="105"/>
          <w:sz w:val="24"/>
          <w:szCs w:val="24"/>
        </w:rPr>
        <w:t>the</w:t>
      </w:r>
      <w:r w:rsidRPr="00C64909">
        <w:rPr>
          <w:rFonts w:cs="Arial"/>
          <w:spacing w:val="5"/>
          <w:w w:val="105"/>
          <w:sz w:val="24"/>
          <w:szCs w:val="24"/>
        </w:rPr>
        <w:t xml:space="preserve"> </w:t>
      </w:r>
      <w:r w:rsidRPr="00C64909">
        <w:rPr>
          <w:rFonts w:cs="Arial"/>
          <w:w w:val="105"/>
          <w:sz w:val="24"/>
          <w:szCs w:val="24"/>
        </w:rPr>
        <w:t>Mallee</w:t>
      </w:r>
      <w:r w:rsidRPr="00C64909">
        <w:rPr>
          <w:rFonts w:cs="Arial"/>
          <w:spacing w:val="-2"/>
          <w:w w:val="105"/>
          <w:sz w:val="24"/>
          <w:szCs w:val="24"/>
        </w:rPr>
        <w:t xml:space="preserve"> </w:t>
      </w:r>
      <w:r w:rsidRPr="00C64909">
        <w:rPr>
          <w:rFonts w:cs="Arial"/>
          <w:spacing w:val="-1"/>
          <w:w w:val="105"/>
          <w:sz w:val="24"/>
          <w:szCs w:val="24"/>
        </w:rPr>
        <w:t>representative</w:t>
      </w:r>
      <w:r w:rsidRPr="00C64909">
        <w:rPr>
          <w:rFonts w:cs="Arial"/>
          <w:spacing w:val="6"/>
          <w:w w:val="105"/>
          <w:sz w:val="24"/>
          <w:szCs w:val="24"/>
        </w:rPr>
        <w:t xml:space="preserve"> </w:t>
      </w:r>
      <w:r w:rsidRPr="00C64909">
        <w:rPr>
          <w:rFonts w:cs="Arial"/>
          <w:w w:val="105"/>
          <w:sz w:val="24"/>
          <w:szCs w:val="24"/>
        </w:rPr>
        <w:t>Mr</w:t>
      </w:r>
      <w:r w:rsidRPr="00C64909">
        <w:rPr>
          <w:rFonts w:cs="Arial"/>
          <w:spacing w:val="-15"/>
          <w:w w:val="105"/>
          <w:sz w:val="24"/>
          <w:szCs w:val="24"/>
        </w:rPr>
        <w:t xml:space="preserve"> </w:t>
      </w:r>
      <w:r w:rsidRPr="00C64909">
        <w:rPr>
          <w:rFonts w:cs="Arial"/>
          <w:w w:val="105"/>
          <w:sz w:val="24"/>
          <w:szCs w:val="24"/>
        </w:rPr>
        <w:t>Robert</w:t>
      </w:r>
      <w:r w:rsidRPr="00C64909">
        <w:rPr>
          <w:rFonts w:cs="Arial"/>
          <w:spacing w:val="-20"/>
          <w:w w:val="105"/>
          <w:sz w:val="24"/>
          <w:szCs w:val="24"/>
        </w:rPr>
        <w:t xml:space="preserve"> </w:t>
      </w:r>
      <w:r w:rsidRPr="00C64909">
        <w:rPr>
          <w:rFonts w:cs="Arial"/>
          <w:spacing w:val="1"/>
          <w:w w:val="105"/>
          <w:sz w:val="24"/>
          <w:szCs w:val="24"/>
        </w:rPr>
        <w:t>Jardine,</w:t>
      </w:r>
      <w:r w:rsidRPr="00C64909">
        <w:rPr>
          <w:rFonts w:cs="Arial"/>
          <w:spacing w:val="-23"/>
          <w:w w:val="105"/>
          <w:sz w:val="24"/>
          <w:szCs w:val="24"/>
        </w:rPr>
        <w:t xml:space="preserve"> </w:t>
      </w:r>
      <w:r w:rsidRPr="00C64909">
        <w:rPr>
          <w:rFonts w:cs="Arial"/>
          <w:w w:val="105"/>
          <w:sz w:val="24"/>
          <w:szCs w:val="24"/>
        </w:rPr>
        <w:t>Senior</w:t>
      </w:r>
      <w:r w:rsidRPr="00C64909">
        <w:rPr>
          <w:rFonts w:cs="Arial"/>
          <w:spacing w:val="6"/>
          <w:w w:val="105"/>
          <w:sz w:val="24"/>
          <w:szCs w:val="24"/>
        </w:rPr>
        <w:t xml:space="preserve"> </w:t>
      </w:r>
      <w:r w:rsidRPr="00C64909">
        <w:rPr>
          <w:rFonts w:cs="Arial"/>
          <w:spacing w:val="-2"/>
          <w:w w:val="105"/>
          <w:sz w:val="24"/>
          <w:szCs w:val="24"/>
        </w:rPr>
        <w:t>Devel</w:t>
      </w:r>
      <w:r w:rsidRPr="00C64909">
        <w:rPr>
          <w:rFonts w:cs="Arial"/>
          <w:spacing w:val="-1"/>
          <w:w w:val="105"/>
          <w:sz w:val="24"/>
          <w:szCs w:val="24"/>
        </w:rPr>
        <w:t>opment</w:t>
      </w:r>
      <w:r w:rsidRPr="00C64909">
        <w:rPr>
          <w:rFonts w:cs="Arial"/>
          <w:spacing w:val="51"/>
          <w:w w:val="107"/>
          <w:sz w:val="24"/>
          <w:szCs w:val="24"/>
        </w:rPr>
        <w:t xml:space="preserve"> </w:t>
      </w:r>
      <w:r w:rsidRPr="00C64909">
        <w:rPr>
          <w:rFonts w:cs="Arial"/>
          <w:w w:val="105"/>
          <w:sz w:val="24"/>
          <w:szCs w:val="24"/>
        </w:rPr>
        <w:t>Manager,</w:t>
      </w:r>
      <w:r w:rsidRPr="00C64909">
        <w:rPr>
          <w:rFonts w:cs="Arial"/>
          <w:spacing w:val="-8"/>
          <w:w w:val="105"/>
          <w:sz w:val="24"/>
          <w:szCs w:val="24"/>
        </w:rPr>
        <w:t xml:space="preserve"> </w:t>
      </w:r>
      <w:r w:rsidRPr="00C64909">
        <w:rPr>
          <w:rFonts w:cs="Arial"/>
          <w:w w:val="105"/>
          <w:sz w:val="24"/>
          <w:szCs w:val="24"/>
        </w:rPr>
        <w:t>who</w:t>
      </w:r>
      <w:r w:rsidRPr="00C64909">
        <w:rPr>
          <w:rFonts w:cs="Arial"/>
          <w:spacing w:val="-4"/>
          <w:w w:val="105"/>
          <w:sz w:val="24"/>
          <w:szCs w:val="24"/>
        </w:rPr>
        <w:t xml:space="preserve"> </w:t>
      </w:r>
      <w:r w:rsidRPr="00C64909">
        <w:rPr>
          <w:rFonts w:cs="Arial"/>
          <w:w w:val="105"/>
          <w:sz w:val="24"/>
          <w:szCs w:val="24"/>
        </w:rPr>
        <w:t>through</w:t>
      </w:r>
      <w:r w:rsidRPr="00C64909">
        <w:rPr>
          <w:rFonts w:cs="Arial"/>
          <w:spacing w:val="2"/>
          <w:w w:val="105"/>
          <w:sz w:val="24"/>
          <w:szCs w:val="24"/>
        </w:rPr>
        <w:t xml:space="preserve"> </w:t>
      </w:r>
      <w:r w:rsidRPr="00C64909">
        <w:rPr>
          <w:rFonts w:cs="Arial"/>
          <w:w w:val="105"/>
          <w:sz w:val="24"/>
          <w:szCs w:val="24"/>
        </w:rPr>
        <w:t>familiarity</w:t>
      </w:r>
      <w:r w:rsidRPr="00C64909">
        <w:rPr>
          <w:rFonts w:cs="Arial"/>
          <w:spacing w:val="14"/>
          <w:w w:val="105"/>
          <w:sz w:val="24"/>
          <w:szCs w:val="24"/>
        </w:rPr>
        <w:t xml:space="preserve"> </w:t>
      </w:r>
      <w:r w:rsidRPr="00C64909">
        <w:rPr>
          <w:rFonts w:cs="Arial"/>
          <w:w w:val="105"/>
          <w:sz w:val="24"/>
          <w:szCs w:val="24"/>
        </w:rPr>
        <w:t>with</w:t>
      </w:r>
      <w:r w:rsidRPr="00C64909">
        <w:rPr>
          <w:rFonts w:cs="Arial"/>
          <w:spacing w:val="-5"/>
          <w:w w:val="105"/>
          <w:sz w:val="24"/>
          <w:szCs w:val="24"/>
        </w:rPr>
        <w:t xml:space="preserve"> </w:t>
      </w:r>
      <w:r w:rsidRPr="00C64909">
        <w:rPr>
          <w:rFonts w:cs="Arial"/>
          <w:w w:val="105"/>
          <w:sz w:val="24"/>
          <w:szCs w:val="24"/>
        </w:rPr>
        <w:t>the</w:t>
      </w:r>
      <w:r w:rsidRPr="00C64909">
        <w:rPr>
          <w:rFonts w:cs="Arial"/>
          <w:spacing w:val="-1"/>
          <w:w w:val="105"/>
          <w:sz w:val="24"/>
          <w:szCs w:val="24"/>
        </w:rPr>
        <w:t xml:space="preserve"> </w:t>
      </w:r>
      <w:r w:rsidRPr="00C64909">
        <w:rPr>
          <w:rFonts w:cs="Arial"/>
          <w:w w:val="105"/>
          <w:sz w:val="24"/>
          <w:szCs w:val="24"/>
        </w:rPr>
        <w:t>Council's</w:t>
      </w:r>
      <w:r w:rsidRPr="00C64909">
        <w:rPr>
          <w:rFonts w:cs="Arial"/>
          <w:spacing w:val="-4"/>
          <w:w w:val="105"/>
          <w:sz w:val="24"/>
          <w:szCs w:val="24"/>
        </w:rPr>
        <w:t xml:space="preserve"> </w:t>
      </w:r>
      <w:r w:rsidRPr="00C64909">
        <w:rPr>
          <w:rFonts w:cs="Arial"/>
          <w:w w:val="105"/>
          <w:sz w:val="24"/>
          <w:szCs w:val="24"/>
        </w:rPr>
        <w:t>sustainability</w:t>
      </w:r>
      <w:r w:rsidRPr="00C64909">
        <w:rPr>
          <w:rFonts w:cs="Arial"/>
          <w:spacing w:val="7"/>
          <w:w w:val="105"/>
          <w:sz w:val="24"/>
          <w:szCs w:val="24"/>
        </w:rPr>
        <w:t xml:space="preserve"> </w:t>
      </w:r>
      <w:r w:rsidRPr="00C64909">
        <w:rPr>
          <w:rFonts w:cs="Arial"/>
          <w:w w:val="105"/>
          <w:sz w:val="24"/>
          <w:szCs w:val="24"/>
        </w:rPr>
        <w:t>pressures</w:t>
      </w:r>
      <w:r w:rsidRPr="00C64909">
        <w:rPr>
          <w:rFonts w:cs="Arial"/>
          <w:spacing w:val="5"/>
          <w:w w:val="105"/>
          <w:sz w:val="24"/>
          <w:szCs w:val="24"/>
        </w:rPr>
        <w:t xml:space="preserve"> </w:t>
      </w:r>
      <w:r w:rsidRPr="00C64909">
        <w:rPr>
          <w:rFonts w:cs="Arial"/>
          <w:w w:val="105"/>
          <w:sz w:val="24"/>
          <w:szCs w:val="24"/>
        </w:rPr>
        <w:t>has</w:t>
      </w:r>
      <w:r w:rsidRPr="00C64909">
        <w:rPr>
          <w:rFonts w:cs="Arial"/>
          <w:spacing w:val="-8"/>
          <w:w w:val="105"/>
          <w:sz w:val="24"/>
          <w:szCs w:val="24"/>
        </w:rPr>
        <w:t xml:space="preserve"> </w:t>
      </w:r>
      <w:r w:rsidRPr="00C64909">
        <w:rPr>
          <w:rFonts w:cs="Arial"/>
          <w:w w:val="105"/>
          <w:sz w:val="24"/>
          <w:szCs w:val="24"/>
        </w:rPr>
        <w:t>assisted</w:t>
      </w:r>
      <w:r w:rsidRPr="00C64909">
        <w:rPr>
          <w:rFonts w:cs="Arial"/>
          <w:spacing w:val="24"/>
          <w:w w:val="101"/>
          <w:sz w:val="24"/>
          <w:szCs w:val="24"/>
        </w:rPr>
        <w:t xml:space="preserve"> </w:t>
      </w:r>
      <w:r w:rsidRPr="00C64909">
        <w:rPr>
          <w:rFonts w:cs="Arial"/>
          <w:spacing w:val="-2"/>
          <w:w w:val="105"/>
          <w:sz w:val="24"/>
          <w:szCs w:val="24"/>
        </w:rPr>
        <w:t>with</w:t>
      </w:r>
      <w:r w:rsidRPr="00C64909">
        <w:rPr>
          <w:rFonts w:cs="Arial"/>
          <w:spacing w:val="-1"/>
          <w:w w:val="105"/>
          <w:sz w:val="24"/>
          <w:szCs w:val="24"/>
        </w:rPr>
        <w:t xml:space="preserve"> </w:t>
      </w:r>
      <w:r w:rsidRPr="00C64909">
        <w:rPr>
          <w:rFonts w:cs="Arial"/>
          <w:w w:val="105"/>
          <w:sz w:val="24"/>
          <w:szCs w:val="24"/>
        </w:rPr>
        <w:t>many</w:t>
      </w:r>
      <w:r w:rsidRPr="00C64909">
        <w:rPr>
          <w:rFonts w:cs="Arial"/>
          <w:spacing w:val="3"/>
          <w:w w:val="105"/>
          <w:sz w:val="24"/>
          <w:szCs w:val="24"/>
        </w:rPr>
        <w:t xml:space="preserve"> </w:t>
      </w:r>
      <w:r w:rsidRPr="00C64909">
        <w:rPr>
          <w:rFonts w:cs="Arial"/>
          <w:w w:val="105"/>
          <w:sz w:val="24"/>
          <w:szCs w:val="24"/>
        </w:rPr>
        <w:t>projects.</w:t>
      </w:r>
      <w:r w:rsidRPr="00C64909">
        <w:rPr>
          <w:rFonts w:cs="Arial"/>
          <w:spacing w:val="-18"/>
          <w:w w:val="105"/>
          <w:sz w:val="24"/>
          <w:szCs w:val="24"/>
        </w:rPr>
        <w:t xml:space="preserve"> </w:t>
      </w:r>
      <w:r w:rsidRPr="00C64909">
        <w:rPr>
          <w:rFonts w:cs="Arial"/>
          <w:w w:val="105"/>
          <w:sz w:val="24"/>
          <w:szCs w:val="24"/>
        </w:rPr>
        <w:t>This</w:t>
      </w:r>
      <w:r w:rsidRPr="00C64909">
        <w:rPr>
          <w:rFonts w:cs="Arial"/>
          <w:spacing w:val="4"/>
          <w:w w:val="105"/>
          <w:sz w:val="24"/>
          <w:szCs w:val="24"/>
        </w:rPr>
        <w:t xml:space="preserve"> </w:t>
      </w:r>
      <w:r w:rsidRPr="00C64909">
        <w:rPr>
          <w:rFonts w:cs="Arial"/>
          <w:w w:val="105"/>
          <w:sz w:val="24"/>
          <w:szCs w:val="24"/>
        </w:rPr>
        <w:t>local</w:t>
      </w:r>
      <w:r w:rsidRPr="00C64909">
        <w:rPr>
          <w:rFonts w:cs="Arial"/>
          <w:spacing w:val="5"/>
          <w:w w:val="105"/>
          <w:sz w:val="24"/>
          <w:szCs w:val="24"/>
        </w:rPr>
        <w:t xml:space="preserve"> </w:t>
      </w:r>
      <w:r w:rsidRPr="00C64909">
        <w:rPr>
          <w:rFonts w:cs="Arial"/>
          <w:w w:val="105"/>
          <w:sz w:val="24"/>
          <w:szCs w:val="24"/>
        </w:rPr>
        <w:t>presence</w:t>
      </w:r>
      <w:r w:rsidRPr="00C64909">
        <w:rPr>
          <w:rFonts w:cs="Arial"/>
          <w:spacing w:val="11"/>
          <w:w w:val="105"/>
          <w:sz w:val="24"/>
          <w:szCs w:val="24"/>
        </w:rPr>
        <w:t xml:space="preserve"> </w:t>
      </w:r>
      <w:r w:rsidRPr="00C64909">
        <w:rPr>
          <w:rFonts w:cs="Arial"/>
          <w:spacing w:val="-10"/>
          <w:w w:val="105"/>
          <w:sz w:val="24"/>
          <w:szCs w:val="24"/>
        </w:rPr>
        <w:t>i</w:t>
      </w:r>
      <w:r w:rsidRPr="00C64909">
        <w:rPr>
          <w:rFonts w:cs="Arial"/>
          <w:spacing w:val="-19"/>
          <w:w w:val="105"/>
          <w:sz w:val="24"/>
          <w:szCs w:val="24"/>
        </w:rPr>
        <w:t>s</w:t>
      </w:r>
      <w:r w:rsidRPr="00C64909">
        <w:rPr>
          <w:rFonts w:cs="Arial"/>
          <w:spacing w:val="-7"/>
          <w:w w:val="105"/>
          <w:sz w:val="24"/>
          <w:szCs w:val="24"/>
        </w:rPr>
        <w:t xml:space="preserve"> </w:t>
      </w:r>
      <w:r w:rsidRPr="00C64909">
        <w:rPr>
          <w:rFonts w:cs="Arial"/>
          <w:w w:val="105"/>
          <w:sz w:val="24"/>
          <w:szCs w:val="24"/>
        </w:rPr>
        <w:t>vital</w:t>
      </w:r>
      <w:r w:rsidRPr="00C64909">
        <w:rPr>
          <w:rFonts w:cs="Arial"/>
          <w:spacing w:val="5"/>
          <w:w w:val="105"/>
          <w:sz w:val="24"/>
          <w:szCs w:val="24"/>
        </w:rPr>
        <w:t xml:space="preserve"> </w:t>
      </w:r>
      <w:r w:rsidR="002C1392" w:rsidRPr="00C64909">
        <w:rPr>
          <w:rFonts w:cs="Arial"/>
          <w:spacing w:val="-7"/>
          <w:w w:val="105"/>
          <w:sz w:val="24"/>
          <w:szCs w:val="24"/>
        </w:rPr>
        <w:t>i</w:t>
      </w:r>
      <w:r w:rsidR="002C1392" w:rsidRPr="00C64909">
        <w:rPr>
          <w:rFonts w:cs="Arial"/>
          <w:spacing w:val="-11"/>
          <w:w w:val="105"/>
          <w:sz w:val="24"/>
          <w:szCs w:val="24"/>
        </w:rPr>
        <w:t>n</w:t>
      </w:r>
      <w:r w:rsidR="002C1392" w:rsidRPr="00C64909">
        <w:rPr>
          <w:rFonts w:cs="Arial"/>
          <w:spacing w:val="-19"/>
          <w:w w:val="105"/>
          <w:sz w:val="24"/>
          <w:szCs w:val="24"/>
        </w:rPr>
        <w:t xml:space="preserve"> </w:t>
      </w:r>
      <w:r w:rsidR="002C1392">
        <w:rPr>
          <w:rFonts w:cs="Arial"/>
          <w:spacing w:val="-19"/>
          <w:w w:val="105"/>
          <w:sz w:val="24"/>
          <w:szCs w:val="24"/>
        </w:rPr>
        <w:t>ensuring</w:t>
      </w:r>
      <w:r w:rsidRPr="00C64909">
        <w:rPr>
          <w:rFonts w:cs="Arial"/>
          <w:w w:val="105"/>
          <w:sz w:val="24"/>
          <w:szCs w:val="24"/>
        </w:rPr>
        <w:t xml:space="preserve"> that</w:t>
      </w:r>
      <w:r w:rsidRPr="00C64909">
        <w:rPr>
          <w:rFonts w:cs="Arial"/>
          <w:spacing w:val="4"/>
          <w:w w:val="105"/>
          <w:sz w:val="24"/>
          <w:szCs w:val="24"/>
        </w:rPr>
        <w:t xml:space="preserve"> </w:t>
      </w:r>
      <w:r w:rsidRPr="00C64909">
        <w:rPr>
          <w:rFonts w:cs="Arial"/>
          <w:w w:val="105"/>
          <w:sz w:val="24"/>
          <w:szCs w:val="24"/>
        </w:rPr>
        <w:t>Council</w:t>
      </w:r>
      <w:r w:rsidRPr="00C64909">
        <w:rPr>
          <w:rFonts w:cs="Arial"/>
          <w:spacing w:val="3"/>
          <w:w w:val="105"/>
          <w:sz w:val="24"/>
          <w:szCs w:val="24"/>
        </w:rPr>
        <w:t xml:space="preserve"> </w:t>
      </w:r>
      <w:r w:rsidRPr="00C64909">
        <w:rPr>
          <w:rFonts w:cs="Arial"/>
          <w:w w:val="105"/>
          <w:sz w:val="24"/>
          <w:szCs w:val="24"/>
        </w:rPr>
        <w:t>and</w:t>
      </w:r>
      <w:r w:rsidRPr="00C64909">
        <w:rPr>
          <w:rFonts w:cs="Arial"/>
          <w:spacing w:val="6"/>
          <w:w w:val="105"/>
          <w:sz w:val="24"/>
          <w:szCs w:val="24"/>
        </w:rPr>
        <w:t xml:space="preserve"> </w:t>
      </w:r>
      <w:r w:rsidRPr="00C64909">
        <w:rPr>
          <w:rFonts w:cs="Arial"/>
          <w:w w:val="105"/>
          <w:sz w:val="24"/>
          <w:szCs w:val="24"/>
        </w:rPr>
        <w:t>RDV's</w:t>
      </w:r>
      <w:r w:rsidRPr="00C64909">
        <w:rPr>
          <w:rFonts w:cs="Arial"/>
          <w:spacing w:val="25"/>
          <w:w w:val="94"/>
          <w:sz w:val="24"/>
          <w:szCs w:val="24"/>
        </w:rPr>
        <w:t xml:space="preserve"> </w:t>
      </w:r>
      <w:r w:rsidRPr="00C64909">
        <w:rPr>
          <w:rFonts w:cs="Arial"/>
          <w:spacing w:val="-1"/>
          <w:w w:val="105"/>
          <w:sz w:val="24"/>
          <w:szCs w:val="24"/>
        </w:rPr>
        <w:t>relationship</w:t>
      </w:r>
      <w:r w:rsidRPr="00C64909">
        <w:rPr>
          <w:rFonts w:cs="Arial"/>
          <w:spacing w:val="16"/>
          <w:w w:val="105"/>
          <w:sz w:val="24"/>
          <w:szCs w:val="24"/>
        </w:rPr>
        <w:t xml:space="preserve"> </w:t>
      </w:r>
      <w:r w:rsidRPr="00C64909">
        <w:rPr>
          <w:rFonts w:cs="Arial"/>
          <w:w w:val="105"/>
          <w:sz w:val="24"/>
          <w:szCs w:val="24"/>
        </w:rPr>
        <w:t>continues</w:t>
      </w:r>
      <w:r w:rsidRPr="00C64909">
        <w:rPr>
          <w:rFonts w:cs="Arial"/>
          <w:spacing w:val="-6"/>
          <w:w w:val="105"/>
          <w:sz w:val="24"/>
          <w:szCs w:val="24"/>
        </w:rPr>
        <w:t xml:space="preserve"> </w:t>
      </w:r>
      <w:r w:rsidRPr="00C64909">
        <w:rPr>
          <w:rFonts w:cs="Arial"/>
          <w:w w:val="105"/>
          <w:sz w:val="24"/>
          <w:szCs w:val="24"/>
        </w:rPr>
        <w:t>to</w:t>
      </w:r>
      <w:r w:rsidRPr="00C64909">
        <w:rPr>
          <w:rFonts w:cs="Arial"/>
          <w:spacing w:val="30"/>
          <w:w w:val="105"/>
          <w:sz w:val="24"/>
          <w:szCs w:val="24"/>
        </w:rPr>
        <w:t xml:space="preserve"> </w:t>
      </w:r>
      <w:r w:rsidRPr="00C64909">
        <w:rPr>
          <w:rFonts w:cs="Arial"/>
          <w:spacing w:val="-2"/>
          <w:w w:val="105"/>
          <w:sz w:val="24"/>
          <w:szCs w:val="24"/>
        </w:rPr>
        <w:t>provide</w:t>
      </w:r>
      <w:r w:rsidRPr="00C64909">
        <w:rPr>
          <w:rFonts w:cs="Arial"/>
          <w:spacing w:val="28"/>
          <w:w w:val="105"/>
          <w:sz w:val="24"/>
          <w:szCs w:val="24"/>
        </w:rPr>
        <w:t xml:space="preserve"> </w:t>
      </w:r>
      <w:r w:rsidRPr="00C64909">
        <w:rPr>
          <w:rFonts w:cs="Arial"/>
          <w:spacing w:val="-4"/>
          <w:w w:val="105"/>
          <w:sz w:val="24"/>
          <w:szCs w:val="24"/>
        </w:rPr>
        <w:t>posi</w:t>
      </w:r>
      <w:r w:rsidRPr="00C64909">
        <w:rPr>
          <w:rFonts w:cs="Arial"/>
          <w:spacing w:val="-3"/>
          <w:w w:val="105"/>
          <w:sz w:val="24"/>
          <w:szCs w:val="24"/>
        </w:rPr>
        <w:t>ti</w:t>
      </w:r>
      <w:r w:rsidRPr="00C64909">
        <w:rPr>
          <w:rFonts w:cs="Arial"/>
          <w:spacing w:val="-5"/>
          <w:w w:val="105"/>
          <w:sz w:val="24"/>
          <w:szCs w:val="24"/>
        </w:rPr>
        <w:t>ve</w:t>
      </w:r>
      <w:r w:rsidRPr="00C64909">
        <w:rPr>
          <w:rFonts w:cs="Arial"/>
          <w:spacing w:val="23"/>
          <w:w w:val="105"/>
          <w:sz w:val="24"/>
          <w:szCs w:val="24"/>
        </w:rPr>
        <w:t xml:space="preserve"> </w:t>
      </w:r>
      <w:r w:rsidRPr="00C64909">
        <w:rPr>
          <w:rFonts w:cs="Arial"/>
          <w:w w:val="105"/>
          <w:sz w:val="24"/>
          <w:szCs w:val="24"/>
        </w:rPr>
        <w:t>outcomes</w:t>
      </w:r>
      <w:r w:rsidRPr="00C64909">
        <w:rPr>
          <w:rFonts w:cs="Arial"/>
          <w:spacing w:val="20"/>
          <w:w w:val="105"/>
          <w:sz w:val="24"/>
          <w:szCs w:val="24"/>
        </w:rPr>
        <w:t xml:space="preserve"> </w:t>
      </w:r>
      <w:r w:rsidRPr="00C64909">
        <w:rPr>
          <w:rFonts w:cs="Arial"/>
          <w:w w:val="105"/>
          <w:sz w:val="24"/>
          <w:szCs w:val="24"/>
        </w:rPr>
        <w:t>for</w:t>
      </w:r>
      <w:r w:rsidRPr="00C64909">
        <w:rPr>
          <w:rFonts w:cs="Arial"/>
          <w:spacing w:val="30"/>
          <w:w w:val="105"/>
          <w:sz w:val="24"/>
          <w:szCs w:val="24"/>
        </w:rPr>
        <w:t xml:space="preserve"> </w:t>
      </w:r>
      <w:r w:rsidRPr="00C64909">
        <w:rPr>
          <w:rFonts w:cs="Arial"/>
          <w:w w:val="105"/>
          <w:sz w:val="24"/>
          <w:szCs w:val="24"/>
        </w:rPr>
        <w:t>our</w:t>
      </w:r>
      <w:r w:rsidRPr="00C64909">
        <w:rPr>
          <w:rFonts w:cs="Arial"/>
          <w:spacing w:val="15"/>
          <w:w w:val="105"/>
          <w:sz w:val="24"/>
          <w:szCs w:val="24"/>
        </w:rPr>
        <w:t xml:space="preserve"> </w:t>
      </w:r>
      <w:r w:rsidRPr="00C64909">
        <w:rPr>
          <w:rFonts w:cs="Arial"/>
          <w:w w:val="105"/>
          <w:sz w:val="24"/>
          <w:szCs w:val="24"/>
        </w:rPr>
        <w:t>constituents.</w:t>
      </w:r>
    </w:p>
    <w:p w:rsidR="00C64909" w:rsidRPr="00534E27" w:rsidRDefault="00C64909" w:rsidP="00534E27">
      <w:pPr>
        <w:pStyle w:val="BodyText"/>
        <w:spacing w:after="240" w:line="343" w:lineRule="auto"/>
        <w:ind w:right="-46"/>
        <w:rPr>
          <w:rFonts w:cs="Arial"/>
          <w:w w:val="105"/>
          <w:sz w:val="24"/>
          <w:szCs w:val="24"/>
        </w:rPr>
      </w:pPr>
      <w:r w:rsidRPr="00C64909">
        <w:rPr>
          <w:rFonts w:cs="Arial"/>
          <w:w w:val="105"/>
          <w:sz w:val="24"/>
          <w:szCs w:val="24"/>
        </w:rPr>
        <w:t>There</w:t>
      </w:r>
      <w:r w:rsidRPr="00534E27">
        <w:rPr>
          <w:rFonts w:cs="Arial"/>
          <w:w w:val="105"/>
          <w:sz w:val="24"/>
          <w:szCs w:val="24"/>
        </w:rPr>
        <w:t xml:space="preserve"> </w:t>
      </w:r>
      <w:r w:rsidRPr="00C64909">
        <w:rPr>
          <w:rFonts w:cs="Arial"/>
          <w:w w:val="105"/>
          <w:sz w:val="24"/>
          <w:szCs w:val="24"/>
        </w:rPr>
        <w:t>are</w:t>
      </w:r>
      <w:r w:rsidRPr="00534E27">
        <w:rPr>
          <w:rFonts w:cs="Arial"/>
          <w:w w:val="105"/>
          <w:sz w:val="24"/>
          <w:szCs w:val="24"/>
        </w:rPr>
        <w:t xml:space="preserve"> </w:t>
      </w:r>
      <w:r w:rsidRPr="00C64909">
        <w:rPr>
          <w:rFonts w:cs="Arial"/>
          <w:w w:val="105"/>
          <w:sz w:val="24"/>
          <w:szCs w:val="24"/>
        </w:rPr>
        <w:t>concerns</w:t>
      </w:r>
      <w:r w:rsidRPr="00534E27">
        <w:rPr>
          <w:rFonts w:cs="Arial"/>
          <w:w w:val="105"/>
          <w:sz w:val="24"/>
          <w:szCs w:val="24"/>
        </w:rPr>
        <w:t xml:space="preserve"> </w:t>
      </w:r>
      <w:r w:rsidRPr="00C64909">
        <w:rPr>
          <w:rFonts w:cs="Arial"/>
          <w:w w:val="105"/>
          <w:sz w:val="24"/>
          <w:szCs w:val="24"/>
        </w:rPr>
        <w:t>that</w:t>
      </w:r>
      <w:r w:rsidRPr="00534E27">
        <w:rPr>
          <w:rFonts w:cs="Arial"/>
          <w:w w:val="105"/>
          <w:sz w:val="24"/>
          <w:szCs w:val="24"/>
        </w:rPr>
        <w:t xml:space="preserve"> </w:t>
      </w:r>
      <w:r w:rsidRPr="00C64909">
        <w:rPr>
          <w:rFonts w:cs="Arial"/>
          <w:w w:val="105"/>
          <w:sz w:val="24"/>
          <w:szCs w:val="24"/>
        </w:rPr>
        <w:t>the</w:t>
      </w:r>
      <w:r w:rsidRPr="00534E27">
        <w:rPr>
          <w:rFonts w:cs="Arial"/>
          <w:w w:val="105"/>
          <w:sz w:val="24"/>
          <w:szCs w:val="24"/>
        </w:rPr>
        <w:t xml:space="preserve"> </w:t>
      </w:r>
      <w:r w:rsidRPr="00C64909">
        <w:rPr>
          <w:rFonts w:cs="Arial"/>
          <w:w w:val="105"/>
          <w:sz w:val="24"/>
          <w:szCs w:val="24"/>
        </w:rPr>
        <w:t>breadth</w:t>
      </w:r>
      <w:r w:rsidRPr="00534E27">
        <w:rPr>
          <w:rFonts w:cs="Arial"/>
          <w:w w:val="105"/>
          <w:sz w:val="24"/>
          <w:szCs w:val="24"/>
        </w:rPr>
        <w:t xml:space="preserve"> </w:t>
      </w:r>
      <w:r w:rsidRPr="00C64909">
        <w:rPr>
          <w:rFonts w:cs="Arial"/>
          <w:w w:val="105"/>
          <w:sz w:val="24"/>
          <w:szCs w:val="24"/>
        </w:rPr>
        <w:t>of</w:t>
      </w:r>
      <w:r w:rsidRPr="00534E27">
        <w:rPr>
          <w:rFonts w:cs="Arial"/>
          <w:w w:val="105"/>
          <w:sz w:val="24"/>
          <w:szCs w:val="24"/>
        </w:rPr>
        <w:t xml:space="preserve"> </w:t>
      </w:r>
      <w:r w:rsidRPr="00C64909">
        <w:rPr>
          <w:rFonts w:cs="Arial"/>
          <w:w w:val="105"/>
          <w:sz w:val="24"/>
          <w:szCs w:val="24"/>
        </w:rPr>
        <w:t>the</w:t>
      </w:r>
      <w:r w:rsidRPr="00534E27">
        <w:rPr>
          <w:rFonts w:cs="Arial"/>
          <w:w w:val="105"/>
          <w:sz w:val="24"/>
          <w:szCs w:val="24"/>
        </w:rPr>
        <w:t xml:space="preserve"> </w:t>
      </w:r>
      <w:r w:rsidRPr="00C64909">
        <w:rPr>
          <w:rFonts w:cs="Arial"/>
          <w:w w:val="105"/>
          <w:sz w:val="24"/>
          <w:szCs w:val="24"/>
        </w:rPr>
        <w:t>new</w:t>
      </w:r>
      <w:r w:rsidRPr="00534E27">
        <w:rPr>
          <w:rFonts w:cs="Arial"/>
          <w:w w:val="105"/>
          <w:sz w:val="24"/>
          <w:szCs w:val="24"/>
        </w:rPr>
        <w:t xml:space="preserve"> </w:t>
      </w:r>
      <w:r w:rsidRPr="00C64909">
        <w:rPr>
          <w:rFonts w:cs="Arial"/>
          <w:w w:val="105"/>
          <w:sz w:val="24"/>
          <w:szCs w:val="24"/>
        </w:rPr>
        <w:t>department</w:t>
      </w:r>
      <w:r w:rsidRPr="00534E27">
        <w:rPr>
          <w:rFonts w:cs="Arial"/>
          <w:w w:val="105"/>
          <w:sz w:val="24"/>
          <w:szCs w:val="24"/>
        </w:rPr>
        <w:t xml:space="preserve"> </w:t>
      </w:r>
      <w:r w:rsidRPr="00C64909">
        <w:rPr>
          <w:rFonts w:cs="Arial"/>
          <w:w w:val="105"/>
          <w:sz w:val="24"/>
          <w:szCs w:val="24"/>
        </w:rPr>
        <w:t>may</w:t>
      </w:r>
      <w:r w:rsidRPr="00534E27">
        <w:rPr>
          <w:rFonts w:cs="Arial"/>
          <w:w w:val="105"/>
          <w:sz w:val="24"/>
          <w:szCs w:val="24"/>
        </w:rPr>
        <w:t xml:space="preserve"> </w:t>
      </w:r>
      <w:r w:rsidRPr="00C64909">
        <w:rPr>
          <w:rFonts w:cs="Arial"/>
          <w:w w:val="105"/>
          <w:sz w:val="24"/>
          <w:szCs w:val="24"/>
        </w:rPr>
        <w:t>see</w:t>
      </w:r>
      <w:r w:rsidRPr="00534E27">
        <w:rPr>
          <w:rFonts w:cs="Arial"/>
          <w:w w:val="105"/>
          <w:sz w:val="24"/>
          <w:szCs w:val="24"/>
        </w:rPr>
        <w:t xml:space="preserve"> </w:t>
      </w:r>
      <w:r w:rsidRPr="00C64909">
        <w:rPr>
          <w:rFonts w:cs="Arial"/>
          <w:w w:val="105"/>
          <w:sz w:val="24"/>
          <w:szCs w:val="24"/>
        </w:rPr>
        <w:t>an</w:t>
      </w:r>
      <w:r w:rsidRPr="00534E27">
        <w:rPr>
          <w:rFonts w:cs="Arial"/>
          <w:w w:val="105"/>
          <w:sz w:val="24"/>
          <w:szCs w:val="24"/>
        </w:rPr>
        <w:t xml:space="preserve"> erosion </w:t>
      </w:r>
      <w:r w:rsidRPr="00C64909">
        <w:rPr>
          <w:rFonts w:cs="Arial"/>
          <w:w w:val="105"/>
          <w:sz w:val="24"/>
          <w:szCs w:val="24"/>
        </w:rPr>
        <w:t>of</w:t>
      </w:r>
      <w:r w:rsidRPr="00534E27">
        <w:rPr>
          <w:rFonts w:cs="Arial"/>
          <w:w w:val="105"/>
          <w:sz w:val="24"/>
          <w:szCs w:val="24"/>
        </w:rPr>
        <w:t xml:space="preserve"> </w:t>
      </w:r>
      <w:r w:rsidR="001B3AD3">
        <w:rPr>
          <w:rFonts w:cs="Arial"/>
          <w:w w:val="105"/>
          <w:sz w:val="24"/>
          <w:szCs w:val="24"/>
        </w:rPr>
        <w:t xml:space="preserve">accountability. </w:t>
      </w:r>
      <w:r w:rsidRPr="00C64909">
        <w:rPr>
          <w:rFonts w:cs="Arial"/>
          <w:w w:val="105"/>
          <w:sz w:val="24"/>
          <w:szCs w:val="24"/>
        </w:rPr>
        <w:t>The</w:t>
      </w:r>
      <w:r w:rsidRPr="00534E27">
        <w:rPr>
          <w:rFonts w:cs="Arial"/>
          <w:w w:val="105"/>
          <w:sz w:val="24"/>
          <w:szCs w:val="24"/>
        </w:rPr>
        <w:t xml:space="preserve"> </w:t>
      </w:r>
      <w:r w:rsidRPr="00C64909">
        <w:rPr>
          <w:rFonts w:cs="Arial"/>
          <w:w w:val="105"/>
          <w:sz w:val="24"/>
          <w:szCs w:val="24"/>
        </w:rPr>
        <w:t>uncertainty</w:t>
      </w:r>
      <w:r w:rsidRPr="00534E27">
        <w:rPr>
          <w:rFonts w:cs="Arial"/>
          <w:w w:val="105"/>
          <w:sz w:val="24"/>
          <w:szCs w:val="24"/>
        </w:rPr>
        <w:t xml:space="preserve"> </w:t>
      </w:r>
      <w:r w:rsidRPr="00C64909">
        <w:rPr>
          <w:rFonts w:cs="Arial"/>
          <w:w w:val="105"/>
          <w:sz w:val="24"/>
          <w:szCs w:val="24"/>
        </w:rPr>
        <w:t>that</w:t>
      </w:r>
      <w:r w:rsidRPr="00534E27">
        <w:rPr>
          <w:rFonts w:cs="Arial"/>
          <w:w w:val="105"/>
          <w:sz w:val="24"/>
          <w:szCs w:val="24"/>
        </w:rPr>
        <w:t xml:space="preserve"> resulted </w:t>
      </w:r>
      <w:r w:rsidRPr="00C64909">
        <w:rPr>
          <w:rFonts w:cs="Arial"/>
          <w:w w:val="105"/>
          <w:sz w:val="24"/>
          <w:szCs w:val="24"/>
        </w:rPr>
        <w:t>from</w:t>
      </w:r>
      <w:r w:rsidRPr="00534E27">
        <w:rPr>
          <w:rFonts w:cs="Arial"/>
          <w:w w:val="105"/>
          <w:sz w:val="24"/>
          <w:szCs w:val="24"/>
        </w:rPr>
        <w:t xml:space="preserve"> </w:t>
      </w:r>
      <w:r w:rsidRPr="00C64909">
        <w:rPr>
          <w:rFonts w:cs="Arial"/>
          <w:w w:val="105"/>
          <w:sz w:val="24"/>
          <w:szCs w:val="24"/>
        </w:rPr>
        <w:t>the</w:t>
      </w:r>
      <w:r w:rsidRPr="00534E27">
        <w:rPr>
          <w:rFonts w:cs="Arial"/>
          <w:w w:val="105"/>
          <w:sz w:val="24"/>
          <w:szCs w:val="24"/>
        </w:rPr>
        <w:t xml:space="preserve"> </w:t>
      </w:r>
      <w:r w:rsidRPr="00C64909">
        <w:rPr>
          <w:rFonts w:cs="Arial"/>
          <w:w w:val="105"/>
          <w:sz w:val="24"/>
          <w:szCs w:val="24"/>
        </w:rPr>
        <w:t>merging</w:t>
      </w:r>
      <w:r w:rsidRPr="00534E27">
        <w:rPr>
          <w:rFonts w:cs="Arial"/>
          <w:w w:val="105"/>
          <w:sz w:val="24"/>
          <w:szCs w:val="24"/>
        </w:rPr>
        <w:t xml:space="preserve"> </w:t>
      </w:r>
      <w:r w:rsidRPr="00C64909">
        <w:rPr>
          <w:rFonts w:cs="Arial"/>
          <w:w w:val="105"/>
          <w:sz w:val="24"/>
          <w:szCs w:val="24"/>
        </w:rPr>
        <w:t>of</w:t>
      </w:r>
      <w:r w:rsidRPr="00534E27">
        <w:rPr>
          <w:rFonts w:cs="Arial"/>
          <w:w w:val="105"/>
          <w:sz w:val="24"/>
          <w:szCs w:val="24"/>
        </w:rPr>
        <w:t xml:space="preserve"> </w:t>
      </w:r>
      <w:r w:rsidRPr="00C64909">
        <w:rPr>
          <w:rFonts w:cs="Arial"/>
          <w:w w:val="105"/>
          <w:sz w:val="24"/>
          <w:szCs w:val="24"/>
        </w:rPr>
        <w:t>the</w:t>
      </w:r>
      <w:r w:rsidRPr="00534E27">
        <w:rPr>
          <w:rFonts w:cs="Arial"/>
          <w:w w:val="105"/>
          <w:sz w:val="24"/>
          <w:szCs w:val="24"/>
        </w:rPr>
        <w:t xml:space="preserve"> </w:t>
      </w:r>
      <w:r w:rsidRPr="00C64909">
        <w:rPr>
          <w:rFonts w:cs="Arial"/>
          <w:w w:val="105"/>
          <w:sz w:val="24"/>
          <w:szCs w:val="24"/>
        </w:rPr>
        <w:t>Department</w:t>
      </w:r>
      <w:r w:rsidRPr="00534E27">
        <w:rPr>
          <w:rFonts w:cs="Arial"/>
          <w:w w:val="105"/>
          <w:sz w:val="24"/>
          <w:szCs w:val="24"/>
        </w:rPr>
        <w:t xml:space="preserve"> </w:t>
      </w:r>
      <w:r w:rsidRPr="00C64909">
        <w:rPr>
          <w:rFonts w:cs="Arial"/>
          <w:w w:val="105"/>
          <w:sz w:val="24"/>
          <w:szCs w:val="24"/>
        </w:rPr>
        <w:t>of</w:t>
      </w:r>
      <w:r w:rsidRPr="00534E27">
        <w:rPr>
          <w:rFonts w:cs="Arial"/>
          <w:w w:val="105"/>
          <w:sz w:val="24"/>
          <w:szCs w:val="24"/>
        </w:rPr>
        <w:t xml:space="preserve"> </w:t>
      </w:r>
      <w:r w:rsidRPr="00C64909">
        <w:rPr>
          <w:rFonts w:cs="Arial"/>
          <w:w w:val="105"/>
          <w:sz w:val="24"/>
          <w:szCs w:val="24"/>
        </w:rPr>
        <w:t>Planning</w:t>
      </w:r>
      <w:r w:rsidRPr="00534E27">
        <w:rPr>
          <w:rFonts w:cs="Arial"/>
          <w:w w:val="105"/>
          <w:sz w:val="24"/>
          <w:szCs w:val="24"/>
        </w:rPr>
        <w:t xml:space="preserve"> </w:t>
      </w:r>
      <w:r w:rsidRPr="00C64909">
        <w:rPr>
          <w:rFonts w:cs="Arial"/>
          <w:w w:val="105"/>
          <w:sz w:val="24"/>
          <w:szCs w:val="24"/>
        </w:rPr>
        <w:t>and</w:t>
      </w:r>
      <w:r w:rsidRPr="00534E27">
        <w:rPr>
          <w:rFonts w:cs="Arial"/>
          <w:w w:val="105"/>
          <w:sz w:val="24"/>
          <w:szCs w:val="24"/>
        </w:rPr>
        <w:t xml:space="preserve"> Community Development with</w:t>
      </w:r>
      <w:r w:rsidRPr="00C64909">
        <w:rPr>
          <w:rFonts w:cs="Arial"/>
          <w:w w:val="105"/>
          <w:sz w:val="24"/>
          <w:szCs w:val="24"/>
        </w:rPr>
        <w:t xml:space="preserve"> RDV</w:t>
      </w:r>
      <w:r w:rsidRPr="00534E27">
        <w:rPr>
          <w:rFonts w:cs="Arial"/>
          <w:w w:val="105"/>
          <w:sz w:val="24"/>
          <w:szCs w:val="24"/>
        </w:rPr>
        <w:t xml:space="preserve"> </w:t>
      </w:r>
      <w:r w:rsidRPr="00C64909">
        <w:rPr>
          <w:rFonts w:cs="Arial"/>
          <w:w w:val="105"/>
          <w:sz w:val="24"/>
          <w:szCs w:val="24"/>
        </w:rPr>
        <w:t>may</w:t>
      </w:r>
      <w:r w:rsidRPr="00534E27">
        <w:rPr>
          <w:rFonts w:cs="Arial"/>
          <w:w w:val="105"/>
          <w:sz w:val="24"/>
          <w:szCs w:val="24"/>
        </w:rPr>
        <w:t xml:space="preserve"> </w:t>
      </w:r>
      <w:r w:rsidRPr="00C64909">
        <w:rPr>
          <w:rFonts w:cs="Arial"/>
          <w:w w:val="105"/>
          <w:sz w:val="24"/>
          <w:szCs w:val="24"/>
        </w:rPr>
        <w:t>also</w:t>
      </w:r>
      <w:r w:rsidRPr="00534E27">
        <w:rPr>
          <w:rFonts w:cs="Arial"/>
          <w:w w:val="105"/>
          <w:sz w:val="24"/>
          <w:szCs w:val="24"/>
        </w:rPr>
        <w:t xml:space="preserve"> </w:t>
      </w:r>
      <w:r w:rsidRPr="00C64909">
        <w:rPr>
          <w:rFonts w:cs="Arial"/>
          <w:w w:val="105"/>
          <w:sz w:val="24"/>
          <w:szCs w:val="24"/>
        </w:rPr>
        <w:t>occur with</w:t>
      </w:r>
      <w:r w:rsidRPr="00534E27">
        <w:rPr>
          <w:rFonts w:cs="Arial"/>
          <w:w w:val="105"/>
          <w:sz w:val="24"/>
          <w:szCs w:val="24"/>
        </w:rPr>
        <w:t xml:space="preserve"> this </w:t>
      </w:r>
      <w:r w:rsidRPr="00C64909">
        <w:rPr>
          <w:rFonts w:cs="Arial"/>
          <w:w w:val="105"/>
          <w:sz w:val="24"/>
          <w:szCs w:val="24"/>
        </w:rPr>
        <w:t>expansion.</w:t>
      </w:r>
    </w:p>
    <w:p w:rsidR="00C64909" w:rsidRPr="00534E27" w:rsidRDefault="00C64909" w:rsidP="00534E27">
      <w:pPr>
        <w:pStyle w:val="BodyText"/>
        <w:spacing w:after="240" w:line="343" w:lineRule="auto"/>
        <w:ind w:right="-46"/>
        <w:rPr>
          <w:rFonts w:cs="Arial"/>
          <w:w w:val="105"/>
          <w:sz w:val="24"/>
          <w:szCs w:val="24"/>
        </w:rPr>
      </w:pPr>
      <w:r w:rsidRPr="00C64909">
        <w:rPr>
          <w:rFonts w:cs="Arial"/>
          <w:w w:val="105"/>
          <w:sz w:val="24"/>
          <w:szCs w:val="24"/>
        </w:rPr>
        <w:t>Another</w:t>
      </w:r>
      <w:r w:rsidRPr="00534E27">
        <w:rPr>
          <w:rFonts w:cs="Arial"/>
          <w:w w:val="105"/>
          <w:sz w:val="24"/>
          <w:szCs w:val="24"/>
        </w:rPr>
        <w:t xml:space="preserve"> </w:t>
      </w:r>
      <w:r w:rsidRPr="00C64909">
        <w:rPr>
          <w:rFonts w:cs="Arial"/>
          <w:w w:val="105"/>
          <w:sz w:val="24"/>
          <w:szCs w:val="24"/>
        </w:rPr>
        <w:t>concern</w:t>
      </w:r>
      <w:r w:rsidRPr="00534E27">
        <w:rPr>
          <w:rFonts w:cs="Arial"/>
          <w:w w:val="105"/>
          <w:sz w:val="24"/>
          <w:szCs w:val="24"/>
        </w:rPr>
        <w:t xml:space="preserve"> is </w:t>
      </w:r>
      <w:r w:rsidRPr="00C64909">
        <w:rPr>
          <w:rFonts w:cs="Arial"/>
          <w:w w:val="105"/>
          <w:sz w:val="24"/>
          <w:szCs w:val="24"/>
        </w:rPr>
        <w:t>that</w:t>
      </w:r>
      <w:r w:rsidRPr="00534E27">
        <w:rPr>
          <w:rFonts w:cs="Arial"/>
          <w:w w:val="105"/>
          <w:sz w:val="24"/>
          <w:szCs w:val="24"/>
        </w:rPr>
        <w:t xml:space="preserve"> </w:t>
      </w:r>
      <w:r w:rsidRPr="00C64909">
        <w:rPr>
          <w:rFonts w:cs="Arial"/>
          <w:w w:val="105"/>
          <w:sz w:val="24"/>
          <w:szCs w:val="24"/>
        </w:rPr>
        <w:t>there</w:t>
      </w:r>
      <w:r w:rsidRPr="00534E27">
        <w:rPr>
          <w:rFonts w:cs="Arial"/>
          <w:w w:val="105"/>
          <w:sz w:val="24"/>
          <w:szCs w:val="24"/>
        </w:rPr>
        <w:t xml:space="preserve"> </w:t>
      </w:r>
      <w:r w:rsidRPr="00C64909">
        <w:rPr>
          <w:rFonts w:cs="Arial"/>
          <w:w w:val="105"/>
          <w:sz w:val="24"/>
          <w:szCs w:val="24"/>
        </w:rPr>
        <w:t>have</w:t>
      </w:r>
      <w:r w:rsidRPr="00534E27">
        <w:rPr>
          <w:rFonts w:cs="Arial"/>
          <w:w w:val="105"/>
          <w:sz w:val="24"/>
          <w:szCs w:val="24"/>
        </w:rPr>
        <w:t xml:space="preserve"> </w:t>
      </w:r>
      <w:r w:rsidRPr="00C64909">
        <w:rPr>
          <w:rFonts w:cs="Arial"/>
          <w:w w:val="105"/>
          <w:sz w:val="24"/>
          <w:szCs w:val="24"/>
        </w:rPr>
        <w:t>been</w:t>
      </w:r>
      <w:r w:rsidRPr="00534E27">
        <w:rPr>
          <w:rFonts w:cs="Arial"/>
          <w:w w:val="105"/>
          <w:sz w:val="24"/>
          <w:szCs w:val="24"/>
        </w:rPr>
        <w:t xml:space="preserve"> missed opportunities </w:t>
      </w:r>
      <w:r w:rsidRPr="00C64909">
        <w:rPr>
          <w:rFonts w:cs="Arial"/>
          <w:w w:val="105"/>
          <w:sz w:val="24"/>
          <w:szCs w:val="24"/>
        </w:rPr>
        <w:t>between</w:t>
      </w:r>
      <w:r w:rsidRPr="00534E27">
        <w:rPr>
          <w:rFonts w:cs="Arial"/>
          <w:w w:val="105"/>
          <w:sz w:val="24"/>
          <w:szCs w:val="24"/>
        </w:rPr>
        <w:t xml:space="preserve"> </w:t>
      </w:r>
      <w:r w:rsidRPr="00C64909">
        <w:rPr>
          <w:rFonts w:cs="Arial"/>
          <w:w w:val="105"/>
          <w:sz w:val="24"/>
          <w:szCs w:val="24"/>
        </w:rPr>
        <w:t>Local</w:t>
      </w:r>
      <w:r w:rsidRPr="00534E27">
        <w:rPr>
          <w:rFonts w:cs="Arial"/>
          <w:w w:val="105"/>
          <w:sz w:val="24"/>
          <w:szCs w:val="24"/>
        </w:rPr>
        <w:t xml:space="preserve"> </w:t>
      </w:r>
      <w:r w:rsidRPr="00C64909">
        <w:rPr>
          <w:rFonts w:cs="Arial"/>
          <w:w w:val="105"/>
          <w:sz w:val="24"/>
          <w:szCs w:val="24"/>
        </w:rPr>
        <w:t>Government</w:t>
      </w:r>
      <w:r w:rsidRPr="00534E27">
        <w:rPr>
          <w:rFonts w:cs="Arial"/>
          <w:w w:val="105"/>
          <w:sz w:val="24"/>
          <w:szCs w:val="24"/>
        </w:rPr>
        <w:t xml:space="preserve"> </w:t>
      </w:r>
      <w:r w:rsidRPr="00C64909">
        <w:rPr>
          <w:rFonts w:cs="Arial"/>
          <w:w w:val="105"/>
          <w:sz w:val="24"/>
          <w:szCs w:val="24"/>
        </w:rPr>
        <w:t>and</w:t>
      </w:r>
      <w:r w:rsidRPr="00534E27">
        <w:rPr>
          <w:rFonts w:cs="Arial"/>
          <w:w w:val="105"/>
          <w:sz w:val="24"/>
          <w:szCs w:val="24"/>
        </w:rPr>
        <w:t xml:space="preserve"> </w:t>
      </w:r>
      <w:r w:rsidRPr="00C64909">
        <w:rPr>
          <w:rFonts w:cs="Arial"/>
          <w:w w:val="105"/>
          <w:sz w:val="24"/>
          <w:szCs w:val="24"/>
        </w:rPr>
        <w:t>State</w:t>
      </w:r>
      <w:r w:rsidRPr="00534E27">
        <w:rPr>
          <w:rFonts w:cs="Arial"/>
          <w:w w:val="105"/>
          <w:sz w:val="24"/>
          <w:szCs w:val="24"/>
        </w:rPr>
        <w:t xml:space="preserve"> </w:t>
      </w:r>
      <w:r w:rsidRPr="00C64909">
        <w:rPr>
          <w:rFonts w:cs="Arial"/>
          <w:w w:val="105"/>
          <w:sz w:val="24"/>
          <w:szCs w:val="24"/>
        </w:rPr>
        <w:t xml:space="preserve">Government. </w:t>
      </w:r>
      <w:r w:rsidRPr="00534E27">
        <w:rPr>
          <w:rFonts w:cs="Arial"/>
          <w:w w:val="105"/>
          <w:sz w:val="24"/>
          <w:szCs w:val="24"/>
        </w:rPr>
        <w:t xml:space="preserve">Examples include </w:t>
      </w:r>
      <w:r w:rsidRPr="00C64909">
        <w:rPr>
          <w:rFonts w:cs="Arial"/>
          <w:w w:val="105"/>
          <w:sz w:val="24"/>
          <w:szCs w:val="24"/>
        </w:rPr>
        <w:t>the</w:t>
      </w:r>
      <w:r w:rsidRPr="00534E27">
        <w:rPr>
          <w:rFonts w:cs="Arial"/>
          <w:w w:val="105"/>
          <w:sz w:val="24"/>
          <w:szCs w:val="24"/>
        </w:rPr>
        <w:t xml:space="preserve"> rapid </w:t>
      </w:r>
      <w:r w:rsidRPr="00C64909">
        <w:rPr>
          <w:rFonts w:cs="Arial"/>
          <w:w w:val="105"/>
          <w:sz w:val="24"/>
          <w:szCs w:val="24"/>
        </w:rPr>
        <w:t>roll</w:t>
      </w:r>
      <w:r w:rsidRPr="00534E27">
        <w:rPr>
          <w:rFonts w:cs="Arial"/>
          <w:w w:val="105"/>
          <w:sz w:val="24"/>
          <w:szCs w:val="24"/>
        </w:rPr>
        <w:t xml:space="preserve"> </w:t>
      </w:r>
      <w:r w:rsidRPr="00C64909">
        <w:rPr>
          <w:rFonts w:cs="Arial"/>
          <w:w w:val="105"/>
          <w:sz w:val="24"/>
          <w:szCs w:val="24"/>
        </w:rPr>
        <w:t>out</w:t>
      </w:r>
      <w:r w:rsidRPr="00534E27">
        <w:rPr>
          <w:rFonts w:cs="Arial"/>
          <w:w w:val="105"/>
          <w:sz w:val="24"/>
          <w:szCs w:val="24"/>
        </w:rPr>
        <w:t xml:space="preserve"> </w:t>
      </w:r>
      <w:r w:rsidRPr="00C64909">
        <w:rPr>
          <w:rFonts w:cs="Arial"/>
          <w:w w:val="105"/>
          <w:sz w:val="24"/>
          <w:szCs w:val="24"/>
        </w:rPr>
        <w:t>of</w:t>
      </w:r>
      <w:r w:rsidRPr="00534E27">
        <w:rPr>
          <w:rFonts w:cs="Arial"/>
          <w:w w:val="105"/>
          <w:sz w:val="24"/>
          <w:szCs w:val="24"/>
        </w:rPr>
        <w:t xml:space="preserve"> </w:t>
      </w:r>
      <w:r w:rsidRPr="00C64909">
        <w:rPr>
          <w:rFonts w:cs="Arial"/>
          <w:w w:val="105"/>
          <w:sz w:val="24"/>
          <w:szCs w:val="24"/>
        </w:rPr>
        <w:t>numerous</w:t>
      </w:r>
      <w:r w:rsidRPr="00534E27">
        <w:rPr>
          <w:rFonts w:cs="Arial"/>
          <w:w w:val="105"/>
          <w:sz w:val="24"/>
          <w:szCs w:val="24"/>
        </w:rPr>
        <w:t xml:space="preserve"> </w:t>
      </w:r>
      <w:r w:rsidRPr="00C64909">
        <w:rPr>
          <w:rFonts w:cs="Arial"/>
          <w:w w:val="105"/>
          <w:sz w:val="24"/>
          <w:szCs w:val="24"/>
        </w:rPr>
        <w:t>CFA</w:t>
      </w:r>
      <w:r w:rsidRPr="00534E27">
        <w:rPr>
          <w:rFonts w:cs="Arial"/>
          <w:w w:val="105"/>
          <w:sz w:val="24"/>
          <w:szCs w:val="24"/>
        </w:rPr>
        <w:t xml:space="preserve"> </w:t>
      </w:r>
      <w:r w:rsidRPr="00C64909">
        <w:rPr>
          <w:rFonts w:cs="Arial"/>
          <w:w w:val="105"/>
          <w:sz w:val="24"/>
          <w:szCs w:val="24"/>
        </w:rPr>
        <w:t>buildings</w:t>
      </w:r>
      <w:r w:rsidRPr="00534E27">
        <w:rPr>
          <w:rFonts w:cs="Arial"/>
          <w:w w:val="105"/>
          <w:sz w:val="24"/>
          <w:szCs w:val="24"/>
        </w:rPr>
        <w:t xml:space="preserve"> </w:t>
      </w:r>
      <w:r w:rsidRPr="00C64909">
        <w:rPr>
          <w:rFonts w:cs="Arial"/>
          <w:w w:val="105"/>
          <w:sz w:val="24"/>
          <w:szCs w:val="24"/>
        </w:rPr>
        <w:t>across</w:t>
      </w:r>
      <w:r w:rsidRPr="00534E27">
        <w:rPr>
          <w:rFonts w:cs="Arial"/>
          <w:w w:val="105"/>
          <w:sz w:val="24"/>
          <w:szCs w:val="24"/>
        </w:rPr>
        <w:t xml:space="preserve"> </w:t>
      </w:r>
      <w:r w:rsidRPr="00C64909">
        <w:rPr>
          <w:rFonts w:cs="Arial"/>
          <w:w w:val="105"/>
          <w:sz w:val="24"/>
          <w:szCs w:val="24"/>
        </w:rPr>
        <w:t>Buloke</w:t>
      </w:r>
      <w:r w:rsidRPr="00534E27">
        <w:rPr>
          <w:rFonts w:cs="Arial"/>
          <w:w w:val="105"/>
          <w:sz w:val="24"/>
          <w:szCs w:val="24"/>
        </w:rPr>
        <w:t xml:space="preserve"> </w:t>
      </w:r>
      <w:r w:rsidRPr="00C64909">
        <w:rPr>
          <w:rFonts w:cs="Arial"/>
          <w:w w:val="105"/>
          <w:sz w:val="24"/>
          <w:szCs w:val="24"/>
        </w:rPr>
        <w:t>which</w:t>
      </w:r>
      <w:r w:rsidRPr="00534E27">
        <w:rPr>
          <w:rFonts w:cs="Arial"/>
          <w:w w:val="105"/>
          <w:sz w:val="24"/>
          <w:szCs w:val="24"/>
        </w:rPr>
        <w:t xml:space="preserve"> could </w:t>
      </w:r>
      <w:r w:rsidRPr="00C64909">
        <w:rPr>
          <w:rFonts w:cs="Arial"/>
          <w:w w:val="105"/>
          <w:sz w:val="24"/>
          <w:szCs w:val="24"/>
        </w:rPr>
        <w:t>have</w:t>
      </w:r>
      <w:r w:rsidRPr="00534E27">
        <w:rPr>
          <w:rFonts w:cs="Arial"/>
          <w:w w:val="105"/>
          <w:sz w:val="24"/>
          <w:szCs w:val="24"/>
        </w:rPr>
        <w:t xml:space="preserve"> </w:t>
      </w:r>
      <w:r w:rsidRPr="00C64909">
        <w:rPr>
          <w:rFonts w:cs="Arial"/>
          <w:w w:val="105"/>
          <w:sz w:val="24"/>
          <w:szCs w:val="24"/>
        </w:rPr>
        <w:t>seen a</w:t>
      </w:r>
      <w:r w:rsidRPr="00534E27">
        <w:rPr>
          <w:rFonts w:cs="Arial"/>
          <w:w w:val="105"/>
          <w:sz w:val="24"/>
          <w:szCs w:val="24"/>
        </w:rPr>
        <w:t xml:space="preserve"> </w:t>
      </w:r>
      <w:r w:rsidRPr="00C64909">
        <w:rPr>
          <w:rFonts w:cs="Arial"/>
          <w:w w:val="105"/>
          <w:sz w:val="24"/>
          <w:szCs w:val="24"/>
        </w:rPr>
        <w:t>community</w:t>
      </w:r>
      <w:r w:rsidRPr="00534E27">
        <w:rPr>
          <w:rFonts w:cs="Arial"/>
          <w:w w:val="105"/>
          <w:sz w:val="24"/>
          <w:szCs w:val="24"/>
        </w:rPr>
        <w:t xml:space="preserve"> </w:t>
      </w:r>
      <w:r w:rsidRPr="00C64909">
        <w:rPr>
          <w:rFonts w:cs="Arial"/>
          <w:w w:val="105"/>
          <w:sz w:val="24"/>
          <w:szCs w:val="24"/>
        </w:rPr>
        <w:t>and</w:t>
      </w:r>
      <w:r w:rsidRPr="00534E27">
        <w:rPr>
          <w:rFonts w:cs="Arial"/>
          <w:w w:val="105"/>
          <w:sz w:val="24"/>
          <w:szCs w:val="24"/>
        </w:rPr>
        <w:t xml:space="preserve"> </w:t>
      </w:r>
      <w:r w:rsidRPr="00534E27">
        <w:rPr>
          <w:rFonts w:cs="Arial"/>
          <w:w w:val="105"/>
          <w:sz w:val="24"/>
          <w:szCs w:val="24"/>
        </w:rPr>
        <w:lastRenderedPageBreak/>
        <w:t xml:space="preserve">infrastructure </w:t>
      </w:r>
      <w:r w:rsidRPr="00C64909">
        <w:rPr>
          <w:rFonts w:cs="Arial"/>
          <w:w w:val="105"/>
          <w:sz w:val="24"/>
          <w:szCs w:val="24"/>
        </w:rPr>
        <w:t>partnership</w:t>
      </w:r>
      <w:r w:rsidRPr="00534E27">
        <w:rPr>
          <w:rFonts w:cs="Arial"/>
          <w:w w:val="105"/>
          <w:sz w:val="24"/>
          <w:szCs w:val="24"/>
        </w:rPr>
        <w:t xml:space="preserve"> </w:t>
      </w:r>
      <w:r w:rsidRPr="00C64909">
        <w:rPr>
          <w:rFonts w:cs="Arial"/>
          <w:w w:val="105"/>
          <w:sz w:val="24"/>
          <w:szCs w:val="24"/>
        </w:rPr>
        <w:t>similar</w:t>
      </w:r>
      <w:r w:rsidRPr="00534E27">
        <w:rPr>
          <w:rFonts w:cs="Arial"/>
          <w:w w:val="105"/>
          <w:sz w:val="24"/>
          <w:szCs w:val="24"/>
        </w:rPr>
        <w:t xml:space="preserve"> </w:t>
      </w:r>
      <w:r w:rsidRPr="00C64909">
        <w:rPr>
          <w:rFonts w:cs="Arial"/>
          <w:w w:val="105"/>
          <w:sz w:val="24"/>
          <w:szCs w:val="24"/>
        </w:rPr>
        <w:t>to</w:t>
      </w:r>
      <w:r>
        <w:rPr>
          <w:rFonts w:cs="Arial"/>
          <w:w w:val="105"/>
          <w:sz w:val="24"/>
          <w:szCs w:val="24"/>
        </w:rPr>
        <w:t xml:space="preserve"> </w:t>
      </w:r>
      <w:r w:rsidRPr="00534E27">
        <w:rPr>
          <w:rFonts w:cs="Arial"/>
          <w:w w:val="105"/>
          <w:sz w:val="24"/>
          <w:szCs w:val="24"/>
        </w:rPr>
        <w:t xml:space="preserve">the Berriwillock Community Centre instead of an outcome </w:t>
      </w:r>
      <w:r w:rsidR="002C1392" w:rsidRPr="00534E27">
        <w:rPr>
          <w:rFonts w:cs="Arial"/>
          <w:w w:val="105"/>
          <w:sz w:val="24"/>
          <w:szCs w:val="24"/>
        </w:rPr>
        <w:t>focused</w:t>
      </w:r>
      <w:r w:rsidRPr="00534E27">
        <w:rPr>
          <w:rFonts w:cs="Arial"/>
          <w:w w:val="105"/>
          <w:sz w:val="24"/>
          <w:szCs w:val="24"/>
        </w:rPr>
        <w:t xml:space="preserve"> on a single function. This is also true of the recent Vic Track station upgrades in three Buloke communities that are seeing additional community spaces being developed when none were needed. In the meantime higher priority existing community infrastructure desperately needs long term investment.</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The development of the Loddon Mallee Regional Strategic Plan, that includes Buloke, is based on economies that are quite different to</w:t>
      </w:r>
      <w:r w:rsidR="001B3AD3">
        <w:rPr>
          <w:rFonts w:cs="Arial"/>
          <w:w w:val="105"/>
          <w:sz w:val="24"/>
          <w:szCs w:val="24"/>
        </w:rPr>
        <w:t xml:space="preserve"> Buloke. </w:t>
      </w:r>
      <w:r w:rsidRPr="00C64909">
        <w:rPr>
          <w:rFonts w:cs="Arial"/>
          <w:w w:val="105"/>
          <w:sz w:val="24"/>
          <w:szCs w:val="24"/>
        </w:rPr>
        <w:t>Buloke Shire is comprised of small towns resourced by large dryland broadacre agriculture only. Smaller scale development is more important to Buloke than it is to Shires that have other features and more diverse strengths. Buloke is located furthest from the major regional centres of Mildura and Bendigo which are the focus of the RSP and its associated sub plans. Buloke does not have river based tourism, irrigated agriculture or large regional centres</w:t>
      </w:r>
      <w:r w:rsidR="002C1392" w:rsidRPr="00C64909">
        <w:rPr>
          <w:rFonts w:cs="Arial"/>
          <w:w w:val="105"/>
          <w:sz w:val="24"/>
          <w:szCs w:val="24"/>
        </w:rPr>
        <w:t>, elements</w:t>
      </w:r>
      <w:r w:rsidRPr="00C64909">
        <w:rPr>
          <w:rFonts w:cs="Arial"/>
          <w:w w:val="105"/>
          <w:sz w:val="24"/>
          <w:szCs w:val="24"/>
        </w:rPr>
        <w:t xml:space="preserve"> which are the major</w:t>
      </w:r>
      <w:r w:rsidR="001B3AD3">
        <w:rPr>
          <w:rFonts w:cs="Arial"/>
          <w:w w:val="105"/>
          <w:sz w:val="24"/>
          <w:szCs w:val="24"/>
        </w:rPr>
        <w:t xml:space="preserve"> </w:t>
      </w:r>
      <w:r w:rsidRPr="00C64909">
        <w:rPr>
          <w:rFonts w:cs="Arial"/>
          <w:w w:val="105"/>
          <w:sz w:val="24"/>
          <w:szCs w:val="24"/>
        </w:rPr>
        <w:t>focus of the regional plan. Buloke has struggled to see an obvious link between its wellbeing and many of the priority projects coming out of the Regional Strategic Plan.</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The following barriers prevent Buloke from benefiting from much of the positive impact of RDV funding programs :</w:t>
      </w:r>
    </w:p>
    <w:p w:rsidR="00C64909" w:rsidRPr="00C64909" w:rsidRDefault="00C64909" w:rsidP="00534E27">
      <w:pPr>
        <w:pStyle w:val="BodyText"/>
        <w:numPr>
          <w:ilvl w:val="0"/>
          <w:numId w:val="9"/>
        </w:numPr>
        <w:spacing w:line="343" w:lineRule="auto"/>
        <w:ind w:right="-46"/>
        <w:rPr>
          <w:rFonts w:cs="Arial"/>
          <w:w w:val="105"/>
          <w:sz w:val="24"/>
          <w:szCs w:val="24"/>
        </w:rPr>
      </w:pPr>
      <w:r w:rsidRPr="00C64909">
        <w:rPr>
          <w:rFonts w:cs="Arial"/>
          <w:w w:val="105"/>
          <w:sz w:val="24"/>
          <w:szCs w:val="24"/>
        </w:rPr>
        <w:t>difficulties in meeting the 'matched' funding components due to limited financial capacity.</w:t>
      </w:r>
    </w:p>
    <w:p w:rsidR="00C64909" w:rsidRPr="00C64909" w:rsidRDefault="00C64909" w:rsidP="00534E27">
      <w:pPr>
        <w:pStyle w:val="BodyText"/>
        <w:numPr>
          <w:ilvl w:val="0"/>
          <w:numId w:val="9"/>
        </w:numPr>
        <w:spacing w:line="343" w:lineRule="auto"/>
        <w:ind w:right="-46"/>
        <w:rPr>
          <w:rFonts w:cs="Arial"/>
          <w:w w:val="105"/>
          <w:sz w:val="24"/>
          <w:szCs w:val="24"/>
        </w:rPr>
      </w:pPr>
      <w:r w:rsidRPr="00C64909">
        <w:rPr>
          <w:rFonts w:cs="Arial"/>
          <w:w w:val="105"/>
          <w:sz w:val="24"/>
          <w:szCs w:val="24"/>
        </w:rPr>
        <w:t>funding criteria that exclude Buloke projects such as projects of State significance.</w:t>
      </w:r>
    </w:p>
    <w:p w:rsidR="00C64909" w:rsidRPr="00C64909" w:rsidRDefault="00C64909" w:rsidP="00534E27">
      <w:pPr>
        <w:pStyle w:val="BodyText"/>
        <w:numPr>
          <w:ilvl w:val="0"/>
          <w:numId w:val="9"/>
        </w:numPr>
        <w:spacing w:after="240" w:line="343" w:lineRule="auto"/>
        <w:ind w:right="-46"/>
        <w:rPr>
          <w:rFonts w:cs="Arial"/>
          <w:w w:val="105"/>
          <w:sz w:val="24"/>
          <w:szCs w:val="24"/>
        </w:rPr>
      </w:pPr>
      <w:r w:rsidRPr="00C64909">
        <w:rPr>
          <w:rFonts w:cs="Arial"/>
          <w:w w:val="105"/>
          <w:sz w:val="24"/>
          <w:szCs w:val="24"/>
        </w:rPr>
        <w:t>reprioritisation of projects in order to meet funding opportunities.</w:t>
      </w:r>
    </w:p>
    <w:p w:rsidR="00534E27" w:rsidRDefault="00C64909" w:rsidP="00C64909">
      <w:pPr>
        <w:pStyle w:val="BodyText"/>
        <w:spacing w:line="343" w:lineRule="auto"/>
        <w:ind w:right="-46"/>
        <w:rPr>
          <w:rFonts w:cs="Arial"/>
          <w:w w:val="105"/>
          <w:sz w:val="24"/>
          <w:szCs w:val="24"/>
        </w:rPr>
      </w:pPr>
      <w:r w:rsidRPr="00C64909">
        <w:rPr>
          <w:rFonts w:cs="Arial"/>
          <w:w w:val="105"/>
          <w:sz w:val="24"/>
          <w:szCs w:val="24"/>
        </w:rPr>
        <w:t>Buloke Shire Council has recently benefited from RDV programs such as the award winning Putting Locals First which have assisted Council to support local communities to address priorities identified through their community plans. This has resulted in greater support from communities for the community planning process. By allowing communities to take responsibility for local projects and build capacity, this will maintain liveability in Buloke.</w:t>
      </w:r>
      <w:r w:rsidR="001B3AD3">
        <w:rPr>
          <w:rFonts w:cs="Arial"/>
          <w:w w:val="105"/>
          <w:sz w:val="24"/>
          <w:szCs w:val="24"/>
        </w:rPr>
        <w:t xml:space="preserve"> </w:t>
      </w:r>
      <w:r w:rsidRPr="00C64909">
        <w:rPr>
          <w:rFonts w:cs="Arial"/>
          <w:w w:val="105"/>
          <w:sz w:val="24"/>
          <w:szCs w:val="24"/>
        </w:rPr>
        <w:t>Council would like to see a continuation of this program and in particular that local government becomes the sole vehicle for funding applications.</w:t>
      </w:r>
    </w:p>
    <w:p w:rsidR="00534E27" w:rsidRDefault="00534E27">
      <w:pPr>
        <w:widowControl/>
        <w:spacing w:after="200" w:line="276" w:lineRule="auto"/>
        <w:rPr>
          <w:rFonts w:ascii="Arial" w:eastAsia="Arial" w:hAnsi="Arial" w:cs="Arial"/>
          <w:w w:val="105"/>
          <w:sz w:val="24"/>
          <w:szCs w:val="24"/>
        </w:rPr>
      </w:pPr>
      <w:r>
        <w:rPr>
          <w:rFonts w:cs="Arial"/>
          <w:w w:val="105"/>
          <w:sz w:val="24"/>
          <w:szCs w:val="24"/>
        </w:rPr>
        <w:br w:type="page"/>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lastRenderedPageBreak/>
        <w:t>RDV's current model of operation has a strong emphasis on economic development such as job creation, income generation and infrastructure projects. This has influenced community planning and weakened the emphasis on wellbeing focused projects required to maintain liveability. This challenge requires individual focus in small towns that have transitioning population bases and greater operational priority from RDV.</w:t>
      </w:r>
    </w:p>
    <w:p w:rsidR="00C64909" w:rsidRPr="001B3AD3" w:rsidRDefault="00C64909" w:rsidP="00534E27">
      <w:pPr>
        <w:pStyle w:val="BodyText"/>
        <w:spacing w:after="240" w:line="343" w:lineRule="auto"/>
        <w:ind w:right="-46"/>
        <w:rPr>
          <w:rFonts w:cs="Arial"/>
          <w:i/>
          <w:w w:val="105"/>
          <w:sz w:val="24"/>
          <w:szCs w:val="24"/>
        </w:rPr>
      </w:pPr>
      <w:r w:rsidRPr="001B3AD3">
        <w:rPr>
          <w:rFonts w:cs="Arial"/>
          <w:i/>
          <w:w w:val="105"/>
          <w:sz w:val="24"/>
          <w:szCs w:val="24"/>
        </w:rPr>
        <w:t>Buloke Shire Council strongl</w:t>
      </w:r>
      <w:r w:rsidR="001B3AD3">
        <w:rPr>
          <w:rFonts w:cs="Arial"/>
          <w:i/>
          <w:w w:val="105"/>
          <w:sz w:val="24"/>
          <w:szCs w:val="24"/>
        </w:rPr>
        <w:t>y advocates for the return of al</w:t>
      </w:r>
      <w:r w:rsidRPr="001B3AD3">
        <w:rPr>
          <w:rFonts w:cs="Arial"/>
          <w:i/>
          <w:w w:val="105"/>
          <w:sz w:val="24"/>
          <w:szCs w:val="24"/>
        </w:rPr>
        <w:t>location-based fu</w:t>
      </w:r>
      <w:r w:rsidR="001B3AD3">
        <w:rPr>
          <w:rFonts w:cs="Arial"/>
          <w:i/>
          <w:w w:val="105"/>
          <w:sz w:val="24"/>
          <w:szCs w:val="24"/>
        </w:rPr>
        <w:t>nding programs such as the Local</w:t>
      </w:r>
      <w:r w:rsidRPr="001B3AD3">
        <w:rPr>
          <w:rFonts w:cs="Arial"/>
          <w:i/>
          <w:w w:val="105"/>
          <w:sz w:val="24"/>
          <w:szCs w:val="24"/>
        </w:rPr>
        <w:t xml:space="preserve"> Government Infrastructure Program to ensure loca</w:t>
      </w:r>
      <w:r w:rsidR="001B3AD3">
        <w:rPr>
          <w:rFonts w:cs="Arial"/>
          <w:i/>
          <w:w w:val="105"/>
          <w:sz w:val="24"/>
          <w:szCs w:val="24"/>
        </w:rPr>
        <w:t xml:space="preserve">l governments can deliver local </w:t>
      </w:r>
      <w:r w:rsidRPr="001B3AD3">
        <w:rPr>
          <w:rFonts w:cs="Arial"/>
          <w:i/>
          <w:w w:val="105"/>
          <w:sz w:val="24"/>
          <w:szCs w:val="24"/>
        </w:rPr>
        <w:t xml:space="preserve">projects </w:t>
      </w:r>
      <w:r w:rsidR="001B3AD3">
        <w:rPr>
          <w:rFonts w:cs="Arial"/>
          <w:i/>
          <w:w w:val="105"/>
          <w:sz w:val="24"/>
          <w:szCs w:val="24"/>
        </w:rPr>
        <w:t>that have been developed, partl</w:t>
      </w:r>
      <w:r w:rsidRPr="001B3AD3">
        <w:rPr>
          <w:rFonts w:cs="Arial"/>
          <w:i/>
          <w:w w:val="105"/>
          <w:sz w:val="24"/>
          <w:szCs w:val="24"/>
        </w:rPr>
        <w:t>y funded, and prioritised by the local community. See attachment 2</w:t>
      </w:r>
      <w:r w:rsidR="001B3AD3">
        <w:rPr>
          <w:rFonts w:cs="Arial"/>
          <w:i/>
          <w:w w:val="105"/>
          <w:sz w:val="24"/>
          <w:szCs w:val="24"/>
        </w:rPr>
        <w:t xml:space="preserve"> </w:t>
      </w:r>
      <w:r w:rsidRPr="001B3AD3">
        <w:rPr>
          <w:rFonts w:cs="Arial"/>
          <w:i/>
          <w:w w:val="105"/>
          <w:sz w:val="24"/>
          <w:szCs w:val="24"/>
        </w:rPr>
        <w:t>for the Buloke Case Study: Donald Family Services Project.</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In Buloke productivity and agricultural viability are growing as the population declines and farming operations are aggregated. This means that economic output is occurring as population is driven down by improved productivity in the major industry, with consequent job reductions.  In order for economic activity to continue, investment in communities is necessary to maintain a viable population base.</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Despite the emphasis on agriculture in the Food to Asia Action Plan, there has been minimal support to agricultural extension including recent cuts to Department of Primary Industry staff. Little economic development support is being provided to rural dependent enterprises with less than twenty employers and these make up a significant portion of Buloke businesses.</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While there is some support for retail based business through Small Business Victoria (SBV), a more flexible delivery arrangement is essential for rural communities. SBV is a city based organisation with minimal presence in small rural communities and have consequently less understanding of the personal experiences and pressures felt by rural retailers in small towns.</w:t>
      </w:r>
    </w:p>
    <w:p w:rsidR="00534E27" w:rsidRPr="001B3AD3" w:rsidRDefault="00C64909" w:rsidP="00534E27">
      <w:pPr>
        <w:pStyle w:val="BodyText"/>
        <w:spacing w:after="240" w:line="343" w:lineRule="auto"/>
        <w:ind w:right="-46"/>
        <w:rPr>
          <w:rFonts w:cs="Arial"/>
          <w:i/>
          <w:w w:val="105"/>
          <w:sz w:val="24"/>
          <w:szCs w:val="24"/>
        </w:rPr>
      </w:pPr>
      <w:r w:rsidRPr="001B3AD3">
        <w:rPr>
          <w:rFonts w:cs="Arial"/>
          <w:i/>
          <w:w w:val="105"/>
          <w:sz w:val="24"/>
          <w:szCs w:val="24"/>
        </w:rPr>
        <w:t>Buloke Shire Council advocates for support in both agriculture extension and rural dependent agribusiness to support rural communities and primary producers and a wider scope in the delivery of regional economic development support to service businesses that are vulnerable due to size and location.</w:t>
      </w:r>
    </w:p>
    <w:p w:rsidR="00534E27" w:rsidRDefault="00534E27">
      <w:pPr>
        <w:widowControl/>
        <w:spacing w:after="200" w:line="276" w:lineRule="auto"/>
        <w:rPr>
          <w:rFonts w:ascii="Arial" w:eastAsia="Arial" w:hAnsi="Arial" w:cs="Arial"/>
          <w:w w:val="105"/>
          <w:sz w:val="24"/>
          <w:szCs w:val="24"/>
        </w:rPr>
      </w:pPr>
      <w:r>
        <w:rPr>
          <w:rFonts w:cs="Arial"/>
          <w:w w:val="105"/>
          <w:sz w:val="24"/>
          <w:szCs w:val="24"/>
        </w:rPr>
        <w:br w:type="page"/>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lastRenderedPageBreak/>
        <w:t>As the small Buloke townships transition in to the future, the need for modern Information and Communication Technology (ICT) cannot be overestimated. ICT has a role to play in regional economic development for the retail sector and more importantly is predicted as the future driver for the greatest agricultural efficiencies over the next two decades. The uptake of ICT to enhance farm productivity is being adopted by the majority of Buloke primary producers with more than 90% of new machinery delivered with auto steer technology. There needs to be a focus on ensuring that ICT professionals understand the fundamentals of agricultural practices to ensure the best programs are designed.</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The advent of ICT also brings accessible educational opportunities to rural communities and we urge that education remains a priority in RDV strategic directions.  Availab</w:t>
      </w:r>
      <w:r w:rsidR="001B3AD3">
        <w:rPr>
          <w:rFonts w:cs="Arial"/>
          <w:w w:val="105"/>
          <w:sz w:val="24"/>
          <w:szCs w:val="24"/>
        </w:rPr>
        <w:t>ility of the latest ICT, partic</w:t>
      </w:r>
      <w:r w:rsidRPr="00C64909">
        <w:rPr>
          <w:rFonts w:cs="Arial"/>
          <w:w w:val="105"/>
          <w:sz w:val="24"/>
          <w:szCs w:val="24"/>
        </w:rPr>
        <w:t>ularly the highest standard of broadband with maximum bandwidth and speed is critical to providing local professional training as well as telecommuting options.</w:t>
      </w:r>
      <w:r w:rsidR="001B3AD3">
        <w:rPr>
          <w:rFonts w:cs="Arial"/>
          <w:w w:val="105"/>
          <w:sz w:val="24"/>
          <w:szCs w:val="24"/>
        </w:rPr>
        <w:t xml:space="preserve"> </w:t>
      </w:r>
      <w:r w:rsidRPr="00C64909">
        <w:rPr>
          <w:rFonts w:cs="Arial"/>
          <w:w w:val="105"/>
          <w:sz w:val="24"/>
          <w:szCs w:val="24"/>
        </w:rPr>
        <w:t>Buloke Shire Council has been actively involved in the i</w:t>
      </w:r>
      <w:r w:rsidR="001B3AD3">
        <w:rPr>
          <w:rFonts w:cs="Arial"/>
          <w:w w:val="105"/>
          <w:sz w:val="24"/>
          <w:szCs w:val="24"/>
        </w:rPr>
        <w:t>L</w:t>
      </w:r>
      <w:r w:rsidRPr="00C64909">
        <w:rPr>
          <w:rFonts w:cs="Arial"/>
          <w:w w:val="105"/>
          <w:sz w:val="24"/>
          <w:szCs w:val="24"/>
        </w:rPr>
        <w:t>oddon Mallee project to promote ICT in the region.</w:t>
      </w:r>
    </w:p>
    <w:p w:rsidR="00C64909" w:rsidRPr="00C64909" w:rsidRDefault="00C64909" w:rsidP="00534E27">
      <w:pPr>
        <w:pStyle w:val="BodyText"/>
        <w:spacing w:after="240" w:line="343" w:lineRule="auto"/>
        <w:ind w:right="-46"/>
        <w:rPr>
          <w:rFonts w:cs="Arial"/>
          <w:i/>
          <w:w w:val="105"/>
          <w:sz w:val="24"/>
          <w:szCs w:val="24"/>
        </w:rPr>
      </w:pPr>
      <w:r w:rsidRPr="00C64909">
        <w:rPr>
          <w:rFonts w:cs="Arial"/>
          <w:i/>
          <w:w w:val="105"/>
          <w:sz w:val="24"/>
          <w:szCs w:val="24"/>
        </w:rPr>
        <w:t>Buloke Shire Council advocates that RDV increase its</w:t>
      </w:r>
      <w:r w:rsidR="001B3AD3">
        <w:rPr>
          <w:rFonts w:cs="Arial"/>
          <w:i/>
          <w:w w:val="105"/>
          <w:sz w:val="24"/>
          <w:szCs w:val="24"/>
        </w:rPr>
        <w:t xml:space="preserve"> </w:t>
      </w:r>
      <w:r w:rsidRPr="00C64909">
        <w:rPr>
          <w:rFonts w:cs="Arial"/>
          <w:i/>
          <w:w w:val="105"/>
          <w:sz w:val="24"/>
          <w:szCs w:val="24"/>
        </w:rPr>
        <w:t>focus on Information and Communication Technology to effect positive change to the rural economy including agricultural efficiencies as well as increasing community and education opportunities. See attachment 2</w:t>
      </w:r>
      <w:r w:rsidR="001B3AD3">
        <w:rPr>
          <w:rFonts w:cs="Arial"/>
          <w:i/>
          <w:w w:val="105"/>
          <w:sz w:val="24"/>
          <w:szCs w:val="24"/>
        </w:rPr>
        <w:t xml:space="preserve"> </w:t>
      </w:r>
      <w:r w:rsidRPr="00C64909">
        <w:rPr>
          <w:rFonts w:cs="Arial"/>
          <w:i/>
          <w:w w:val="105"/>
          <w:sz w:val="24"/>
          <w:szCs w:val="24"/>
        </w:rPr>
        <w:t>for t</w:t>
      </w:r>
      <w:r w:rsidR="00DD00A7">
        <w:rPr>
          <w:rFonts w:cs="Arial"/>
          <w:i/>
          <w:w w:val="105"/>
          <w:sz w:val="24"/>
          <w:szCs w:val="24"/>
        </w:rPr>
        <w:t>he Buloke Case Study: iLoddo</w:t>
      </w:r>
      <w:r w:rsidR="001B3AD3">
        <w:rPr>
          <w:rFonts w:cs="Arial"/>
          <w:i/>
          <w:w w:val="105"/>
          <w:sz w:val="24"/>
          <w:szCs w:val="24"/>
        </w:rPr>
        <w:t>n Mal</w:t>
      </w:r>
      <w:r w:rsidRPr="00C64909">
        <w:rPr>
          <w:rFonts w:cs="Arial"/>
          <w:i/>
          <w:w w:val="105"/>
          <w:sz w:val="24"/>
          <w:szCs w:val="24"/>
        </w:rPr>
        <w:t>lee Project.</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RDV has a key role to play in the planning and funding of transport in rural areas, supported by regional transport bodies and</w:t>
      </w:r>
      <w:r w:rsidR="00DD00A7">
        <w:rPr>
          <w:rFonts w:cs="Arial"/>
          <w:w w:val="105"/>
          <w:sz w:val="24"/>
          <w:szCs w:val="24"/>
        </w:rPr>
        <w:t xml:space="preserve"> a strong relationship with VicR</w:t>
      </w:r>
      <w:r w:rsidRPr="00C64909">
        <w:rPr>
          <w:rFonts w:cs="Arial"/>
          <w:w w:val="105"/>
          <w:sz w:val="24"/>
          <w:szCs w:val="24"/>
        </w:rPr>
        <w:t>oads. Buloke has been heavily involved in the Wimmera Southern Mallee Regional Transport Strategy and aligned its goals and vision with the Regional Growth P</w:t>
      </w:r>
      <w:r w:rsidR="00DD00A7">
        <w:rPr>
          <w:rFonts w:cs="Arial"/>
          <w:w w:val="105"/>
          <w:sz w:val="24"/>
          <w:szCs w:val="24"/>
        </w:rPr>
        <w:t>l</w:t>
      </w:r>
      <w:r w:rsidRPr="00C64909">
        <w:rPr>
          <w:rFonts w:cs="Arial"/>
          <w:w w:val="105"/>
          <w:sz w:val="24"/>
          <w:szCs w:val="24"/>
        </w:rPr>
        <w:t>an to ensure consistency. This would be a strong approach for all regions to adopt in order to progress priority transport needs.</w:t>
      </w:r>
    </w:p>
    <w:p w:rsidR="00DD00A7" w:rsidRDefault="00C64909" w:rsidP="00534E27">
      <w:pPr>
        <w:pStyle w:val="BodyText"/>
        <w:spacing w:after="240" w:line="343" w:lineRule="auto"/>
        <w:ind w:right="-46"/>
        <w:rPr>
          <w:rFonts w:cs="Arial"/>
          <w:w w:val="105"/>
          <w:sz w:val="24"/>
          <w:szCs w:val="24"/>
        </w:rPr>
      </w:pPr>
      <w:r w:rsidRPr="00C64909">
        <w:rPr>
          <w:rFonts w:cs="Arial"/>
          <w:w w:val="105"/>
          <w:sz w:val="24"/>
          <w:szCs w:val="24"/>
        </w:rPr>
        <w:t xml:space="preserve">The focus of the regional transport strategy is on key projects and routes. Buloke residents have an accompanying concern with first and last mile issues and the economic impact of their local roads on their ability to transport goods. The Country Roads and Bridges Program allocation allowed Council to improve local transport infrastructure that would have not been considered in a competitive funding program. </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lastRenderedPageBreak/>
        <w:t>This program also did not require matching funding from Council and, as mentioned earlier, this is vital to enable Council to participate in such programs.</w:t>
      </w:r>
    </w:p>
    <w:p w:rsidR="00C64909" w:rsidRPr="00DD00A7" w:rsidRDefault="00C64909" w:rsidP="00534E27">
      <w:pPr>
        <w:pStyle w:val="BodyText"/>
        <w:spacing w:after="240" w:line="343" w:lineRule="auto"/>
        <w:ind w:right="-46"/>
        <w:rPr>
          <w:rFonts w:cs="Arial"/>
          <w:i/>
          <w:w w:val="105"/>
          <w:sz w:val="24"/>
          <w:szCs w:val="24"/>
        </w:rPr>
      </w:pPr>
      <w:r w:rsidRPr="00DD00A7">
        <w:rPr>
          <w:rFonts w:cs="Arial"/>
          <w:i/>
          <w:w w:val="105"/>
          <w:sz w:val="24"/>
          <w:szCs w:val="24"/>
        </w:rPr>
        <w:t>Buloke Shire Council advocates for regional transport planning alongside appropriate funding for local governments without matching requirements in order to address the first and last mile issues in rural councils. See attachment 2 for the Buloke Case Study: Watchupga -</w:t>
      </w:r>
      <w:r w:rsidR="00DD00A7" w:rsidRPr="00DD00A7">
        <w:rPr>
          <w:rFonts w:cs="Arial"/>
          <w:i/>
          <w:w w:val="105"/>
          <w:sz w:val="24"/>
          <w:szCs w:val="24"/>
        </w:rPr>
        <w:t xml:space="preserve"> </w:t>
      </w:r>
      <w:r w:rsidRPr="00DD00A7">
        <w:rPr>
          <w:rFonts w:cs="Arial"/>
          <w:i/>
          <w:w w:val="105"/>
          <w:sz w:val="24"/>
          <w:szCs w:val="24"/>
        </w:rPr>
        <w:t>Culgoa Road Bridge upgrade</w:t>
      </w:r>
      <w:r w:rsidR="00DD00A7">
        <w:rPr>
          <w:rFonts w:cs="Arial"/>
          <w:i/>
          <w:w w:val="105"/>
          <w:sz w:val="24"/>
          <w:szCs w:val="24"/>
        </w:rPr>
        <w:t>.</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 xml:space="preserve">Many of the RDV programs require significant local government staff resources to submit the application, administer the project, and acquit the funding. </w:t>
      </w:r>
      <w:r w:rsidR="002C1392" w:rsidRPr="00C64909">
        <w:rPr>
          <w:rFonts w:cs="Arial"/>
          <w:w w:val="105"/>
          <w:sz w:val="24"/>
          <w:szCs w:val="24"/>
        </w:rPr>
        <w:t>This creat</w:t>
      </w:r>
      <w:r w:rsidR="002C1392">
        <w:rPr>
          <w:rFonts w:cs="Arial"/>
          <w:w w:val="105"/>
          <w:sz w:val="24"/>
          <w:szCs w:val="24"/>
        </w:rPr>
        <w:t>es an issue for a small Council</w:t>
      </w:r>
      <w:r w:rsidR="002C1392" w:rsidRPr="00C64909">
        <w:rPr>
          <w:rFonts w:cs="Arial"/>
          <w:w w:val="105"/>
          <w:sz w:val="24"/>
          <w:szCs w:val="24"/>
        </w:rPr>
        <w:t xml:space="preserve"> like Buloke which are unable to claim staff costs associated with the project. </w:t>
      </w:r>
      <w:r w:rsidRPr="00C64909">
        <w:rPr>
          <w:rFonts w:cs="Arial"/>
          <w:w w:val="105"/>
          <w:sz w:val="24"/>
          <w:szCs w:val="24"/>
        </w:rPr>
        <w:t>We have a small workforce and a wide geographical area to cover which means that some programs are not pursued due to the potential inability to deliver. Our location also precludes us from a readily available pool of potential and affordable consultant project managers.</w:t>
      </w:r>
    </w:p>
    <w:p w:rsidR="00C64909" w:rsidRPr="00DD00A7" w:rsidRDefault="00C64909" w:rsidP="00534E27">
      <w:pPr>
        <w:pStyle w:val="BodyText"/>
        <w:spacing w:after="240" w:line="343" w:lineRule="auto"/>
        <w:ind w:right="-46"/>
        <w:rPr>
          <w:rFonts w:cs="Arial"/>
          <w:i/>
          <w:w w:val="105"/>
          <w:sz w:val="24"/>
          <w:szCs w:val="24"/>
        </w:rPr>
      </w:pPr>
      <w:r w:rsidRPr="00DD00A7">
        <w:rPr>
          <w:rFonts w:cs="Arial"/>
          <w:i/>
          <w:w w:val="105"/>
          <w:sz w:val="24"/>
          <w:szCs w:val="24"/>
        </w:rPr>
        <w:t>Buloke Shire Council advocates for allowances for staff cost provision to be included in grants that require project management to reduce the risks and human resource costs to Council.</w:t>
      </w:r>
    </w:p>
    <w:p w:rsidR="00C64909" w:rsidRPr="00C64909" w:rsidRDefault="00C64909" w:rsidP="00534E27">
      <w:pPr>
        <w:pStyle w:val="BodyText"/>
        <w:spacing w:after="240" w:line="343" w:lineRule="auto"/>
        <w:ind w:right="-46"/>
        <w:rPr>
          <w:rFonts w:cs="Arial"/>
          <w:w w:val="105"/>
          <w:sz w:val="24"/>
          <w:szCs w:val="24"/>
        </w:rPr>
      </w:pPr>
      <w:r w:rsidRPr="00C64909">
        <w:rPr>
          <w:rFonts w:cs="Arial"/>
          <w:w w:val="105"/>
          <w:sz w:val="24"/>
          <w:szCs w:val="24"/>
        </w:rPr>
        <w:t>We hope this submission assists you with the review of DEDJTR's regional service delivery model and strategic directions for regional policy. As one of the most important statutory bodies that Buloke partners with, we and our rural community need you to continue to assist us.</w:t>
      </w:r>
    </w:p>
    <w:p w:rsidR="00C64909" w:rsidRPr="0027662D" w:rsidRDefault="00C64909" w:rsidP="0027662D">
      <w:pPr>
        <w:pStyle w:val="Heading2"/>
      </w:pPr>
      <w:r w:rsidRPr="0027662D">
        <w:t>Recommendations:</w:t>
      </w:r>
    </w:p>
    <w:p w:rsidR="00C64909" w:rsidRPr="00C64909" w:rsidRDefault="00C64909" w:rsidP="00534E27">
      <w:pPr>
        <w:pStyle w:val="BodyText"/>
        <w:numPr>
          <w:ilvl w:val="0"/>
          <w:numId w:val="10"/>
        </w:numPr>
        <w:spacing w:line="340" w:lineRule="auto"/>
        <w:ind w:right="-46"/>
        <w:rPr>
          <w:rFonts w:cs="Arial"/>
          <w:w w:val="105"/>
          <w:sz w:val="24"/>
          <w:szCs w:val="24"/>
        </w:rPr>
      </w:pPr>
      <w:r w:rsidRPr="00C64909">
        <w:rPr>
          <w:rFonts w:cs="Arial"/>
          <w:w w:val="105"/>
          <w:sz w:val="24"/>
          <w:szCs w:val="24"/>
        </w:rPr>
        <w:t>Buloke Shire Council advocates for changes to the existing funding policies by the Victorian and Commonwealth Governments to</w:t>
      </w:r>
      <w:r w:rsidR="00534E27">
        <w:rPr>
          <w:rFonts w:cs="Arial"/>
          <w:w w:val="105"/>
          <w:sz w:val="24"/>
          <w:szCs w:val="24"/>
        </w:rPr>
        <w:t xml:space="preserve"> </w:t>
      </w:r>
      <w:r w:rsidRPr="00C64909">
        <w:rPr>
          <w:rFonts w:cs="Arial"/>
          <w:w w:val="105"/>
          <w:sz w:val="24"/>
          <w:szCs w:val="24"/>
        </w:rPr>
        <w:t>provide a more equitable structure of grant funding to enable the sustainable provision of minimum local government service levels to all rural Victorians.</w:t>
      </w:r>
    </w:p>
    <w:p w:rsidR="00534E27" w:rsidRDefault="00C64909" w:rsidP="00534E27">
      <w:pPr>
        <w:pStyle w:val="BodyText"/>
        <w:numPr>
          <w:ilvl w:val="0"/>
          <w:numId w:val="10"/>
        </w:numPr>
        <w:spacing w:after="240" w:line="340" w:lineRule="auto"/>
        <w:ind w:right="-46"/>
        <w:rPr>
          <w:rFonts w:cs="Arial"/>
          <w:w w:val="105"/>
          <w:sz w:val="24"/>
          <w:szCs w:val="24"/>
        </w:rPr>
      </w:pPr>
      <w:r w:rsidRPr="00C64909">
        <w:rPr>
          <w:rFonts w:cs="Arial"/>
          <w:w w:val="105"/>
          <w:sz w:val="24"/>
          <w:szCs w:val="24"/>
        </w:rPr>
        <w:t>Maintain accountability during the departmental restructures to prevent uncertainty.</w:t>
      </w:r>
    </w:p>
    <w:p w:rsidR="00963317" w:rsidRDefault="00534E27" w:rsidP="00963317">
      <w:pPr>
        <w:pStyle w:val="BodyText"/>
        <w:numPr>
          <w:ilvl w:val="0"/>
          <w:numId w:val="10"/>
        </w:numPr>
        <w:spacing w:line="340" w:lineRule="auto"/>
        <w:ind w:right="-46"/>
        <w:rPr>
          <w:rFonts w:cs="Arial"/>
          <w:w w:val="105"/>
          <w:sz w:val="24"/>
          <w:szCs w:val="24"/>
        </w:rPr>
      </w:pPr>
      <w:r w:rsidRPr="00963317">
        <w:rPr>
          <w:rFonts w:cs="Arial"/>
          <w:w w:val="105"/>
          <w:sz w:val="24"/>
          <w:szCs w:val="24"/>
        </w:rPr>
        <w:br w:type="page"/>
      </w:r>
      <w:r w:rsidR="00C64909" w:rsidRPr="00963317">
        <w:rPr>
          <w:rFonts w:cs="Arial"/>
          <w:w w:val="105"/>
          <w:sz w:val="24"/>
          <w:szCs w:val="24"/>
        </w:rPr>
        <w:lastRenderedPageBreak/>
        <w:t>RDV needs to be involved in the rollout of all infrastructure to prevent the wasted investment seen with the CFA</w:t>
      </w:r>
      <w:r w:rsidR="00963317">
        <w:rPr>
          <w:rFonts w:cs="Arial"/>
          <w:w w:val="105"/>
          <w:sz w:val="24"/>
          <w:szCs w:val="24"/>
        </w:rPr>
        <w:t xml:space="preserve"> f</w:t>
      </w:r>
      <w:r w:rsidR="00C64909" w:rsidRPr="00963317">
        <w:rPr>
          <w:rFonts w:cs="Arial"/>
          <w:w w:val="105"/>
          <w:sz w:val="24"/>
          <w:szCs w:val="24"/>
        </w:rPr>
        <w:t>iresheds and the VicTrack station refurbishments.</w:t>
      </w:r>
    </w:p>
    <w:p w:rsidR="00C64909" w:rsidRPr="00963317" w:rsidRDefault="00C64909" w:rsidP="00963317">
      <w:pPr>
        <w:pStyle w:val="BodyText"/>
        <w:numPr>
          <w:ilvl w:val="0"/>
          <w:numId w:val="10"/>
        </w:numPr>
        <w:spacing w:line="340" w:lineRule="auto"/>
        <w:ind w:right="-46"/>
        <w:rPr>
          <w:rFonts w:cs="Arial"/>
          <w:w w:val="105"/>
          <w:sz w:val="24"/>
          <w:szCs w:val="24"/>
        </w:rPr>
      </w:pPr>
      <w:r w:rsidRPr="00963317">
        <w:rPr>
          <w:rFonts w:cs="Arial"/>
          <w:w w:val="105"/>
          <w:sz w:val="24"/>
          <w:szCs w:val="24"/>
        </w:rPr>
        <w:t>An additional lower level planning process is needed to allow the inclusion of Buloke priorities in regional planning.</w:t>
      </w:r>
    </w:p>
    <w:p w:rsidR="00C64909" w:rsidRPr="00963317" w:rsidRDefault="00C64909" w:rsidP="00534E27">
      <w:pPr>
        <w:pStyle w:val="BodyText"/>
        <w:numPr>
          <w:ilvl w:val="0"/>
          <w:numId w:val="10"/>
        </w:numPr>
        <w:spacing w:line="340" w:lineRule="auto"/>
        <w:ind w:right="-46"/>
        <w:rPr>
          <w:rFonts w:cs="Arial"/>
          <w:w w:val="105"/>
          <w:sz w:val="24"/>
          <w:szCs w:val="24"/>
        </w:rPr>
      </w:pPr>
      <w:r w:rsidRPr="00963317">
        <w:rPr>
          <w:rFonts w:cs="Arial"/>
          <w:w w:val="105"/>
          <w:sz w:val="24"/>
          <w:szCs w:val="24"/>
        </w:rPr>
        <w:t>The development of funding criteria which allow small rural shires to participate</w:t>
      </w:r>
      <w:r w:rsidR="00963317" w:rsidRPr="00963317">
        <w:rPr>
          <w:rFonts w:cs="Arial"/>
          <w:w w:val="105"/>
          <w:sz w:val="24"/>
          <w:szCs w:val="24"/>
        </w:rPr>
        <w:t xml:space="preserve"> </w:t>
      </w:r>
      <w:r w:rsidR="00963317">
        <w:rPr>
          <w:rFonts w:cs="Arial"/>
          <w:w w:val="105"/>
          <w:sz w:val="24"/>
          <w:szCs w:val="24"/>
        </w:rPr>
        <w:t>full</w:t>
      </w:r>
      <w:r w:rsidRPr="00963317">
        <w:rPr>
          <w:rFonts w:cs="Arial"/>
          <w:w w:val="105"/>
          <w:sz w:val="24"/>
          <w:szCs w:val="24"/>
        </w:rPr>
        <w:t>y, e.g. unmatched funding, and smaller scale projects that do not require regional significance.</w:t>
      </w:r>
    </w:p>
    <w:p w:rsidR="00C64909" w:rsidRPr="00C64909" w:rsidRDefault="00C64909" w:rsidP="00534E27">
      <w:pPr>
        <w:pStyle w:val="BodyText"/>
        <w:numPr>
          <w:ilvl w:val="0"/>
          <w:numId w:val="10"/>
        </w:numPr>
        <w:spacing w:line="340" w:lineRule="auto"/>
        <w:ind w:right="-46"/>
        <w:rPr>
          <w:rFonts w:cs="Arial"/>
          <w:w w:val="105"/>
          <w:sz w:val="24"/>
          <w:szCs w:val="24"/>
        </w:rPr>
      </w:pPr>
      <w:r w:rsidRPr="00C64909">
        <w:rPr>
          <w:rFonts w:cs="Arial"/>
          <w:w w:val="105"/>
          <w:sz w:val="24"/>
          <w:szCs w:val="24"/>
        </w:rPr>
        <w:t>Continuation of programs that support communit</w:t>
      </w:r>
      <w:r w:rsidR="00963317">
        <w:rPr>
          <w:rFonts w:cs="Arial"/>
          <w:w w:val="105"/>
          <w:sz w:val="24"/>
          <w:szCs w:val="24"/>
        </w:rPr>
        <w:t>y planning such as the Putting L</w:t>
      </w:r>
      <w:r w:rsidRPr="00C64909">
        <w:rPr>
          <w:rFonts w:cs="Arial"/>
          <w:w w:val="105"/>
          <w:sz w:val="24"/>
          <w:szCs w:val="24"/>
        </w:rPr>
        <w:t>ocals First program.</w:t>
      </w:r>
    </w:p>
    <w:p w:rsidR="00C64909" w:rsidRPr="00C64909" w:rsidRDefault="00963317" w:rsidP="00534E27">
      <w:pPr>
        <w:pStyle w:val="BodyText"/>
        <w:numPr>
          <w:ilvl w:val="0"/>
          <w:numId w:val="10"/>
        </w:numPr>
        <w:spacing w:line="340" w:lineRule="auto"/>
        <w:ind w:right="-46"/>
        <w:rPr>
          <w:rFonts w:cs="Arial"/>
          <w:w w:val="105"/>
          <w:sz w:val="24"/>
          <w:szCs w:val="24"/>
        </w:rPr>
      </w:pPr>
      <w:r>
        <w:rPr>
          <w:rFonts w:cs="Arial"/>
          <w:w w:val="105"/>
          <w:sz w:val="24"/>
          <w:szCs w:val="24"/>
        </w:rPr>
        <w:t>Bulo</w:t>
      </w:r>
      <w:r w:rsidR="00C64909" w:rsidRPr="00C64909">
        <w:rPr>
          <w:rFonts w:cs="Arial"/>
          <w:w w:val="105"/>
          <w:sz w:val="24"/>
          <w:szCs w:val="24"/>
        </w:rPr>
        <w:t>ke Shire Council strongly advocates for the return of allocation-based funding programs such</w:t>
      </w:r>
      <w:r>
        <w:rPr>
          <w:rFonts w:cs="Arial"/>
          <w:w w:val="105"/>
          <w:sz w:val="24"/>
          <w:szCs w:val="24"/>
        </w:rPr>
        <w:t xml:space="preserve"> as the L</w:t>
      </w:r>
      <w:r w:rsidR="00C64909" w:rsidRPr="00C64909">
        <w:rPr>
          <w:rFonts w:cs="Arial"/>
          <w:w w:val="105"/>
          <w:sz w:val="24"/>
          <w:szCs w:val="24"/>
        </w:rPr>
        <w:t>ocal Government Infrastructure Program to ensure local governments can deliver local projects that have been developed, partly funded, and prioritised by the local community.</w:t>
      </w:r>
    </w:p>
    <w:p w:rsidR="00C64909" w:rsidRPr="00963317" w:rsidRDefault="00C64909" w:rsidP="00534E27">
      <w:pPr>
        <w:pStyle w:val="BodyText"/>
        <w:numPr>
          <w:ilvl w:val="0"/>
          <w:numId w:val="10"/>
        </w:numPr>
        <w:spacing w:line="340" w:lineRule="auto"/>
        <w:ind w:right="-46"/>
        <w:rPr>
          <w:rFonts w:cs="Arial"/>
          <w:w w:val="105"/>
          <w:sz w:val="24"/>
          <w:szCs w:val="24"/>
        </w:rPr>
      </w:pPr>
      <w:r w:rsidRPr="00963317">
        <w:rPr>
          <w:rFonts w:cs="Arial"/>
          <w:w w:val="105"/>
          <w:sz w:val="24"/>
          <w:szCs w:val="24"/>
        </w:rPr>
        <w:t>Funding needs to be available to support well-being in reduced population areas that are providing much of the increased productivity in the agricultural industry.</w:t>
      </w:r>
      <w:r w:rsidR="00963317" w:rsidRPr="00963317">
        <w:rPr>
          <w:rFonts w:cs="Arial"/>
          <w:w w:val="105"/>
          <w:sz w:val="24"/>
          <w:szCs w:val="24"/>
        </w:rPr>
        <w:t xml:space="preserve"> </w:t>
      </w:r>
      <w:r w:rsidRPr="00963317">
        <w:rPr>
          <w:rFonts w:cs="Arial"/>
          <w:w w:val="105"/>
          <w:sz w:val="24"/>
          <w:szCs w:val="24"/>
        </w:rPr>
        <w:t>Without this support the necessary skilled people and productivity will drop away.</w:t>
      </w:r>
    </w:p>
    <w:p w:rsidR="00C64909" w:rsidRPr="00C64909" w:rsidRDefault="00C64909" w:rsidP="00534E27">
      <w:pPr>
        <w:pStyle w:val="BodyText"/>
        <w:numPr>
          <w:ilvl w:val="0"/>
          <w:numId w:val="10"/>
        </w:numPr>
        <w:spacing w:line="340" w:lineRule="auto"/>
        <w:ind w:right="-46"/>
        <w:rPr>
          <w:rFonts w:cs="Arial"/>
          <w:w w:val="105"/>
          <w:sz w:val="24"/>
          <w:szCs w:val="24"/>
        </w:rPr>
      </w:pPr>
      <w:r w:rsidRPr="00C64909">
        <w:rPr>
          <w:rFonts w:cs="Arial"/>
          <w:w w:val="105"/>
          <w:sz w:val="24"/>
          <w:szCs w:val="24"/>
        </w:rPr>
        <w:t>Economic development support needs to be extended to employers with less than 20 people - these are the majority of our businesses where most jobs are.</w:t>
      </w:r>
    </w:p>
    <w:p w:rsidR="00C64909" w:rsidRPr="00C64909" w:rsidRDefault="00C64909" w:rsidP="00534E27">
      <w:pPr>
        <w:pStyle w:val="BodyText"/>
        <w:numPr>
          <w:ilvl w:val="0"/>
          <w:numId w:val="10"/>
        </w:numPr>
        <w:spacing w:line="340" w:lineRule="auto"/>
        <w:ind w:right="-46"/>
        <w:rPr>
          <w:rFonts w:cs="Arial"/>
          <w:w w:val="105"/>
          <w:sz w:val="24"/>
          <w:szCs w:val="24"/>
        </w:rPr>
      </w:pPr>
      <w:r w:rsidRPr="00C64909">
        <w:rPr>
          <w:rFonts w:cs="Arial"/>
          <w:w w:val="105"/>
          <w:sz w:val="24"/>
          <w:szCs w:val="24"/>
        </w:rPr>
        <w:t>Small Business Victoria is not effective outside the cities. Rural Victoria needs an equivalent body.</w:t>
      </w:r>
    </w:p>
    <w:p w:rsidR="00C64909" w:rsidRPr="00C64909" w:rsidRDefault="00C64909" w:rsidP="00534E27">
      <w:pPr>
        <w:pStyle w:val="BodyText"/>
        <w:numPr>
          <w:ilvl w:val="0"/>
          <w:numId w:val="10"/>
        </w:numPr>
        <w:spacing w:line="340" w:lineRule="auto"/>
        <w:ind w:right="-46"/>
        <w:rPr>
          <w:rFonts w:cs="Arial"/>
          <w:w w:val="105"/>
          <w:sz w:val="24"/>
          <w:szCs w:val="24"/>
        </w:rPr>
      </w:pPr>
      <w:r w:rsidRPr="00C64909">
        <w:rPr>
          <w:rFonts w:cs="Arial"/>
          <w:w w:val="105"/>
          <w:sz w:val="24"/>
          <w:szCs w:val="24"/>
        </w:rPr>
        <w:t>Buloke Shire Council advocates for support in both agriculture extension and rural dependent agribusiness to</w:t>
      </w:r>
      <w:r w:rsidR="00963317">
        <w:rPr>
          <w:rFonts w:cs="Arial"/>
          <w:w w:val="105"/>
          <w:sz w:val="24"/>
          <w:szCs w:val="24"/>
        </w:rPr>
        <w:t xml:space="preserve"> </w:t>
      </w:r>
      <w:r w:rsidRPr="00C64909">
        <w:rPr>
          <w:rFonts w:cs="Arial"/>
          <w:w w:val="105"/>
          <w:sz w:val="24"/>
          <w:szCs w:val="24"/>
        </w:rPr>
        <w:t>support rural communities and primary producers and a wider scope in the delivery of regional economic development support to</w:t>
      </w:r>
      <w:r w:rsidR="00963317">
        <w:rPr>
          <w:rFonts w:cs="Arial"/>
          <w:w w:val="105"/>
          <w:sz w:val="24"/>
          <w:szCs w:val="24"/>
        </w:rPr>
        <w:t xml:space="preserve"> </w:t>
      </w:r>
      <w:r w:rsidRPr="00C64909">
        <w:rPr>
          <w:rFonts w:cs="Arial"/>
          <w:w w:val="105"/>
          <w:sz w:val="24"/>
          <w:szCs w:val="24"/>
        </w:rPr>
        <w:t>service businesses that are vulnerable due to size and location.</w:t>
      </w:r>
    </w:p>
    <w:p w:rsidR="00C64909" w:rsidRPr="00C64909" w:rsidRDefault="00C64909" w:rsidP="00534E27">
      <w:pPr>
        <w:pStyle w:val="BodyText"/>
        <w:numPr>
          <w:ilvl w:val="0"/>
          <w:numId w:val="10"/>
        </w:numPr>
        <w:spacing w:line="340" w:lineRule="auto"/>
        <w:ind w:right="-46"/>
        <w:rPr>
          <w:rFonts w:cs="Arial"/>
          <w:w w:val="105"/>
          <w:sz w:val="24"/>
          <w:szCs w:val="24"/>
        </w:rPr>
      </w:pPr>
      <w:r w:rsidRPr="00C64909">
        <w:rPr>
          <w:rFonts w:cs="Arial"/>
          <w:w w:val="105"/>
          <w:sz w:val="24"/>
          <w:szCs w:val="24"/>
        </w:rPr>
        <w:t>Buloke Shire Council advocates that RDV increase its</w:t>
      </w:r>
      <w:r w:rsidR="00963317">
        <w:rPr>
          <w:rFonts w:cs="Arial"/>
          <w:w w:val="105"/>
          <w:sz w:val="24"/>
          <w:szCs w:val="24"/>
        </w:rPr>
        <w:t xml:space="preserve"> </w:t>
      </w:r>
      <w:r w:rsidRPr="00C64909">
        <w:rPr>
          <w:rFonts w:cs="Arial"/>
          <w:w w:val="105"/>
          <w:sz w:val="24"/>
          <w:szCs w:val="24"/>
        </w:rPr>
        <w:t>focus on Information and Communication Technology to effect positive change to the rural economy including agricultural efficiencies as well as increasing community and education opportunities.</w:t>
      </w:r>
    </w:p>
    <w:p w:rsidR="00C64909" w:rsidRPr="00C64909" w:rsidRDefault="00C64909" w:rsidP="00963317">
      <w:pPr>
        <w:pStyle w:val="BodyText"/>
        <w:numPr>
          <w:ilvl w:val="0"/>
          <w:numId w:val="10"/>
        </w:numPr>
        <w:spacing w:line="340" w:lineRule="auto"/>
        <w:ind w:right="-46"/>
        <w:rPr>
          <w:rFonts w:cs="Arial"/>
          <w:w w:val="105"/>
          <w:sz w:val="24"/>
          <w:szCs w:val="24"/>
        </w:rPr>
      </w:pPr>
      <w:r w:rsidRPr="00C64909">
        <w:rPr>
          <w:rFonts w:cs="Arial"/>
          <w:w w:val="105"/>
          <w:sz w:val="24"/>
          <w:szCs w:val="24"/>
        </w:rPr>
        <w:t>Buloke Shire Council advocates for regional transport planning alongside appropriate funding for local governments without matching requirements in order to address the</w:t>
      </w:r>
      <w:r w:rsidR="00963317">
        <w:rPr>
          <w:rFonts w:cs="Arial"/>
          <w:w w:val="105"/>
          <w:sz w:val="24"/>
          <w:szCs w:val="24"/>
        </w:rPr>
        <w:t xml:space="preserve"> </w:t>
      </w:r>
      <w:r w:rsidRPr="00C64909">
        <w:rPr>
          <w:rFonts w:cs="Arial"/>
          <w:w w:val="105"/>
          <w:sz w:val="24"/>
          <w:szCs w:val="24"/>
        </w:rPr>
        <w:t>first and last mile issues in rural councils.</w:t>
      </w:r>
    </w:p>
    <w:p w:rsidR="00C64909" w:rsidRDefault="00C64909" w:rsidP="00DD00A7">
      <w:pPr>
        <w:pStyle w:val="BodyText"/>
        <w:numPr>
          <w:ilvl w:val="0"/>
          <w:numId w:val="10"/>
        </w:numPr>
        <w:spacing w:line="340" w:lineRule="auto"/>
        <w:ind w:right="-46"/>
        <w:rPr>
          <w:rFonts w:cs="Arial"/>
          <w:w w:val="105"/>
          <w:sz w:val="24"/>
          <w:szCs w:val="24"/>
        </w:rPr>
      </w:pPr>
      <w:r w:rsidRPr="00C64909">
        <w:rPr>
          <w:rFonts w:cs="Arial"/>
          <w:w w:val="105"/>
          <w:sz w:val="24"/>
          <w:szCs w:val="24"/>
        </w:rPr>
        <w:lastRenderedPageBreak/>
        <w:t>Buloke Shire Council advocates for allowances for staff cost provision to be included in grants that require project management to reduce the risks and human resource costs to Council.</w:t>
      </w:r>
    </w:p>
    <w:p w:rsidR="00C64909" w:rsidRDefault="00C64909" w:rsidP="00963317">
      <w:pPr>
        <w:widowControl/>
        <w:spacing w:after="200" w:line="276" w:lineRule="auto"/>
        <w:rPr>
          <w:w w:val="120"/>
        </w:rPr>
      </w:pPr>
      <w:r>
        <w:rPr>
          <w:rFonts w:cs="Arial"/>
          <w:w w:val="105"/>
          <w:sz w:val="24"/>
          <w:szCs w:val="24"/>
        </w:rPr>
        <w:br w:type="page"/>
      </w:r>
      <w:r>
        <w:rPr>
          <w:w w:val="120"/>
        </w:rPr>
        <w:lastRenderedPageBreak/>
        <w:t>Attachment</w:t>
      </w:r>
      <w:r>
        <w:rPr>
          <w:spacing w:val="-22"/>
          <w:w w:val="120"/>
        </w:rPr>
        <w:t xml:space="preserve"> </w:t>
      </w:r>
      <w:r>
        <w:rPr>
          <w:w w:val="120"/>
        </w:rPr>
        <w:t>1</w:t>
      </w:r>
    </w:p>
    <w:p w:rsidR="00375579" w:rsidRDefault="00375579" w:rsidP="00C64909">
      <w:pPr>
        <w:pStyle w:val="BodyText"/>
        <w:spacing w:before="75"/>
        <w:ind w:right="1438"/>
        <w:jc w:val="right"/>
      </w:pPr>
    </w:p>
    <w:p w:rsidR="00C64909" w:rsidRPr="0027662D" w:rsidRDefault="00375579" w:rsidP="0027662D">
      <w:pPr>
        <w:pStyle w:val="Heading3"/>
      </w:pPr>
      <w:r w:rsidRPr="0027662D">
        <w:t>Minimum Local Government Service Levels for Victorians</w:t>
      </w:r>
    </w:p>
    <w:p w:rsidR="00895E60" w:rsidRPr="00895E60" w:rsidRDefault="00895E60" w:rsidP="00CD1420">
      <w:pPr>
        <w:pStyle w:val="BodyText"/>
        <w:spacing w:after="240" w:line="343" w:lineRule="auto"/>
        <w:ind w:right="-46"/>
        <w:rPr>
          <w:rFonts w:cs="Arial"/>
          <w:w w:val="105"/>
          <w:sz w:val="24"/>
          <w:szCs w:val="24"/>
        </w:rPr>
      </w:pPr>
      <w:r w:rsidRPr="00895E60">
        <w:rPr>
          <w:rFonts w:cs="Arial"/>
          <w:w w:val="105"/>
          <w:sz w:val="24"/>
          <w:szCs w:val="24"/>
        </w:rPr>
        <w:t>All Victorians should have access to levels of service that enable liveability and safety. Victorians pay income tax, GST and rates and are entitled to a level of reciprocity in the service levels they receive.</w:t>
      </w:r>
    </w:p>
    <w:p w:rsidR="00895E60" w:rsidRPr="00895E60" w:rsidRDefault="00895E60" w:rsidP="00CD1420">
      <w:pPr>
        <w:pStyle w:val="BodyText"/>
        <w:spacing w:after="240" w:line="343" w:lineRule="auto"/>
        <w:ind w:right="-46"/>
        <w:rPr>
          <w:rFonts w:cs="Arial"/>
          <w:w w:val="105"/>
          <w:sz w:val="24"/>
          <w:szCs w:val="24"/>
        </w:rPr>
      </w:pPr>
      <w:r w:rsidRPr="00895E60">
        <w:rPr>
          <w:rFonts w:cs="Arial"/>
          <w:w w:val="105"/>
          <w:sz w:val="24"/>
          <w:szCs w:val="24"/>
        </w:rPr>
        <w:t>The services set out in this document detail a minimum set to be provided by local government for their communities.  Most communities will have levels in excess of these but none should fall below them.</w:t>
      </w:r>
    </w:p>
    <w:p w:rsidR="00342022" w:rsidRPr="00342022" w:rsidRDefault="00342022" w:rsidP="00342022">
      <w:pPr>
        <w:pStyle w:val="BodyText"/>
        <w:numPr>
          <w:ilvl w:val="0"/>
          <w:numId w:val="5"/>
        </w:numPr>
        <w:spacing w:line="340" w:lineRule="auto"/>
        <w:ind w:right="-46"/>
        <w:rPr>
          <w:rFonts w:cs="Arial"/>
          <w:w w:val="105"/>
          <w:sz w:val="24"/>
          <w:szCs w:val="24"/>
        </w:rPr>
      </w:pPr>
      <w:r w:rsidRPr="00342022">
        <w:rPr>
          <w:rFonts w:cs="Arial"/>
          <w:w w:val="105"/>
          <w:sz w:val="24"/>
          <w:szCs w:val="24"/>
        </w:rPr>
        <w:t>A responsive and effective municipal council.</w:t>
      </w:r>
    </w:p>
    <w:p w:rsidR="00342022" w:rsidRPr="00342022" w:rsidRDefault="00342022" w:rsidP="00342022">
      <w:pPr>
        <w:pStyle w:val="BodyText"/>
        <w:numPr>
          <w:ilvl w:val="0"/>
          <w:numId w:val="5"/>
        </w:numPr>
        <w:spacing w:line="340" w:lineRule="auto"/>
        <w:ind w:right="-46"/>
        <w:rPr>
          <w:rFonts w:cs="Arial"/>
          <w:w w:val="105"/>
          <w:sz w:val="24"/>
          <w:szCs w:val="24"/>
        </w:rPr>
      </w:pPr>
      <w:r w:rsidRPr="00342022">
        <w:rPr>
          <w:rFonts w:cs="Arial"/>
          <w:w w:val="105"/>
          <w:sz w:val="24"/>
          <w:szCs w:val="24"/>
        </w:rPr>
        <w:t>All weather access roads to all inhabited residences.</w:t>
      </w:r>
    </w:p>
    <w:p w:rsidR="00342022" w:rsidRPr="00342022" w:rsidRDefault="00342022" w:rsidP="00342022">
      <w:pPr>
        <w:pStyle w:val="BodyText"/>
        <w:numPr>
          <w:ilvl w:val="0"/>
          <w:numId w:val="5"/>
        </w:numPr>
        <w:spacing w:line="340" w:lineRule="auto"/>
        <w:ind w:right="-46"/>
        <w:rPr>
          <w:rFonts w:cs="Arial"/>
          <w:w w:val="105"/>
          <w:sz w:val="24"/>
          <w:szCs w:val="24"/>
        </w:rPr>
      </w:pPr>
      <w:r w:rsidRPr="00342022">
        <w:rPr>
          <w:rFonts w:cs="Arial"/>
          <w:w w:val="105"/>
          <w:sz w:val="24"/>
          <w:szCs w:val="24"/>
        </w:rPr>
        <w:t>A road network that meets the needs of local industry.</w:t>
      </w:r>
    </w:p>
    <w:p w:rsidR="00342022" w:rsidRPr="00342022" w:rsidRDefault="00342022" w:rsidP="00342022">
      <w:pPr>
        <w:pStyle w:val="BodyText"/>
        <w:numPr>
          <w:ilvl w:val="0"/>
          <w:numId w:val="5"/>
        </w:numPr>
        <w:spacing w:line="340" w:lineRule="auto"/>
        <w:ind w:right="-46"/>
        <w:rPr>
          <w:rFonts w:cs="Arial"/>
          <w:w w:val="105"/>
          <w:sz w:val="24"/>
          <w:szCs w:val="24"/>
        </w:rPr>
      </w:pPr>
      <w:r w:rsidRPr="00342022">
        <w:rPr>
          <w:rFonts w:cs="Arial"/>
          <w:w w:val="105"/>
          <w:sz w:val="24"/>
          <w:szCs w:val="24"/>
        </w:rPr>
        <w:t>Kerbside waste and recycling services for all townships over 50 people Urban drainage systems to cope with a minimum 20 year rainfall event</w:t>
      </w:r>
    </w:p>
    <w:p w:rsidR="00DD00A7" w:rsidRDefault="00342022" w:rsidP="00342022">
      <w:pPr>
        <w:pStyle w:val="BodyText"/>
        <w:numPr>
          <w:ilvl w:val="0"/>
          <w:numId w:val="5"/>
        </w:numPr>
        <w:spacing w:line="340" w:lineRule="auto"/>
        <w:ind w:right="-46"/>
        <w:rPr>
          <w:rFonts w:cs="Arial"/>
          <w:w w:val="105"/>
          <w:sz w:val="24"/>
          <w:szCs w:val="24"/>
        </w:rPr>
      </w:pPr>
      <w:r w:rsidRPr="00342022">
        <w:rPr>
          <w:rFonts w:cs="Arial"/>
          <w:w w:val="105"/>
          <w:sz w:val="24"/>
          <w:szCs w:val="24"/>
        </w:rPr>
        <w:t xml:space="preserve">Footpaths to safety standards in the central business, hospital and school areas </w:t>
      </w:r>
    </w:p>
    <w:p w:rsidR="00342022" w:rsidRDefault="00342022" w:rsidP="00342022">
      <w:pPr>
        <w:pStyle w:val="BodyText"/>
        <w:numPr>
          <w:ilvl w:val="0"/>
          <w:numId w:val="5"/>
        </w:numPr>
        <w:spacing w:line="340" w:lineRule="auto"/>
        <w:ind w:right="-46"/>
        <w:rPr>
          <w:rFonts w:cs="Arial"/>
          <w:w w:val="105"/>
          <w:sz w:val="24"/>
          <w:szCs w:val="24"/>
        </w:rPr>
      </w:pPr>
      <w:r w:rsidRPr="00342022">
        <w:rPr>
          <w:rFonts w:cs="Arial"/>
          <w:w w:val="105"/>
          <w:sz w:val="24"/>
          <w:szCs w:val="24"/>
        </w:rPr>
        <w:t>Access to public facilities including</w:t>
      </w:r>
      <w:r>
        <w:rPr>
          <w:rFonts w:cs="Arial"/>
          <w:w w:val="105"/>
          <w:sz w:val="24"/>
          <w:szCs w:val="24"/>
        </w:rPr>
        <w:t>:</w:t>
      </w:r>
    </w:p>
    <w:p w:rsidR="00D50ED6" w:rsidRPr="00D50ED6" w:rsidRDefault="00D50ED6" w:rsidP="00D50ED6">
      <w:pPr>
        <w:pStyle w:val="BodyText"/>
        <w:numPr>
          <w:ilvl w:val="0"/>
          <w:numId w:val="7"/>
        </w:numPr>
        <w:spacing w:line="340" w:lineRule="auto"/>
        <w:ind w:right="-46" w:hanging="11"/>
        <w:rPr>
          <w:rFonts w:cs="Arial"/>
          <w:w w:val="105"/>
          <w:sz w:val="24"/>
          <w:szCs w:val="24"/>
        </w:rPr>
      </w:pPr>
      <w:r w:rsidRPr="00D50ED6">
        <w:rPr>
          <w:rFonts w:cs="Arial"/>
          <w:w w:val="105"/>
          <w:sz w:val="24"/>
          <w:szCs w:val="24"/>
        </w:rPr>
        <w:t>Recreation Reserve</w:t>
      </w:r>
    </w:p>
    <w:p w:rsidR="00963317" w:rsidRDefault="00D50ED6" w:rsidP="00D50ED6">
      <w:pPr>
        <w:pStyle w:val="BodyText"/>
        <w:numPr>
          <w:ilvl w:val="0"/>
          <w:numId w:val="7"/>
        </w:numPr>
        <w:spacing w:line="340" w:lineRule="auto"/>
        <w:ind w:right="-46" w:hanging="11"/>
        <w:rPr>
          <w:rFonts w:cs="Arial"/>
          <w:w w:val="105"/>
          <w:sz w:val="24"/>
          <w:szCs w:val="24"/>
        </w:rPr>
      </w:pPr>
      <w:r w:rsidRPr="00D50ED6">
        <w:rPr>
          <w:rFonts w:cs="Arial"/>
          <w:w w:val="105"/>
          <w:sz w:val="24"/>
          <w:szCs w:val="24"/>
        </w:rPr>
        <w:t>Functional Meeting Space</w:t>
      </w:r>
    </w:p>
    <w:p w:rsidR="00D50ED6" w:rsidRPr="00D50ED6" w:rsidRDefault="00D50ED6" w:rsidP="00D50ED6">
      <w:pPr>
        <w:pStyle w:val="BodyText"/>
        <w:numPr>
          <w:ilvl w:val="0"/>
          <w:numId w:val="7"/>
        </w:numPr>
        <w:spacing w:line="340" w:lineRule="auto"/>
        <w:ind w:right="-46" w:hanging="11"/>
        <w:rPr>
          <w:rFonts w:cs="Arial"/>
          <w:w w:val="105"/>
          <w:sz w:val="24"/>
          <w:szCs w:val="24"/>
        </w:rPr>
      </w:pPr>
      <w:r w:rsidRPr="00D50ED6">
        <w:rPr>
          <w:rFonts w:cs="Arial"/>
          <w:w w:val="105"/>
          <w:sz w:val="24"/>
          <w:szCs w:val="24"/>
        </w:rPr>
        <w:t>Park and playground</w:t>
      </w:r>
    </w:p>
    <w:p w:rsidR="00D50ED6" w:rsidRPr="00D50ED6" w:rsidRDefault="00D50ED6" w:rsidP="00D50ED6">
      <w:pPr>
        <w:pStyle w:val="BodyText"/>
        <w:numPr>
          <w:ilvl w:val="0"/>
          <w:numId w:val="7"/>
        </w:numPr>
        <w:spacing w:line="340" w:lineRule="auto"/>
        <w:ind w:right="-46" w:hanging="11"/>
        <w:rPr>
          <w:rFonts w:cs="Arial"/>
          <w:w w:val="105"/>
          <w:sz w:val="24"/>
          <w:szCs w:val="24"/>
        </w:rPr>
      </w:pPr>
      <w:r w:rsidRPr="00D50ED6">
        <w:rPr>
          <w:rFonts w:cs="Arial"/>
          <w:w w:val="105"/>
          <w:sz w:val="24"/>
          <w:szCs w:val="24"/>
        </w:rPr>
        <w:t>Public toilet</w:t>
      </w:r>
    </w:p>
    <w:p w:rsidR="00D50ED6" w:rsidRDefault="00D50ED6" w:rsidP="00CD1420">
      <w:pPr>
        <w:pStyle w:val="BodyText"/>
        <w:numPr>
          <w:ilvl w:val="0"/>
          <w:numId w:val="7"/>
        </w:numPr>
        <w:spacing w:after="240" w:line="340" w:lineRule="auto"/>
        <w:ind w:right="-46" w:hanging="11"/>
        <w:rPr>
          <w:rFonts w:cs="Arial"/>
          <w:w w:val="105"/>
          <w:sz w:val="24"/>
          <w:szCs w:val="24"/>
        </w:rPr>
      </w:pPr>
      <w:r w:rsidRPr="00D50ED6">
        <w:rPr>
          <w:rFonts w:cs="Arial"/>
          <w:w w:val="105"/>
          <w:sz w:val="24"/>
          <w:szCs w:val="24"/>
        </w:rPr>
        <w:t>Swimming pool</w:t>
      </w:r>
    </w:p>
    <w:p w:rsidR="00963317"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 xml:space="preserve">Immunisation for children on a monthly basis </w:t>
      </w:r>
    </w:p>
    <w:p w:rsidR="00963317"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 xml:space="preserve">Local statutory and strategic planning services </w:t>
      </w:r>
    </w:p>
    <w:p w:rsidR="00C30493" w:rsidRPr="00C30493"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Environmental health enforcement</w:t>
      </w:r>
    </w:p>
    <w:p w:rsidR="00963317"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 xml:space="preserve">Enforcement of Local Laws and building regulations </w:t>
      </w:r>
    </w:p>
    <w:p w:rsidR="00963317"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 xml:space="preserve">School crossing supervision on major roads </w:t>
      </w:r>
    </w:p>
    <w:p w:rsidR="00C30493" w:rsidRPr="00C30493"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Communit</w:t>
      </w:r>
      <w:r w:rsidR="00963317">
        <w:rPr>
          <w:rFonts w:cs="Arial"/>
          <w:w w:val="105"/>
          <w:sz w:val="24"/>
          <w:szCs w:val="24"/>
        </w:rPr>
        <w:t>y planning on a community (town)</w:t>
      </w:r>
      <w:r w:rsidRPr="00C30493">
        <w:rPr>
          <w:rFonts w:cs="Arial"/>
          <w:w w:val="105"/>
          <w:sz w:val="24"/>
          <w:szCs w:val="24"/>
        </w:rPr>
        <w:t xml:space="preserve"> basis</w:t>
      </w:r>
    </w:p>
    <w:p w:rsidR="00C30493" w:rsidRPr="00C30493"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One hour of HACC services every 2 weeks for eligible clients, e.g. domestic assistance, personal care or respite care.</w:t>
      </w:r>
    </w:p>
    <w:p w:rsidR="00963317"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Weekly access to library books and services within a 50 km distance</w:t>
      </w:r>
    </w:p>
    <w:p w:rsidR="00963317" w:rsidRDefault="00C30493" w:rsidP="004A622F">
      <w:pPr>
        <w:pStyle w:val="BodyText"/>
        <w:numPr>
          <w:ilvl w:val="0"/>
          <w:numId w:val="5"/>
        </w:numPr>
        <w:spacing w:line="340" w:lineRule="auto"/>
        <w:ind w:right="-46"/>
        <w:rPr>
          <w:rFonts w:cs="Arial"/>
          <w:w w:val="105"/>
          <w:sz w:val="24"/>
          <w:szCs w:val="24"/>
        </w:rPr>
      </w:pPr>
      <w:r w:rsidRPr="00C30493">
        <w:rPr>
          <w:rFonts w:cs="Arial"/>
          <w:w w:val="105"/>
          <w:sz w:val="24"/>
          <w:szCs w:val="24"/>
        </w:rPr>
        <w:t xml:space="preserve">Maternal and Child Health Services in in all towns over 500 people. </w:t>
      </w:r>
    </w:p>
    <w:p w:rsidR="00C30493" w:rsidRPr="00C30493" w:rsidRDefault="00C30493" w:rsidP="004A622F">
      <w:pPr>
        <w:pStyle w:val="BodyText"/>
        <w:numPr>
          <w:ilvl w:val="0"/>
          <w:numId w:val="5"/>
        </w:numPr>
        <w:spacing w:line="340" w:lineRule="auto"/>
        <w:ind w:right="-46"/>
        <w:rPr>
          <w:rFonts w:cs="Arial"/>
          <w:w w:val="105"/>
          <w:sz w:val="24"/>
          <w:szCs w:val="24"/>
        </w:rPr>
      </w:pPr>
      <w:r w:rsidRPr="00C30493">
        <w:rPr>
          <w:rFonts w:cs="Arial"/>
          <w:w w:val="105"/>
          <w:sz w:val="24"/>
          <w:szCs w:val="24"/>
        </w:rPr>
        <w:t>Access to an annual youth event.</w:t>
      </w:r>
    </w:p>
    <w:p w:rsidR="00C30493"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lastRenderedPageBreak/>
        <w:t xml:space="preserve">Transport to essential appointments for frail aged people. </w:t>
      </w:r>
    </w:p>
    <w:p w:rsidR="00C30493"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Meals on Wheels</w:t>
      </w:r>
    </w:p>
    <w:p w:rsidR="00C30493" w:rsidRPr="00C30493"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 xml:space="preserve">Child care and kindergarten services in all </w:t>
      </w:r>
      <w:r>
        <w:rPr>
          <w:rFonts w:cs="Arial"/>
          <w:w w:val="105"/>
          <w:sz w:val="24"/>
          <w:szCs w:val="24"/>
        </w:rPr>
        <w:t>t</w:t>
      </w:r>
      <w:r w:rsidRPr="00C30493">
        <w:rPr>
          <w:rFonts w:cs="Arial"/>
          <w:w w:val="105"/>
          <w:sz w:val="24"/>
          <w:szCs w:val="24"/>
        </w:rPr>
        <w:t>owns over 500 people.</w:t>
      </w:r>
    </w:p>
    <w:p w:rsidR="00C30493" w:rsidRPr="00C30493" w:rsidRDefault="00C30493" w:rsidP="00C30493">
      <w:pPr>
        <w:pStyle w:val="BodyText"/>
        <w:numPr>
          <w:ilvl w:val="0"/>
          <w:numId w:val="5"/>
        </w:numPr>
        <w:spacing w:line="340" w:lineRule="auto"/>
        <w:ind w:right="-46"/>
        <w:rPr>
          <w:rFonts w:cs="Arial"/>
          <w:w w:val="105"/>
          <w:sz w:val="24"/>
          <w:szCs w:val="24"/>
        </w:rPr>
      </w:pPr>
      <w:r w:rsidRPr="00C30493">
        <w:rPr>
          <w:rFonts w:cs="Arial"/>
          <w:w w:val="105"/>
          <w:sz w:val="24"/>
          <w:szCs w:val="24"/>
        </w:rPr>
        <w:t>Municipal emergency services</w:t>
      </w:r>
    </w:p>
    <w:p w:rsidR="00C30493" w:rsidRDefault="00C30493" w:rsidP="00CD1420">
      <w:pPr>
        <w:pStyle w:val="BodyText"/>
        <w:numPr>
          <w:ilvl w:val="0"/>
          <w:numId w:val="5"/>
        </w:numPr>
        <w:spacing w:after="240" w:line="340" w:lineRule="auto"/>
        <w:ind w:right="-46"/>
        <w:rPr>
          <w:rFonts w:cs="Arial"/>
          <w:w w:val="105"/>
          <w:sz w:val="24"/>
          <w:szCs w:val="24"/>
        </w:rPr>
      </w:pPr>
      <w:r w:rsidRPr="00C30493">
        <w:rPr>
          <w:rFonts w:cs="Arial"/>
          <w:w w:val="105"/>
          <w:sz w:val="24"/>
          <w:szCs w:val="24"/>
        </w:rPr>
        <w:t>Access to business development information and support.</w:t>
      </w:r>
    </w:p>
    <w:p w:rsidR="00A803A1" w:rsidRPr="00A803A1" w:rsidRDefault="00A803A1" w:rsidP="00CD1420">
      <w:pPr>
        <w:pStyle w:val="BodyText"/>
        <w:spacing w:after="240" w:line="340" w:lineRule="auto"/>
        <w:ind w:right="-46"/>
        <w:rPr>
          <w:rFonts w:cs="Arial"/>
          <w:w w:val="105"/>
          <w:sz w:val="24"/>
          <w:szCs w:val="24"/>
        </w:rPr>
      </w:pPr>
      <w:r w:rsidRPr="00A803A1">
        <w:rPr>
          <w:rFonts w:cs="Arial"/>
          <w:w w:val="105"/>
          <w:sz w:val="24"/>
          <w:szCs w:val="24"/>
        </w:rPr>
        <w:t>Small rural shires have major barriers to their capacity to provide basic services to their residents. These include:</w:t>
      </w:r>
    </w:p>
    <w:p w:rsidR="00B67D8E" w:rsidRPr="00B67D8E" w:rsidRDefault="00B67D8E" w:rsidP="00B67D8E">
      <w:pPr>
        <w:pStyle w:val="BodyText"/>
        <w:numPr>
          <w:ilvl w:val="0"/>
          <w:numId w:val="5"/>
        </w:numPr>
        <w:spacing w:line="340" w:lineRule="auto"/>
        <w:ind w:right="-46"/>
        <w:rPr>
          <w:rFonts w:cs="Arial"/>
          <w:w w:val="105"/>
          <w:sz w:val="24"/>
          <w:szCs w:val="24"/>
        </w:rPr>
      </w:pPr>
      <w:r w:rsidRPr="00B67D8E">
        <w:rPr>
          <w:rFonts w:cs="Arial"/>
          <w:w w:val="105"/>
          <w:sz w:val="24"/>
          <w:szCs w:val="24"/>
        </w:rPr>
        <w:t>Lack of economies of scale</w:t>
      </w:r>
    </w:p>
    <w:p w:rsidR="00B67D8E" w:rsidRPr="00B67D8E" w:rsidRDefault="00B67D8E" w:rsidP="00B67D8E">
      <w:pPr>
        <w:pStyle w:val="BodyText"/>
        <w:numPr>
          <w:ilvl w:val="0"/>
          <w:numId w:val="5"/>
        </w:numPr>
        <w:spacing w:line="340" w:lineRule="auto"/>
        <w:ind w:right="-46"/>
        <w:rPr>
          <w:rFonts w:cs="Arial"/>
          <w:w w:val="105"/>
          <w:sz w:val="24"/>
          <w:szCs w:val="24"/>
        </w:rPr>
      </w:pPr>
      <w:r w:rsidRPr="00B67D8E">
        <w:rPr>
          <w:rFonts w:cs="Arial"/>
          <w:w w:val="105"/>
          <w:sz w:val="24"/>
          <w:szCs w:val="24"/>
        </w:rPr>
        <w:t>Large distances and time required to deliver services.</w:t>
      </w:r>
    </w:p>
    <w:p w:rsidR="00B67D8E" w:rsidRPr="00B67D8E" w:rsidRDefault="00B67D8E" w:rsidP="00B67D8E">
      <w:pPr>
        <w:pStyle w:val="BodyText"/>
        <w:numPr>
          <w:ilvl w:val="0"/>
          <w:numId w:val="5"/>
        </w:numPr>
        <w:spacing w:line="340" w:lineRule="auto"/>
        <w:ind w:right="-46"/>
        <w:rPr>
          <w:rFonts w:cs="Arial"/>
          <w:w w:val="105"/>
          <w:sz w:val="24"/>
          <w:szCs w:val="24"/>
        </w:rPr>
      </w:pPr>
      <w:r w:rsidRPr="00B67D8E">
        <w:rPr>
          <w:rFonts w:cs="Arial"/>
          <w:w w:val="105"/>
          <w:sz w:val="24"/>
          <w:szCs w:val="24"/>
        </w:rPr>
        <w:t>More people with lower incomes and other socio-economic factors.</w:t>
      </w:r>
    </w:p>
    <w:p w:rsidR="00B67D8E" w:rsidRPr="00B67D8E" w:rsidRDefault="00B67D8E" w:rsidP="00B67D8E">
      <w:pPr>
        <w:pStyle w:val="BodyText"/>
        <w:numPr>
          <w:ilvl w:val="0"/>
          <w:numId w:val="5"/>
        </w:numPr>
        <w:spacing w:line="340" w:lineRule="auto"/>
        <w:ind w:right="-46"/>
        <w:rPr>
          <w:rFonts w:cs="Arial"/>
          <w:w w:val="105"/>
          <w:sz w:val="24"/>
          <w:szCs w:val="24"/>
        </w:rPr>
      </w:pPr>
      <w:r w:rsidRPr="00B67D8E">
        <w:rPr>
          <w:rFonts w:cs="Arial"/>
          <w:w w:val="105"/>
          <w:sz w:val="24"/>
          <w:szCs w:val="24"/>
        </w:rPr>
        <w:t>A higher proportion of aged people in the population.</w:t>
      </w:r>
    </w:p>
    <w:p w:rsidR="00B67D8E" w:rsidRPr="00B67D8E" w:rsidRDefault="00B67D8E" w:rsidP="00B67D8E">
      <w:pPr>
        <w:pStyle w:val="BodyText"/>
        <w:numPr>
          <w:ilvl w:val="0"/>
          <w:numId w:val="5"/>
        </w:numPr>
        <w:spacing w:line="340" w:lineRule="auto"/>
        <w:ind w:right="-46"/>
        <w:rPr>
          <w:rFonts w:cs="Arial"/>
          <w:w w:val="105"/>
          <w:sz w:val="24"/>
          <w:szCs w:val="24"/>
        </w:rPr>
      </w:pPr>
      <w:r w:rsidRPr="00B67D8E">
        <w:rPr>
          <w:rFonts w:cs="Arial"/>
          <w:w w:val="105"/>
          <w:sz w:val="24"/>
          <w:szCs w:val="24"/>
        </w:rPr>
        <w:t>Lack of competition from service providers and suppliers.</w:t>
      </w:r>
    </w:p>
    <w:p w:rsidR="00B67D8E" w:rsidRPr="00B67D8E" w:rsidRDefault="00B67D8E" w:rsidP="00B67D8E">
      <w:pPr>
        <w:pStyle w:val="BodyText"/>
        <w:numPr>
          <w:ilvl w:val="0"/>
          <w:numId w:val="5"/>
        </w:numPr>
        <w:spacing w:line="340" w:lineRule="auto"/>
        <w:ind w:right="-46"/>
        <w:rPr>
          <w:rFonts w:cs="Arial"/>
          <w:w w:val="105"/>
          <w:sz w:val="24"/>
          <w:szCs w:val="24"/>
        </w:rPr>
      </w:pPr>
      <w:r w:rsidRPr="00B67D8E">
        <w:rPr>
          <w:rFonts w:cs="Arial"/>
          <w:w w:val="105"/>
          <w:sz w:val="24"/>
          <w:szCs w:val="24"/>
        </w:rPr>
        <w:t>Difficulties in the recruitment of staff and skilled contractors.</w:t>
      </w:r>
    </w:p>
    <w:p w:rsidR="00B67D8E" w:rsidRPr="00B67D8E" w:rsidRDefault="00B67D8E" w:rsidP="00B67D8E">
      <w:pPr>
        <w:pStyle w:val="BodyText"/>
        <w:numPr>
          <w:ilvl w:val="0"/>
          <w:numId w:val="5"/>
        </w:numPr>
        <w:spacing w:line="340" w:lineRule="auto"/>
        <w:ind w:right="-46"/>
        <w:rPr>
          <w:rFonts w:cs="Arial"/>
          <w:w w:val="105"/>
          <w:sz w:val="24"/>
          <w:szCs w:val="24"/>
        </w:rPr>
      </w:pPr>
      <w:r w:rsidRPr="00B67D8E">
        <w:rPr>
          <w:rFonts w:cs="Arial"/>
          <w:w w:val="105"/>
          <w:sz w:val="24"/>
          <w:szCs w:val="24"/>
        </w:rPr>
        <w:t>Frequent market failure resulting in premium prices for goods and services.</w:t>
      </w:r>
    </w:p>
    <w:p w:rsidR="00B67D8E" w:rsidRDefault="00B67D8E" w:rsidP="00CD1420">
      <w:pPr>
        <w:pStyle w:val="BodyText"/>
        <w:numPr>
          <w:ilvl w:val="0"/>
          <w:numId w:val="5"/>
        </w:numPr>
        <w:spacing w:after="240" w:line="340" w:lineRule="auto"/>
        <w:ind w:right="-46"/>
        <w:rPr>
          <w:rFonts w:cs="Arial"/>
          <w:w w:val="105"/>
          <w:sz w:val="24"/>
          <w:szCs w:val="24"/>
        </w:rPr>
      </w:pPr>
      <w:r w:rsidRPr="00B67D8E">
        <w:rPr>
          <w:rFonts w:cs="Arial"/>
          <w:w w:val="105"/>
          <w:sz w:val="24"/>
          <w:szCs w:val="24"/>
        </w:rPr>
        <w:t>Small population sizes and a consequent lack of capacity to pay for services.</w:t>
      </w:r>
    </w:p>
    <w:p w:rsidR="006938F1" w:rsidRPr="006938F1" w:rsidRDefault="006938F1" w:rsidP="00CD1420">
      <w:pPr>
        <w:pStyle w:val="BodyText"/>
        <w:spacing w:after="240" w:line="343" w:lineRule="auto"/>
        <w:ind w:right="-46"/>
        <w:rPr>
          <w:rFonts w:cs="Arial"/>
          <w:w w:val="105"/>
          <w:sz w:val="24"/>
          <w:szCs w:val="24"/>
        </w:rPr>
      </w:pPr>
      <w:r w:rsidRPr="006938F1">
        <w:rPr>
          <w:rFonts w:cs="Arial"/>
          <w:w w:val="105"/>
          <w:sz w:val="24"/>
          <w:szCs w:val="24"/>
        </w:rPr>
        <w:t xml:space="preserve">To address these issues, local government has </w:t>
      </w:r>
      <w:r w:rsidR="002C1392" w:rsidRPr="006938F1">
        <w:rPr>
          <w:rFonts w:cs="Arial"/>
          <w:w w:val="105"/>
          <w:sz w:val="24"/>
          <w:szCs w:val="24"/>
        </w:rPr>
        <w:t>focused</w:t>
      </w:r>
      <w:r w:rsidRPr="006938F1">
        <w:rPr>
          <w:rFonts w:cs="Arial"/>
          <w:w w:val="105"/>
          <w:sz w:val="24"/>
          <w:szCs w:val="24"/>
        </w:rPr>
        <w:t xml:space="preserve"> positively on improving efficiencies, sharing services, innovative service provision and enhanced management. A great deal of progress has been made, and continues to be made, with many of these shires reaching high levels of efficiency but the lack of sustainability of small rural shires remains.</w:t>
      </w:r>
    </w:p>
    <w:p w:rsidR="006938F1" w:rsidRPr="006938F1" w:rsidRDefault="006938F1" w:rsidP="00CD1420">
      <w:pPr>
        <w:pStyle w:val="BodyText"/>
        <w:spacing w:after="240" w:line="343" w:lineRule="auto"/>
        <w:ind w:right="-46"/>
        <w:rPr>
          <w:rFonts w:cs="Arial"/>
          <w:w w:val="105"/>
          <w:sz w:val="24"/>
          <w:szCs w:val="24"/>
        </w:rPr>
      </w:pPr>
      <w:r w:rsidRPr="006938F1">
        <w:rPr>
          <w:rFonts w:cs="Arial"/>
          <w:w w:val="105"/>
          <w:sz w:val="24"/>
          <w:szCs w:val="24"/>
        </w:rPr>
        <w:t>Despite these efforts it is apparent the residents of these shires have inferior services and poor community outcomes and liveability. The residents of these shires make a considerable contribution to the nation's GDP, as well as paying rates and taxes, the same as their metropolitan colleagues, but do not receive the minimum level of services. This is clearly inequitable.</w:t>
      </w:r>
    </w:p>
    <w:p w:rsidR="006938F1" w:rsidRPr="006938F1" w:rsidRDefault="006938F1" w:rsidP="004A622F">
      <w:pPr>
        <w:pStyle w:val="BodyText"/>
        <w:spacing w:after="240" w:line="340" w:lineRule="auto"/>
        <w:ind w:right="-46"/>
        <w:rPr>
          <w:rFonts w:cs="Arial"/>
          <w:w w:val="105"/>
          <w:sz w:val="24"/>
          <w:szCs w:val="24"/>
        </w:rPr>
      </w:pPr>
      <w:r w:rsidRPr="006938F1">
        <w:rPr>
          <w:rFonts w:cs="Arial"/>
          <w:w w:val="105"/>
          <w:sz w:val="24"/>
          <w:szCs w:val="24"/>
        </w:rPr>
        <w:t>The Local Government Act requires councils to "work in partnership with the Governments of Victoria and Australia" in ord</w:t>
      </w:r>
      <w:r w:rsidR="00DD00A7">
        <w:rPr>
          <w:rFonts w:cs="Arial"/>
          <w:w w:val="105"/>
          <w:sz w:val="24"/>
          <w:szCs w:val="24"/>
        </w:rPr>
        <w:t>er to "….</w:t>
      </w:r>
      <w:r w:rsidRPr="006938F1">
        <w:rPr>
          <w:rFonts w:cs="Arial"/>
          <w:w w:val="105"/>
          <w:sz w:val="24"/>
          <w:szCs w:val="24"/>
        </w:rPr>
        <w:t>achieve the best outcomes for the local community" and to "</w:t>
      </w:r>
      <w:r w:rsidR="00DD00A7">
        <w:rPr>
          <w:rFonts w:cs="Arial"/>
          <w:w w:val="105"/>
          <w:sz w:val="24"/>
          <w:szCs w:val="24"/>
        </w:rPr>
        <w:t>…..</w:t>
      </w:r>
      <w:r w:rsidRPr="006938F1">
        <w:rPr>
          <w:rFonts w:cs="Arial"/>
          <w:w w:val="105"/>
          <w:sz w:val="24"/>
          <w:szCs w:val="24"/>
        </w:rPr>
        <w:t xml:space="preserve"> improve the overall quality of life of the people in the municipal district." This responsibility is not being met by these partners under the current fiscal arrangements.</w:t>
      </w:r>
    </w:p>
    <w:p w:rsidR="006938F1" w:rsidRPr="006938F1" w:rsidRDefault="006938F1" w:rsidP="00CD1420">
      <w:pPr>
        <w:pStyle w:val="BodyText"/>
        <w:spacing w:after="240" w:line="343" w:lineRule="auto"/>
        <w:ind w:right="-46"/>
        <w:rPr>
          <w:rFonts w:cs="Arial"/>
          <w:w w:val="105"/>
          <w:sz w:val="24"/>
          <w:szCs w:val="24"/>
        </w:rPr>
      </w:pPr>
      <w:r w:rsidRPr="006938F1">
        <w:rPr>
          <w:rFonts w:cs="Arial"/>
          <w:w w:val="105"/>
          <w:sz w:val="24"/>
          <w:szCs w:val="24"/>
        </w:rPr>
        <w:lastRenderedPageBreak/>
        <w:t>The provision of Financial Assistance Grants under the current structural arrangements is not sufficient to address the disadvantage faced by small rural shires so that the minimum level of services can be provided if the shires are to remain sustainable.</w:t>
      </w:r>
    </w:p>
    <w:p w:rsidR="006938F1" w:rsidRPr="006938F1" w:rsidRDefault="006938F1" w:rsidP="00CD1420">
      <w:pPr>
        <w:pStyle w:val="BodyText"/>
        <w:spacing w:after="240" w:line="343" w:lineRule="auto"/>
        <w:ind w:right="-46"/>
        <w:rPr>
          <w:rFonts w:cs="Arial"/>
          <w:w w:val="105"/>
          <w:sz w:val="24"/>
          <w:szCs w:val="24"/>
        </w:rPr>
      </w:pPr>
      <w:r w:rsidRPr="006938F1">
        <w:rPr>
          <w:rFonts w:cs="Arial"/>
          <w:w w:val="105"/>
          <w:sz w:val="24"/>
          <w:szCs w:val="24"/>
        </w:rPr>
        <w:t>What this document seeks to do is not to suggest the changes and solutions that might remedy the problem but to seek agreement to the concept that all Victorians, including the residents of small rural shires, are worthy of a specific minimum set of service levels. It is not until agreement on this can be reached that the methods of achieving this outcome can be formulated.</w:t>
      </w:r>
    </w:p>
    <w:p w:rsidR="000A48C3" w:rsidRDefault="000A48C3">
      <w:pPr>
        <w:widowControl/>
        <w:spacing w:after="200" w:line="276" w:lineRule="auto"/>
        <w:rPr>
          <w:rFonts w:ascii="Arial" w:eastAsia="Arial" w:hAnsi="Arial" w:cs="Arial"/>
          <w:w w:val="105"/>
          <w:sz w:val="24"/>
          <w:szCs w:val="24"/>
        </w:rPr>
      </w:pPr>
      <w:r>
        <w:rPr>
          <w:rFonts w:cs="Arial"/>
          <w:w w:val="105"/>
          <w:sz w:val="24"/>
          <w:szCs w:val="24"/>
        </w:rPr>
        <w:br w:type="page"/>
      </w:r>
    </w:p>
    <w:p w:rsidR="000A48C3" w:rsidRDefault="002C1392" w:rsidP="000A48C3">
      <w:pPr>
        <w:pStyle w:val="BodyText"/>
        <w:spacing w:line="340" w:lineRule="auto"/>
        <w:ind w:left="6480" w:right="-46" w:firstLine="720"/>
        <w:rPr>
          <w:w w:val="105"/>
          <w:sz w:val="24"/>
          <w:szCs w:val="24"/>
        </w:rPr>
      </w:pPr>
      <w:r w:rsidRPr="000A48C3">
        <w:rPr>
          <w:w w:val="105"/>
          <w:sz w:val="24"/>
          <w:szCs w:val="24"/>
        </w:rPr>
        <w:lastRenderedPageBreak/>
        <w:t xml:space="preserve">Attachment </w:t>
      </w:r>
      <w:r w:rsidRPr="000A48C3">
        <w:rPr>
          <w:spacing w:val="5"/>
          <w:w w:val="105"/>
          <w:sz w:val="24"/>
          <w:szCs w:val="24"/>
        </w:rPr>
        <w:t>2</w:t>
      </w:r>
    </w:p>
    <w:p w:rsidR="006938F1" w:rsidRDefault="00927124" w:rsidP="0027662D">
      <w:pPr>
        <w:pStyle w:val="Heading3"/>
      </w:pPr>
      <w:r w:rsidRPr="00927124">
        <w:t>Case Studies</w:t>
      </w:r>
    </w:p>
    <w:p w:rsidR="00051700" w:rsidRPr="002C1392" w:rsidRDefault="00051700" w:rsidP="002C1392">
      <w:pPr>
        <w:pStyle w:val="BodyText"/>
        <w:spacing w:after="240" w:line="343" w:lineRule="auto"/>
        <w:ind w:right="-46"/>
        <w:rPr>
          <w:rFonts w:cs="Arial"/>
          <w:b/>
          <w:w w:val="105"/>
          <w:sz w:val="24"/>
          <w:szCs w:val="24"/>
        </w:rPr>
      </w:pPr>
      <w:r w:rsidRPr="002C1392">
        <w:rPr>
          <w:rFonts w:cs="Arial"/>
          <w:b/>
          <w:w w:val="105"/>
          <w:sz w:val="24"/>
          <w:szCs w:val="24"/>
        </w:rPr>
        <w:t>Buloke Case Study: Donald Family Services Project</w:t>
      </w:r>
    </w:p>
    <w:p w:rsidR="00EE035D" w:rsidRPr="00EE035D" w:rsidRDefault="00EE035D" w:rsidP="002C1392">
      <w:pPr>
        <w:pStyle w:val="BodyText"/>
        <w:spacing w:after="240" w:line="343" w:lineRule="auto"/>
        <w:ind w:right="-46"/>
        <w:rPr>
          <w:rFonts w:cs="Arial"/>
          <w:w w:val="105"/>
          <w:sz w:val="24"/>
          <w:szCs w:val="24"/>
        </w:rPr>
      </w:pPr>
      <w:r w:rsidRPr="00EE035D">
        <w:rPr>
          <w:rFonts w:cs="Arial"/>
          <w:w w:val="105"/>
          <w:sz w:val="24"/>
          <w:szCs w:val="24"/>
        </w:rPr>
        <w:t>The Donald Kindergarten facility was dilapidated, dysfunctional,</w:t>
      </w:r>
      <w:r w:rsidR="004A622F">
        <w:rPr>
          <w:rFonts w:cs="Arial"/>
          <w:w w:val="105"/>
          <w:sz w:val="24"/>
          <w:szCs w:val="24"/>
        </w:rPr>
        <w:t xml:space="preserve"> </w:t>
      </w:r>
      <w:r w:rsidRPr="00EE035D">
        <w:rPr>
          <w:rFonts w:cs="Arial"/>
          <w:w w:val="105"/>
          <w:sz w:val="24"/>
          <w:szCs w:val="24"/>
        </w:rPr>
        <w:t>and not fit for purpose and the community had lobbied for years in support of a proposal to demolish the existing facility and replace it with the building of a new Integrated Family Services Centre to enable an expanded suite of early childhood care and education programs to be offered to the young families of Donald and surrounding districts.</w:t>
      </w:r>
    </w:p>
    <w:p w:rsidR="00EE035D" w:rsidRPr="00EE035D" w:rsidRDefault="00EE035D" w:rsidP="002C1392">
      <w:pPr>
        <w:pStyle w:val="BodyText"/>
        <w:spacing w:after="240" w:line="343" w:lineRule="auto"/>
        <w:ind w:right="-46"/>
        <w:rPr>
          <w:rFonts w:cs="Arial"/>
          <w:w w:val="105"/>
          <w:sz w:val="24"/>
          <w:szCs w:val="24"/>
        </w:rPr>
      </w:pPr>
      <w:r w:rsidRPr="00EE035D">
        <w:rPr>
          <w:rFonts w:cs="Arial"/>
          <w:w w:val="105"/>
          <w:sz w:val="24"/>
          <w:szCs w:val="24"/>
        </w:rPr>
        <w:t>The submission of</w:t>
      </w:r>
      <w:r>
        <w:rPr>
          <w:rFonts w:cs="Arial"/>
          <w:w w:val="105"/>
          <w:sz w:val="24"/>
          <w:szCs w:val="24"/>
        </w:rPr>
        <w:t xml:space="preserve"> </w:t>
      </w:r>
      <w:r w:rsidRPr="00EE035D">
        <w:rPr>
          <w:rFonts w:cs="Arial"/>
          <w:w w:val="105"/>
          <w:sz w:val="24"/>
          <w:szCs w:val="24"/>
        </w:rPr>
        <w:t>funding applications to the Department of Education and Early Childhood Development, Regional Development Victoria and the Regional Australia Development Fund was possible through participation in numerous meetings, provision of strategic advice and coordination of the applications. The $2.3 million project is in the final stages of completion and the Integrated Family Services Centre will serve the community for many years.</w:t>
      </w:r>
    </w:p>
    <w:p w:rsidR="00EE035D" w:rsidRPr="002C1392" w:rsidRDefault="00EE035D" w:rsidP="002C1392">
      <w:pPr>
        <w:pStyle w:val="BodyText"/>
        <w:spacing w:after="240" w:line="343" w:lineRule="auto"/>
        <w:ind w:right="-46"/>
        <w:rPr>
          <w:rFonts w:cs="Arial"/>
          <w:b/>
          <w:w w:val="105"/>
          <w:sz w:val="24"/>
          <w:szCs w:val="24"/>
        </w:rPr>
      </w:pPr>
      <w:r w:rsidRPr="002C1392">
        <w:rPr>
          <w:rFonts w:cs="Arial"/>
          <w:b/>
          <w:w w:val="105"/>
          <w:sz w:val="24"/>
          <w:szCs w:val="24"/>
        </w:rPr>
        <w:t>Buloke Case Study: iLoddon Mallee project</w:t>
      </w:r>
    </w:p>
    <w:p w:rsidR="00EE035D" w:rsidRPr="00EE035D" w:rsidRDefault="00EE035D" w:rsidP="002C1392">
      <w:pPr>
        <w:pStyle w:val="BodyText"/>
        <w:spacing w:after="240" w:line="343" w:lineRule="auto"/>
        <w:ind w:right="-46"/>
        <w:rPr>
          <w:rFonts w:cs="Arial"/>
          <w:w w:val="105"/>
          <w:sz w:val="24"/>
          <w:szCs w:val="24"/>
        </w:rPr>
      </w:pPr>
      <w:r w:rsidRPr="00EE035D">
        <w:rPr>
          <w:rFonts w:cs="Arial"/>
          <w:w w:val="105"/>
          <w:sz w:val="24"/>
          <w:szCs w:val="24"/>
        </w:rPr>
        <w:t>The Buloke Shire Council is currently partnered with ten other Councils, RDA, RDV and a number of other partners to progress JCT in the Loddon Mallee region and capitalise on the opportunities presented. The project recognises the need to collectively advocate for faster roll out of ICT and ensure local business has the skills and knowledge to take advantage of the technology when it arrives in the region.</w:t>
      </w:r>
    </w:p>
    <w:p w:rsidR="00EE035D" w:rsidRPr="002C1392" w:rsidRDefault="00EE035D" w:rsidP="002C1392">
      <w:pPr>
        <w:pStyle w:val="BodyText"/>
        <w:spacing w:after="240" w:line="343" w:lineRule="auto"/>
        <w:ind w:right="-46"/>
        <w:rPr>
          <w:rFonts w:cs="Arial"/>
          <w:b/>
          <w:w w:val="105"/>
          <w:sz w:val="24"/>
          <w:szCs w:val="24"/>
        </w:rPr>
      </w:pPr>
      <w:r w:rsidRPr="002C1392">
        <w:rPr>
          <w:rFonts w:cs="Arial"/>
          <w:b/>
          <w:w w:val="105"/>
          <w:sz w:val="24"/>
          <w:szCs w:val="24"/>
        </w:rPr>
        <w:t>Buloke Case Study: Watchupga - Culgoa Road Bridge upgrade</w:t>
      </w:r>
    </w:p>
    <w:p w:rsidR="00EE035D" w:rsidRPr="00EE035D" w:rsidRDefault="00EE035D" w:rsidP="002C1392">
      <w:pPr>
        <w:pStyle w:val="BodyText"/>
        <w:spacing w:after="240" w:line="343" w:lineRule="auto"/>
        <w:ind w:right="-46"/>
        <w:rPr>
          <w:rFonts w:cs="Arial"/>
          <w:w w:val="105"/>
          <w:sz w:val="24"/>
          <w:szCs w:val="24"/>
        </w:rPr>
      </w:pPr>
      <w:r w:rsidRPr="00EE035D">
        <w:rPr>
          <w:rFonts w:cs="Arial"/>
          <w:w w:val="105"/>
          <w:sz w:val="24"/>
          <w:szCs w:val="24"/>
        </w:rPr>
        <w:t>The Watchupga-Culgoa Road Bridge in Culgoa was washed away in the January 2011 floods. Given the age of the bridge, Council could not secure full funding for the reconstruction under the NDRRA arrangements.</w:t>
      </w:r>
    </w:p>
    <w:p w:rsidR="004A622F" w:rsidRDefault="004A622F">
      <w:pPr>
        <w:widowControl/>
        <w:spacing w:after="200" w:line="276" w:lineRule="auto"/>
        <w:rPr>
          <w:rFonts w:ascii="Arial" w:eastAsia="Arial" w:hAnsi="Arial" w:cs="Arial"/>
          <w:w w:val="105"/>
          <w:sz w:val="24"/>
          <w:szCs w:val="24"/>
        </w:rPr>
      </w:pPr>
      <w:r>
        <w:rPr>
          <w:rFonts w:cs="Arial"/>
          <w:w w:val="105"/>
          <w:sz w:val="24"/>
          <w:szCs w:val="24"/>
        </w:rPr>
        <w:br w:type="page"/>
      </w:r>
    </w:p>
    <w:p w:rsidR="00EE035D" w:rsidRPr="00EE035D" w:rsidRDefault="00EE035D" w:rsidP="002C1392">
      <w:pPr>
        <w:pStyle w:val="BodyText"/>
        <w:spacing w:after="240" w:line="343" w:lineRule="auto"/>
        <w:ind w:right="-46"/>
        <w:rPr>
          <w:rFonts w:cs="Arial"/>
          <w:w w:val="105"/>
          <w:sz w:val="24"/>
          <w:szCs w:val="24"/>
        </w:rPr>
      </w:pPr>
      <w:r w:rsidRPr="00EE035D">
        <w:rPr>
          <w:rFonts w:cs="Arial"/>
          <w:w w:val="105"/>
          <w:sz w:val="24"/>
          <w:szCs w:val="24"/>
        </w:rPr>
        <w:lastRenderedPageBreak/>
        <w:t>The result was 2.5 years of a small township that was divided by the Tyrrell Creek, with no safe way of easily getting residents from one side of town to the other. As an ageing population, the township had a number of gophers that were driving along the shoulders of the Calder Highway and a number of near misses were reported. The impact on the residents of the Culgoa community was very evident as you drove through the township.</w:t>
      </w:r>
    </w:p>
    <w:p w:rsidR="00EE035D" w:rsidRPr="00EE035D" w:rsidRDefault="00EE035D" w:rsidP="002C1392">
      <w:pPr>
        <w:pStyle w:val="BodyText"/>
        <w:spacing w:after="240" w:line="343" w:lineRule="auto"/>
        <w:ind w:right="-46"/>
        <w:rPr>
          <w:rFonts w:cs="Arial"/>
          <w:w w:val="105"/>
          <w:sz w:val="24"/>
          <w:szCs w:val="24"/>
        </w:rPr>
      </w:pPr>
      <w:r w:rsidRPr="00EE035D">
        <w:rPr>
          <w:rFonts w:cs="Arial"/>
          <w:w w:val="105"/>
          <w:sz w:val="24"/>
          <w:szCs w:val="24"/>
        </w:rPr>
        <w:t>The impact of the bridge closure on the agricultural industry was also felt, as it blocked heavy vehicle access and the alternate detour was not deemed to be safe for many truck drivers. It also did not meet the requirements for B-double turning circles. As a result, truck drivers were forced to drive up to 20km further (on the local road network) to unload grain in neighbouring Berriwillock, or perform risky and illegal turns on the Calder Highway.</w:t>
      </w:r>
    </w:p>
    <w:p w:rsidR="00780DD6" w:rsidRPr="00780DD6" w:rsidRDefault="00EE035D" w:rsidP="002C1392">
      <w:pPr>
        <w:pStyle w:val="BodyText"/>
        <w:spacing w:after="240" w:line="343" w:lineRule="auto"/>
        <w:ind w:right="-46"/>
        <w:rPr>
          <w:rFonts w:cs="Arial"/>
          <w:w w:val="105"/>
          <w:sz w:val="24"/>
          <w:szCs w:val="24"/>
        </w:rPr>
      </w:pPr>
      <w:r w:rsidRPr="00EE035D">
        <w:rPr>
          <w:rFonts w:cs="Arial"/>
          <w:w w:val="105"/>
          <w:sz w:val="24"/>
          <w:szCs w:val="24"/>
        </w:rPr>
        <w:t>Being a small Council, Buloke were not in a position to foot the bill for $800,000 to reconstruct the bridge. The Country Roads and Bridges Program was the only way that</w:t>
      </w:r>
      <w:r w:rsidR="00780DD6" w:rsidRPr="00780DD6">
        <w:rPr>
          <w:rFonts w:cs="Arial"/>
          <w:w w:val="105"/>
          <w:sz w:val="24"/>
          <w:szCs w:val="24"/>
        </w:rPr>
        <w:t xml:space="preserve"> Council were able to fund this project and thus connecting the disjointed township and providing an accessible 'last mile' to the local Culgoa grain receivable site.</w:t>
      </w:r>
    </w:p>
    <w:sectPr w:rsidR="00780DD6" w:rsidRPr="00780DD6" w:rsidSect="004A622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85" w:rsidRDefault="008B7585" w:rsidP="00C64909">
      <w:r>
        <w:separator/>
      </w:r>
    </w:p>
  </w:endnote>
  <w:endnote w:type="continuationSeparator" w:id="0">
    <w:p w:rsidR="008B7585" w:rsidRDefault="008B7585" w:rsidP="00C6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k Light">
    <w:altName w:val="Graphik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85" w:rsidRDefault="00A96B73" w:rsidP="00A96B73">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8B7585" w:rsidRDefault="008B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92" w:rsidRDefault="00A96B73" w:rsidP="00A96B73">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displacedByCustomXml="next"/>
  <w:sdt>
    <w:sdtPr>
      <w:id w:val="-1095324488"/>
      <w:docPartObj>
        <w:docPartGallery w:val="Page Numbers (Bottom of Page)"/>
        <w:docPartUnique/>
      </w:docPartObj>
    </w:sdtPr>
    <w:sdtEndPr>
      <w:rPr>
        <w:noProof/>
      </w:rPr>
    </w:sdtEndPr>
    <w:sdtContent>
      <w:p w:rsidR="002C1392" w:rsidRDefault="002C1392">
        <w:pPr>
          <w:pStyle w:val="Footer"/>
        </w:pPr>
        <w:r>
          <w:fldChar w:fldCharType="begin"/>
        </w:r>
        <w:r>
          <w:instrText xml:space="preserve"> PAGE   \* MERGEFORMAT </w:instrText>
        </w:r>
        <w:r>
          <w:fldChar w:fldCharType="separate"/>
        </w:r>
        <w:r w:rsidR="00A96B7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85" w:rsidRDefault="00A96B73" w:rsidP="00A96B73">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8B7585" w:rsidRDefault="008B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85" w:rsidRDefault="008B7585" w:rsidP="00C64909">
      <w:r>
        <w:separator/>
      </w:r>
    </w:p>
  </w:footnote>
  <w:footnote w:type="continuationSeparator" w:id="0">
    <w:p w:rsidR="008B7585" w:rsidRDefault="008B7585" w:rsidP="00C6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85" w:rsidRDefault="00A96B73" w:rsidP="00A96B73">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8B7585" w:rsidRDefault="008B7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85" w:rsidRDefault="00A96B73" w:rsidP="00A96B73">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8B7585" w:rsidRDefault="008B7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585" w:rsidRDefault="00A96B73" w:rsidP="00A96B73">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8B7585" w:rsidRDefault="008B7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346D"/>
    <w:multiLevelType w:val="hybridMultilevel"/>
    <w:tmpl w:val="0366A2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9A1E12"/>
    <w:multiLevelType w:val="hybridMultilevel"/>
    <w:tmpl w:val="B6F20F32"/>
    <w:lvl w:ilvl="0" w:tplc="3BF45954">
      <w:start w:val="8"/>
      <w:numFmt w:val="decimal"/>
      <w:lvlText w:val="%1."/>
      <w:lvlJc w:val="left"/>
      <w:pPr>
        <w:ind w:left="1134" w:hanging="368"/>
      </w:pPr>
      <w:rPr>
        <w:rFonts w:ascii="Times New Roman" w:eastAsia="Times New Roman" w:hAnsi="Times New Roman" w:hint="default"/>
        <w:i/>
        <w:w w:val="103"/>
        <w:sz w:val="23"/>
        <w:szCs w:val="23"/>
      </w:rPr>
    </w:lvl>
    <w:lvl w:ilvl="1" w:tplc="64DE33BC">
      <w:start w:val="1"/>
      <w:numFmt w:val="bullet"/>
      <w:lvlText w:val="•"/>
      <w:lvlJc w:val="left"/>
      <w:pPr>
        <w:ind w:left="2043" w:hanging="368"/>
      </w:pPr>
      <w:rPr>
        <w:rFonts w:hint="default"/>
      </w:rPr>
    </w:lvl>
    <w:lvl w:ilvl="2" w:tplc="FA88FA42">
      <w:start w:val="1"/>
      <w:numFmt w:val="bullet"/>
      <w:lvlText w:val="•"/>
      <w:lvlJc w:val="left"/>
      <w:pPr>
        <w:ind w:left="2951" w:hanging="368"/>
      </w:pPr>
      <w:rPr>
        <w:rFonts w:hint="default"/>
      </w:rPr>
    </w:lvl>
    <w:lvl w:ilvl="3" w:tplc="4BE293CC">
      <w:start w:val="1"/>
      <w:numFmt w:val="bullet"/>
      <w:lvlText w:val="•"/>
      <w:lvlJc w:val="left"/>
      <w:pPr>
        <w:ind w:left="3860" w:hanging="368"/>
      </w:pPr>
      <w:rPr>
        <w:rFonts w:hint="default"/>
      </w:rPr>
    </w:lvl>
    <w:lvl w:ilvl="4" w:tplc="6B029A78">
      <w:start w:val="1"/>
      <w:numFmt w:val="bullet"/>
      <w:lvlText w:val="•"/>
      <w:lvlJc w:val="left"/>
      <w:pPr>
        <w:ind w:left="4768" w:hanging="368"/>
      </w:pPr>
      <w:rPr>
        <w:rFonts w:hint="default"/>
      </w:rPr>
    </w:lvl>
    <w:lvl w:ilvl="5" w:tplc="7F682ED6">
      <w:start w:val="1"/>
      <w:numFmt w:val="bullet"/>
      <w:lvlText w:val="•"/>
      <w:lvlJc w:val="left"/>
      <w:pPr>
        <w:ind w:left="5677" w:hanging="368"/>
      </w:pPr>
      <w:rPr>
        <w:rFonts w:hint="default"/>
      </w:rPr>
    </w:lvl>
    <w:lvl w:ilvl="6" w:tplc="5178FD5A">
      <w:start w:val="1"/>
      <w:numFmt w:val="bullet"/>
      <w:lvlText w:val="•"/>
      <w:lvlJc w:val="left"/>
      <w:pPr>
        <w:ind w:left="6585" w:hanging="368"/>
      </w:pPr>
      <w:rPr>
        <w:rFonts w:hint="default"/>
      </w:rPr>
    </w:lvl>
    <w:lvl w:ilvl="7" w:tplc="130E847E">
      <w:start w:val="1"/>
      <w:numFmt w:val="bullet"/>
      <w:lvlText w:val="•"/>
      <w:lvlJc w:val="left"/>
      <w:pPr>
        <w:ind w:left="7494" w:hanging="368"/>
      </w:pPr>
      <w:rPr>
        <w:rFonts w:hint="default"/>
      </w:rPr>
    </w:lvl>
    <w:lvl w:ilvl="8" w:tplc="77E02B4E">
      <w:start w:val="1"/>
      <w:numFmt w:val="bullet"/>
      <w:lvlText w:val="•"/>
      <w:lvlJc w:val="left"/>
      <w:pPr>
        <w:ind w:left="8402" w:hanging="368"/>
      </w:pPr>
      <w:rPr>
        <w:rFonts w:hint="default"/>
      </w:rPr>
    </w:lvl>
  </w:abstractNum>
  <w:abstractNum w:abstractNumId="2">
    <w:nsid w:val="19243E07"/>
    <w:multiLevelType w:val="hybridMultilevel"/>
    <w:tmpl w:val="C910EB56"/>
    <w:lvl w:ilvl="0" w:tplc="D1C05D78">
      <w:start w:val="1"/>
      <w:numFmt w:val="bullet"/>
      <w:lvlText w:val="o"/>
      <w:lvlJc w:val="left"/>
      <w:pPr>
        <w:ind w:left="1200" w:hanging="368"/>
      </w:pPr>
      <w:rPr>
        <w:rFonts w:ascii="Arial" w:eastAsia="Arial" w:hAnsi="Arial" w:hint="default"/>
        <w:w w:val="115"/>
        <w:sz w:val="19"/>
        <w:szCs w:val="19"/>
      </w:rPr>
    </w:lvl>
    <w:lvl w:ilvl="1" w:tplc="4D18E0EA">
      <w:start w:val="1"/>
      <w:numFmt w:val="bullet"/>
      <w:lvlText w:val="•"/>
      <w:lvlJc w:val="left"/>
      <w:pPr>
        <w:ind w:left="2146" w:hanging="368"/>
      </w:pPr>
      <w:rPr>
        <w:rFonts w:hint="default"/>
      </w:rPr>
    </w:lvl>
    <w:lvl w:ilvl="2" w:tplc="FB8CB1C4">
      <w:start w:val="1"/>
      <w:numFmt w:val="bullet"/>
      <w:lvlText w:val="•"/>
      <w:lvlJc w:val="left"/>
      <w:pPr>
        <w:ind w:left="3092" w:hanging="368"/>
      </w:pPr>
      <w:rPr>
        <w:rFonts w:hint="default"/>
      </w:rPr>
    </w:lvl>
    <w:lvl w:ilvl="3" w:tplc="35F0AE54">
      <w:start w:val="1"/>
      <w:numFmt w:val="bullet"/>
      <w:lvlText w:val="•"/>
      <w:lvlJc w:val="left"/>
      <w:pPr>
        <w:ind w:left="4038" w:hanging="368"/>
      </w:pPr>
      <w:rPr>
        <w:rFonts w:hint="default"/>
      </w:rPr>
    </w:lvl>
    <w:lvl w:ilvl="4" w:tplc="471210CC">
      <w:start w:val="1"/>
      <w:numFmt w:val="bullet"/>
      <w:lvlText w:val="•"/>
      <w:lvlJc w:val="left"/>
      <w:pPr>
        <w:ind w:left="4984" w:hanging="368"/>
      </w:pPr>
      <w:rPr>
        <w:rFonts w:hint="default"/>
      </w:rPr>
    </w:lvl>
    <w:lvl w:ilvl="5" w:tplc="C5F28CBA">
      <w:start w:val="1"/>
      <w:numFmt w:val="bullet"/>
      <w:lvlText w:val="•"/>
      <w:lvlJc w:val="left"/>
      <w:pPr>
        <w:ind w:left="5930" w:hanging="368"/>
      </w:pPr>
      <w:rPr>
        <w:rFonts w:hint="default"/>
      </w:rPr>
    </w:lvl>
    <w:lvl w:ilvl="6" w:tplc="28C8CD9A">
      <w:start w:val="1"/>
      <w:numFmt w:val="bullet"/>
      <w:lvlText w:val="•"/>
      <w:lvlJc w:val="left"/>
      <w:pPr>
        <w:ind w:left="6876" w:hanging="368"/>
      </w:pPr>
      <w:rPr>
        <w:rFonts w:hint="default"/>
      </w:rPr>
    </w:lvl>
    <w:lvl w:ilvl="7" w:tplc="43C64EA6">
      <w:start w:val="1"/>
      <w:numFmt w:val="bullet"/>
      <w:lvlText w:val="•"/>
      <w:lvlJc w:val="left"/>
      <w:pPr>
        <w:ind w:left="7822" w:hanging="368"/>
      </w:pPr>
      <w:rPr>
        <w:rFonts w:hint="default"/>
      </w:rPr>
    </w:lvl>
    <w:lvl w:ilvl="8" w:tplc="8B3876B2">
      <w:start w:val="1"/>
      <w:numFmt w:val="bullet"/>
      <w:lvlText w:val="•"/>
      <w:lvlJc w:val="left"/>
      <w:pPr>
        <w:ind w:left="8768" w:hanging="368"/>
      </w:pPr>
      <w:rPr>
        <w:rFonts w:hint="default"/>
      </w:rPr>
    </w:lvl>
  </w:abstractNum>
  <w:abstractNum w:abstractNumId="3">
    <w:nsid w:val="1A9F0672"/>
    <w:multiLevelType w:val="hybridMultilevel"/>
    <w:tmpl w:val="434AF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6227B7"/>
    <w:multiLevelType w:val="hybridMultilevel"/>
    <w:tmpl w:val="881288FE"/>
    <w:lvl w:ilvl="0" w:tplc="D76CF9F0">
      <w:start w:val="1"/>
      <w:numFmt w:val="decimal"/>
      <w:lvlText w:val="%1."/>
      <w:lvlJc w:val="left"/>
      <w:pPr>
        <w:ind w:left="1134" w:hanging="346"/>
      </w:pPr>
      <w:rPr>
        <w:rFonts w:ascii="Times New Roman" w:eastAsia="Times New Roman" w:hAnsi="Times New Roman" w:hint="default"/>
        <w:w w:val="119"/>
        <w:sz w:val="20"/>
        <w:szCs w:val="20"/>
      </w:rPr>
    </w:lvl>
    <w:lvl w:ilvl="1" w:tplc="1ECAAA00">
      <w:start w:val="1"/>
      <w:numFmt w:val="bullet"/>
      <w:lvlText w:val="•"/>
      <w:lvlJc w:val="left"/>
      <w:pPr>
        <w:ind w:left="2043" w:hanging="346"/>
      </w:pPr>
      <w:rPr>
        <w:rFonts w:hint="default"/>
      </w:rPr>
    </w:lvl>
    <w:lvl w:ilvl="2" w:tplc="59906ABC">
      <w:start w:val="1"/>
      <w:numFmt w:val="bullet"/>
      <w:lvlText w:val="•"/>
      <w:lvlJc w:val="left"/>
      <w:pPr>
        <w:ind w:left="2951" w:hanging="346"/>
      </w:pPr>
      <w:rPr>
        <w:rFonts w:hint="default"/>
      </w:rPr>
    </w:lvl>
    <w:lvl w:ilvl="3" w:tplc="31421244">
      <w:start w:val="1"/>
      <w:numFmt w:val="bullet"/>
      <w:lvlText w:val="•"/>
      <w:lvlJc w:val="left"/>
      <w:pPr>
        <w:ind w:left="3860" w:hanging="346"/>
      </w:pPr>
      <w:rPr>
        <w:rFonts w:hint="default"/>
      </w:rPr>
    </w:lvl>
    <w:lvl w:ilvl="4" w:tplc="37B8E7A6">
      <w:start w:val="1"/>
      <w:numFmt w:val="bullet"/>
      <w:lvlText w:val="•"/>
      <w:lvlJc w:val="left"/>
      <w:pPr>
        <w:ind w:left="4768" w:hanging="346"/>
      </w:pPr>
      <w:rPr>
        <w:rFonts w:hint="default"/>
      </w:rPr>
    </w:lvl>
    <w:lvl w:ilvl="5" w:tplc="671055BA">
      <w:start w:val="1"/>
      <w:numFmt w:val="bullet"/>
      <w:lvlText w:val="•"/>
      <w:lvlJc w:val="left"/>
      <w:pPr>
        <w:ind w:left="5677" w:hanging="346"/>
      </w:pPr>
      <w:rPr>
        <w:rFonts w:hint="default"/>
      </w:rPr>
    </w:lvl>
    <w:lvl w:ilvl="6" w:tplc="5B82E6F8">
      <w:start w:val="1"/>
      <w:numFmt w:val="bullet"/>
      <w:lvlText w:val="•"/>
      <w:lvlJc w:val="left"/>
      <w:pPr>
        <w:ind w:left="6585" w:hanging="346"/>
      </w:pPr>
      <w:rPr>
        <w:rFonts w:hint="default"/>
      </w:rPr>
    </w:lvl>
    <w:lvl w:ilvl="7" w:tplc="36D87BE2">
      <w:start w:val="1"/>
      <w:numFmt w:val="bullet"/>
      <w:lvlText w:val="•"/>
      <w:lvlJc w:val="left"/>
      <w:pPr>
        <w:ind w:left="7494" w:hanging="346"/>
      </w:pPr>
      <w:rPr>
        <w:rFonts w:hint="default"/>
      </w:rPr>
    </w:lvl>
    <w:lvl w:ilvl="8" w:tplc="278EFE3E">
      <w:start w:val="1"/>
      <w:numFmt w:val="bullet"/>
      <w:lvlText w:val="•"/>
      <w:lvlJc w:val="left"/>
      <w:pPr>
        <w:ind w:left="8402" w:hanging="346"/>
      </w:pPr>
      <w:rPr>
        <w:rFonts w:hint="default"/>
      </w:rPr>
    </w:lvl>
  </w:abstractNum>
  <w:abstractNum w:abstractNumId="5">
    <w:nsid w:val="1FA07828"/>
    <w:multiLevelType w:val="hybridMultilevel"/>
    <w:tmpl w:val="DFDA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5D7EB1"/>
    <w:multiLevelType w:val="hybridMultilevel"/>
    <w:tmpl w:val="234A1E06"/>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7">
    <w:nsid w:val="2AC3272C"/>
    <w:multiLevelType w:val="hybridMultilevel"/>
    <w:tmpl w:val="F36E7AA6"/>
    <w:lvl w:ilvl="0" w:tplc="92347B3E">
      <w:start w:val="1"/>
      <w:numFmt w:val="bullet"/>
      <w:lvlText w:val="-"/>
      <w:lvlJc w:val="left"/>
      <w:pPr>
        <w:ind w:left="537" w:hanging="116"/>
      </w:pPr>
      <w:rPr>
        <w:rFonts w:ascii="Arial" w:eastAsia="Arial" w:hAnsi="Arial" w:hint="default"/>
        <w:w w:val="109"/>
        <w:sz w:val="19"/>
        <w:szCs w:val="19"/>
      </w:rPr>
    </w:lvl>
    <w:lvl w:ilvl="1" w:tplc="7D5006C2">
      <w:start w:val="1"/>
      <w:numFmt w:val="bullet"/>
      <w:lvlText w:val="•"/>
      <w:lvlJc w:val="left"/>
      <w:pPr>
        <w:ind w:left="888" w:hanging="368"/>
      </w:pPr>
      <w:rPr>
        <w:rFonts w:ascii="Arial" w:eastAsia="Arial" w:hAnsi="Arial" w:hint="default"/>
        <w:w w:val="181"/>
        <w:sz w:val="19"/>
        <w:szCs w:val="19"/>
      </w:rPr>
    </w:lvl>
    <w:lvl w:ilvl="2" w:tplc="A9C8FBC4">
      <w:start w:val="1"/>
      <w:numFmt w:val="bullet"/>
      <w:lvlText w:val="•"/>
      <w:lvlJc w:val="left"/>
      <w:pPr>
        <w:ind w:left="1925" w:hanging="368"/>
      </w:pPr>
      <w:rPr>
        <w:rFonts w:hint="default"/>
      </w:rPr>
    </w:lvl>
    <w:lvl w:ilvl="3" w:tplc="3F08897C">
      <w:start w:val="1"/>
      <w:numFmt w:val="bullet"/>
      <w:lvlText w:val="•"/>
      <w:lvlJc w:val="left"/>
      <w:pPr>
        <w:ind w:left="2962" w:hanging="368"/>
      </w:pPr>
      <w:rPr>
        <w:rFonts w:hint="default"/>
      </w:rPr>
    </w:lvl>
    <w:lvl w:ilvl="4" w:tplc="CF08EFB4">
      <w:start w:val="1"/>
      <w:numFmt w:val="bullet"/>
      <w:lvlText w:val="•"/>
      <w:lvlJc w:val="left"/>
      <w:pPr>
        <w:ind w:left="3999" w:hanging="368"/>
      </w:pPr>
      <w:rPr>
        <w:rFonts w:hint="default"/>
      </w:rPr>
    </w:lvl>
    <w:lvl w:ilvl="5" w:tplc="7AD6D894">
      <w:start w:val="1"/>
      <w:numFmt w:val="bullet"/>
      <w:lvlText w:val="•"/>
      <w:lvlJc w:val="left"/>
      <w:pPr>
        <w:ind w:left="5035" w:hanging="368"/>
      </w:pPr>
      <w:rPr>
        <w:rFonts w:hint="default"/>
      </w:rPr>
    </w:lvl>
    <w:lvl w:ilvl="6" w:tplc="2FE4BF20">
      <w:start w:val="1"/>
      <w:numFmt w:val="bullet"/>
      <w:lvlText w:val="•"/>
      <w:lvlJc w:val="left"/>
      <w:pPr>
        <w:ind w:left="6072" w:hanging="368"/>
      </w:pPr>
      <w:rPr>
        <w:rFonts w:hint="default"/>
      </w:rPr>
    </w:lvl>
    <w:lvl w:ilvl="7" w:tplc="D548A474">
      <w:start w:val="1"/>
      <w:numFmt w:val="bullet"/>
      <w:lvlText w:val="•"/>
      <w:lvlJc w:val="left"/>
      <w:pPr>
        <w:ind w:left="7109" w:hanging="368"/>
      </w:pPr>
      <w:rPr>
        <w:rFonts w:hint="default"/>
      </w:rPr>
    </w:lvl>
    <w:lvl w:ilvl="8" w:tplc="6A828D92">
      <w:start w:val="1"/>
      <w:numFmt w:val="bullet"/>
      <w:lvlText w:val="•"/>
      <w:lvlJc w:val="left"/>
      <w:pPr>
        <w:ind w:left="8146" w:hanging="368"/>
      </w:pPr>
      <w:rPr>
        <w:rFonts w:hint="default"/>
      </w:rPr>
    </w:lvl>
  </w:abstractNum>
  <w:abstractNum w:abstractNumId="8">
    <w:nsid w:val="5A995BDF"/>
    <w:multiLevelType w:val="hybridMultilevel"/>
    <w:tmpl w:val="FE4E8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375E41"/>
    <w:multiLevelType w:val="hybridMultilevel"/>
    <w:tmpl w:val="43928DAE"/>
    <w:lvl w:ilvl="0" w:tplc="F3CC9C80">
      <w:start w:val="2"/>
      <w:numFmt w:val="decimal"/>
      <w:lvlText w:val="%1."/>
      <w:lvlJc w:val="left"/>
      <w:pPr>
        <w:ind w:left="1142" w:hanging="353"/>
      </w:pPr>
      <w:rPr>
        <w:rFonts w:ascii="Times New Roman" w:eastAsia="Times New Roman" w:hAnsi="Times New Roman" w:hint="default"/>
        <w:w w:val="102"/>
        <w:sz w:val="21"/>
        <w:szCs w:val="21"/>
      </w:rPr>
    </w:lvl>
    <w:lvl w:ilvl="1" w:tplc="7A3251FE">
      <w:start w:val="1"/>
      <w:numFmt w:val="bullet"/>
      <w:lvlText w:val="•"/>
      <w:lvlJc w:val="left"/>
      <w:pPr>
        <w:ind w:left="2049" w:hanging="353"/>
      </w:pPr>
      <w:rPr>
        <w:rFonts w:hint="default"/>
      </w:rPr>
    </w:lvl>
    <w:lvl w:ilvl="2" w:tplc="F516DE26">
      <w:start w:val="1"/>
      <w:numFmt w:val="bullet"/>
      <w:lvlText w:val="•"/>
      <w:lvlJc w:val="left"/>
      <w:pPr>
        <w:ind w:left="2957" w:hanging="353"/>
      </w:pPr>
      <w:rPr>
        <w:rFonts w:hint="default"/>
      </w:rPr>
    </w:lvl>
    <w:lvl w:ilvl="3" w:tplc="FE8268D0">
      <w:start w:val="1"/>
      <w:numFmt w:val="bullet"/>
      <w:lvlText w:val="•"/>
      <w:lvlJc w:val="left"/>
      <w:pPr>
        <w:ind w:left="3865" w:hanging="353"/>
      </w:pPr>
      <w:rPr>
        <w:rFonts w:hint="default"/>
      </w:rPr>
    </w:lvl>
    <w:lvl w:ilvl="4" w:tplc="8C9A78DC">
      <w:start w:val="1"/>
      <w:numFmt w:val="bullet"/>
      <w:lvlText w:val="•"/>
      <w:lvlJc w:val="left"/>
      <w:pPr>
        <w:ind w:left="4773" w:hanging="353"/>
      </w:pPr>
      <w:rPr>
        <w:rFonts w:hint="default"/>
      </w:rPr>
    </w:lvl>
    <w:lvl w:ilvl="5" w:tplc="FF30760E">
      <w:start w:val="1"/>
      <w:numFmt w:val="bullet"/>
      <w:lvlText w:val="•"/>
      <w:lvlJc w:val="left"/>
      <w:pPr>
        <w:ind w:left="5681" w:hanging="353"/>
      </w:pPr>
      <w:rPr>
        <w:rFonts w:hint="default"/>
      </w:rPr>
    </w:lvl>
    <w:lvl w:ilvl="6" w:tplc="6D5AB6F4">
      <w:start w:val="1"/>
      <w:numFmt w:val="bullet"/>
      <w:lvlText w:val="•"/>
      <w:lvlJc w:val="left"/>
      <w:pPr>
        <w:ind w:left="6588" w:hanging="353"/>
      </w:pPr>
      <w:rPr>
        <w:rFonts w:hint="default"/>
      </w:rPr>
    </w:lvl>
    <w:lvl w:ilvl="7" w:tplc="3956216E">
      <w:start w:val="1"/>
      <w:numFmt w:val="bullet"/>
      <w:lvlText w:val="•"/>
      <w:lvlJc w:val="left"/>
      <w:pPr>
        <w:ind w:left="7496" w:hanging="353"/>
      </w:pPr>
      <w:rPr>
        <w:rFonts w:hint="default"/>
      </w:rPr>
    </w:lvl>
    <w:lvl w:ilvl="8" w:tplc="F55C95D4">
      <w:start w:val="1"/>
      <w:numFmt w:val="bullet"/>
      <w:lvlText w:val="•"/>
      <w:lvlJc w:val="left"/>
      <w:pPr>
        <w:ind w:left="8404" w:hanging="353"/>
      </w:pPr>
      <w:rPr>
        <w:rFonts w:hint="default"/>
      </w:rPr>
    </w:lvl>
  </w:abstractNum>
  <w:num w:numId="1">
    <w:abstractNumId w:val="6"/>
  </w:num>
  <w:num w:numId="2">
    <w:abstractNumId w:val="4"/>
  </w:num>
  <w:num w:numId="3">
    <w:abstractNumId w:val="1"/>
  </w:num>
  <w:num w:numId="4">
    <w:abstractNumId w:val="9"/>
  </w:num>
  <w:num w:numId="5">
    <w:abstractNumId w:val="3"/>
  </w:num>
  <w:num w:numId="6">
    <w:abstractNumId w:val="2"/>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09"/>
    <w:rsid w:val="00044FA8"/>
    <w:rsid w:val="00051700"/>
    <w:rsid w:val="000A48C3"/>
    <w:rsid w:val="001B3AD3"/>
    <w:rsid w:val="00205080"/>
    <w:rsid w:val="0027662D"/>
    <w:rsid w:val="00290730"/>
    <w:rsid w:val="002C1392"/>
    <w:rsid w:val="002C42F1"/>
    <w:rsid w:val="00342022"/>
    <w:rsid w:val="00375579"/>
    <w:rsid w:val="003D2193"/>
    <w:rsid w:val="00407319"/>
    <w:rsid w:val="00487A3E"/>
    <w:rsid w:val="004A622F"/>
    <w:rsid w:val="00534E27"/>
    <w:rsid w:val="006938F1"/>
    <w:rsid w:val="00780DD6"/>
    <w:rsid w:val="00895E60"/>
    <w:rsid w:val="008B7585"/>
    <w:rsid w:val="00927124"/>
    <w:rsid w:val="00963317"/>
    <w:rsid w:val="00A803A1"/>
    <w:rsid w:val="00A96B73"/>
    <w:rsid w:val="00B35081"/>
    <w:rsid w:val="00B449F1"/>
    <w:rsid w:val="00B53D69"/>
    <w:rsid w:val="00B67D8E"/>
    <w:rsid w:val="00C30493"/>
    <w:rsid w:val="00C64909"/>
    <w:rsid w:val="00CD1420"/>
    <w:rsid w:val="00D50ED6"/>
    <w:rsid w:val="00DB6D89"/>
    <w:rsid w:val="00DD00A7"/>
    <w:rsid w:val="00EC00A2"/>
    <w:rsid w:val="00EE035D"/>
    <w:rsid w:val="00F82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909"/>
    <w:pPr>
      <w:widowControl w:val="0"/>
      <w:spacing w:after="0" w:line="240" w:lineRule="auto"/>
    </w:pPr>
    <w:rPr>
      <w:lang w:val="en-US"/>
    </w:rPr>
  </w:style>
  <w:style w:type="paragraph" w:styleId="Heading1">
    <w:name w:val="heading 1"/>
    <w:basedOn w:val="Normal"/>
    <w:link w:val="Heading1Char"/>
    <w:uiPriority w:val="1"/>
    <w:qFormat/>
    <w:rsid w:val="0027662D"/>
    <w:pPr>
      <w:ind w:left="1127" w:hanging="353"/>
      <w:jc w:val="both"/>
      <w:outlineLvl w:val="0"/>
    </w:pPr>
    <w:rPr>
      <w:rFonts w:eastAsia="Times New Roman"/>
      <w:b/>
      <w:sz w:val="32"/>
      <w:szCs w:val="32"/>
    </w:rPr>
  </w:style>
  <w:style w:type="paragraph" w:styleId="Heading2">
    <w:name w:val="heading 2"/>
    <w:basedOn w:val="Normal"/>
    <w:next w:val="Normal"/>
    <w:link w:val="Heading2Char"/>
    <w:uiPriority w:val="9"/>
    <w:unhideWhenUsed/>
    <w:qFormat/>
    <w:rsid w:val="0027662D"/>
    <w:pPr>
      <w:keepNext/>
      <w:keepLines/>
      <w:spacing w:before="200"/>
      <w:outlineLvl w:val="1"/>
    </w:pPr>
    <w:rPr>
      <w:rFonts w:ascii="Arial" w:eastAsiaTheme="majorEastAsia" w:hAnsi="Arial" w:cs="Arial"/>
      <w:b/>
      <w:bCs/>
      <w:w w:val="105"/>
      <w:sz w:val="28"/>
      <w:szCs w:val="28"/>
    </w:rPr>
  </w:style>
  <w:style w:type="paragraph" w:styleId="Heading3">
    <w:name w:val="heading 3"/>
    <w:basedOn w:val="Normal"/>
    <w:next w:val="Normal"/>
    <w:link w:val="Heading3Char"/>
    <w:uiPriority w:val="9"/>
    <w:qFormat/>
    <w:rsid w:val="0027662D"/>
    <w:pPr>
      <w:keepNext/>
      <w:keepLines/>
      <w:spacing w:before="200"/>
      <w:outlineLvl w:val="2"/>
    </w:pPr>
    <w:rPr>
      <w:rFonts w:ascii="Arial" w:eastAsiaTheme="majorEastAsia" w:hAnsi="Arial" w:cs="Arial"/>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407319"/>
    <w:rPr>
      <w:rFonts w:cs="Graphik Light"/>
      <w:color w:val="000000"/>
      <w:sz w:val="20"/>
      <w:szCs w:val="20"/>
    </w:rPr>
  </w:style>
  <w:style w:type="character" w:customStyle="1" w:styleId="normaltextrun">
    <w:name w:val="normaltextrun"/>
    <w:basedOn w:val="DefaultParagraphFont"/>
    <w:rsid w:val="00407319"/>
  </w:style>
  <w:style w:type="paragraph" w:styleId="Header">
    <w:name w:val="header"/>
    <w:basedOn w:val="Normal"/>
    <w:link w:val="HeaderChar"/>
    <w:uiPriority w:val="99"/>
    <w:unhideWhenUsed/>
    <w:rsid w:val="00407319"/>
    <w:pPr>
      <w:tabs>
        <w:tab w:val="center" w:pos="4513"/>
        <w:tab w:val="right" w:pos="9026"/>
      </w:tabs>
    </w:pPr>
  </w:style>
  <w:style w:type="character" w:customStyle="1" w:styleId="HeaderChar">
    <w:name w:val="Header Char"/>
    <w:basedOn w:val="DefaultParagraphFont"/>
    <w:link w:val="Header"/>
    <w:uiPriority w:val="99"/>
    <w:rsid w:val="00407319"/>
    <w:rPr>
      <w:rFonts w:eastAsiaTheme="minorEastAsia"/>
      <w:lang w:eastAsia="en-AU"/>
    </w:rPr>
  </w:style>
  <w:style w:type="paragraph" w:styleId="Footer">
    <w:name w:val="footer"/>
    <w:basedOn w:val="Normal"/>
    <w:link w:val="FooterChar"/>
    <w:uiPriority w:val="99"/>
    <w:unhideWhenUsed/>
    <w:rsid w:val="00407319"/>
    <w:pPr>
      <w:tabs>
        <w:tab w:val="center" w:pos="4513"/>
        <w:tab w:val="right" w:pos="9026"/>
      </w:tabs>
    </w:pPr>
  </w:style>
  <w:style w:type="character" w:customStyle="1" w:styleId="FooterChar">
    <w:name w:val="Footer Char"/>
    <w:basedOn w:val="DefaultParagraphFont"/>
    <w:link w:val="Footer"/>
    <w:uiPriority w:val="99"/>
    <w:rsid w:val="00407319"/>
    <w:rPr>
      <w:rFonts w:eastAsiaTheme="minorEastAsia"/>
      <w:lang w:eastAsia="en-AU"/>
    </w:rPr>
  </w:style>
  <w:style w:type="character" w:styleId="Hyperlink">
    <w:name w:val="Hyperlink"/>
    <w:basedOn w:val="DefaultParagraphFont"/>
    <w:uiPriority w:val="99"/>
    <w:unhideWhenUsed/>
    <w:rsid w:val="00407319"/>
    <w:rPr>
      <w:color w:val="0000FF" w:themeColor="hyperlink"/>
      <w:u w:val="single"/>
    </w:rPr>
  </w:style>
  <w:style w:type="paragraph" w:styleId="ListParagraph">
    <w:name w:val="List Paragraph"/>
    <w:basedOn w:val="Normal"/>
    <w:uiPriority w:val="1"/>
    <w:qFormat/>
    <w:rsid w:val="00407319"/>
    <w:pPr>
      <w:ind w:left="720"/>
      <w:contextualSpacing/>
    </w:pPr>
  </w:style>
  <w:style w:type="character" w:customStyle="1" w:styleId="Heading1Char">
    <w:name w:val="Heading 1 Char"/>
    <w:basedOn w:val="DefaultParagraphFont"/>
    <w:link w:val="Heading1"/>
    <w:uiPriority w:val="1"/>
    <w:rsid w:val="0027662D"/>
    <w:rPr>
      <w:rFonts w:eastAsia="Times New Roman"/>
      <w:b/>
      <w:sz w:val="32"/>
      <w:szCs w:val="32"/>
      <w:lang w:val="en-US"/>
    </w:rPr>
  </w:style>
  <w:style w:type="paragraph" w:styleId="BodyText">
    <w:name w:val="Body Text"/>
    <w:basedOn w:val="Normal"/>
    <w:link w:val="BodyTextChar"/>
    <w:uiPriority w:val="1"/>
    <w:qFormat/>
    <w:rsid w:val="00C64909"/>
    <w:rPr>
      <w:rFonts w:ascii="Arial" w:eastAsia="Arial" w:hAnsi="Arial"/>
      <w:sz w:val="19"/>
      <w:szCs w:val="19"/>
    </w:rPr>
  </w:style>
  <w:style w:type="character" w:customStyle="1" w:styleId="BodyTextChar">
    <w:name w:val="Body Text Char"/>
    <w:basedOn w:val="DefaultParagraphFont"/>
    <w:link w:val="BodyText"/>
    <w:uiPriority w:val="1"/>
    <w:rsid w:val="00C64909"/>
    <w:rPr>
      <w:rFonts w:ascii="Arial" w:eastAsia="Arial" w:hAnsi="Arial"/>
      <w:sz w:val="19"/>
      <w:szCs w:val="19"/>
      <w:lang w:val="en-US"/>
    </w:rPr>
  </w:style>
  <w:style w:type="character" w:customStyle="1" w:styleId="Heading2Char">
    <w:name w:val="Heading 2 Char"/>
    <w:basedOn w:val="DefaultParagraphFont"/>
    <w:link w:val="Heading2"/>
    <w:uiPriority w:val="9"/>
    <w:rsid w:val="0027662D"/>
    <w:rPr>
      <w:rFonts w:ascii="Arial" w:eastAsiaTheme="majorEastAsia" w:hAnsi="Arial" w:cs="Arial"/>
      <w:b/>
      <w:bCs/>
      <w:w w:val="105"/>
      <w:sz w:val="28"/>
      <w:szCs w:val="28"/>
      <w:lang w:val="en-US"/>
    </w:rPr>
  </w:style>
  <w:style w:type="character" w:customStyle="1" w:styleId="Heading3Char">
    <w:name w:val="Heading 3 Char"/>
    <w:basedOn w:val="DefaultParagraphFont"/>
    <w:link w:val="Heading3"/>
    <w:uiPriority w:val="9"/>
    <w:rsid w:val="0027662D"/>
    <w:rPr>
      <w:rFonts w:ascii="Arial" w:eastAsiaTheme="majorEastAsia" w:hAnsi="Arial" w:cs="Arial"/>
      <w:b/>
      <w:bCs/>
      <w:w w:val="10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909"/>
    <w:pPr>
      <w:widowControl w:val="0"/>
      <w:spacing w:after="0" w:line="240" w:lineRule="auto"/>
    </w:pPr>
    <w:rPr>
      <w:lang w:val="en-US"/>
    </w:rPr>
  </w:style>
  <w:style w:type="paragraph" w:styleId="Heading1">
    <w:name w:val="heading 1"/>
    <w:basedOn w:val="Normal"/>
    <w:link w:val="Heading1Char"/>
    <w:uiPriority w:val="1"/>
    <w:qFormat/>
    <w:rsid w:val="0027662D"/>
    <w:pPr>
      <w:ind w:left="1127" w:hanging="353"/>
      <w:jc w:val="both"/>
      <w:outlineLvl w:val="0"/>
    </w:pPr>
    <w:rPr>
      <w:rFonts w:eastAsia="Times New Roman"/>
      <w:b/>
      <w:sz w:val="32"/>
      <w:szCs w:val="32"/>
    </w:rPr>
  </w:style>
  <w:style w:type="paragraph" w:styleId="Heading2">
    <w:name w:val="heading 2"/>
    <w:basedOn w:val="Normal"/>
    <w:next w:val="Normal"/>
    <w:link w:val="Heading2Char"/>
    <w:uiPriority w:val="9"/>
    <w:unhideWhenUsed/>
    <w:qFormat/>
    <w:rsid w:val="0027662D"/>
    <w:pPr>
      <w:keepNext/>
      <w:keepLines/>
      <w:spacing w:before="200"/>
      <w:outlineLvl w:val="1"/>
    </w:pPr>
    <w:rPr>
      <w:rFonts w:ascii="Arial" w:eastAsiaTheme="majorEastAsia" w:hAnsi="Arial" w:cs="Arial"/>
      <w:b/>
      <w:bCs/>
      <w:w w:val="105"/>
      <w:sz w:val="28"/>
      <w:szCs w:val="28"/>
    </w:rPr>
  </w:style>
  <w:style w:type="paragraph" w:styleId="Heading3">
    <w:name w:val="heading 3"/>
    <w:basedOn w:val="Normal"/>
    <w:next w:val="Normal"/>
    <w:link w:val="Heading3Char"/>
    <w:uiPriority w:val="9"/>
    <w:qFormat/>
    <w:rsid w:val="0027662D"/>
    <w:pPr>
      <w:keepNext/>
      <w:keepLines/>
      <w:spacing w:before="200"/>
      <w:outlineLvl w:val="2"/>
    </w:pPr>
    <w:rPr>
      <w:rFonts w:ascii="Arial" w:eastAsiaTheme="majorEastAsia" w:hAnsi="Arial" w:cs="Arial"/>
      <w:b/>
      <w:bCs/>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407319"/>
    <w:rPr>
      <w:rFonts w:cs="Graphik Light"/>
      <w:color w:val="000000"/>
      <w:sz w:val="20"/>
      <w:szCs w:val="20"/>
    </w:rPr>
  </w:style>
  <w:style w:type="character" w:customStyle="1" w:styleId="normaltextrun">
    <w:name w:val="normaltextrun"/>
    <w:basedOn w:val="DefaultParagraphFont"/>
    <w:rsid w:val="00407319"/>
  </w:style>
  <w:style w:type="paragraph" w:styleId="Header">
    <w:name w:val="header"/>
    <w:basedOn w:val="Normal"/>
    <w:link w:val="HeaderChar"/>
    <w:uiPriority w:val="99"/>
    <w:unhideWhenUsed/>
    <w:rsid w:val="00407319"/>
    <w:pPr>
      <w:tabs>
        <w:tab w:val="center" w:pos="4513"/>
        <w:tab w:val="right" w:pos="9026"/>
      </w:tabs>
    </w:pPr>
  </w:style>
  <w:style w:type="character" w:customStyle="1" w:styleId="HeaderChar">
    <w:name w:val="Header Char"/>
    <w:basedOn w:val="DefaultParagraphFont"/>
    <w:link w:val="Header"/>
    <w:uiPriority w:val="99"/>
    <w:rsid w:val="00407319"/>
    <w:rPr>
      <w:rFonts w:eastAsiaTheme="minorEastAsia"/>
      <w:lang w:eastAsia="en-AU"/>
    </w:rPr>
  </w:style>
  <w:style w:type="paragraph" w:styleId="Footer">
    <w:name w:val="footer"/>
    <w:basedOn w:val="Normal"/>
    <w:link w:val="FooterChar"/>
    <w:uiPriority w:val="99"/>
    <w:unhideWhenUsed/>
    <w:rsid w:val="00407319"/>
    <w:pPr>
      <w:tabs>
        <w:tab w:val="center" w:pos="4513"/>
        <w:tab w:val="right" w:pos="9026"/>
      </w:tabs>
    </w:pPr>
  </w:style>
  <w:style w:type="character" w:customStyle="1" w:styleId="FooterChar">
    <w:name w:val="Footer Char"/>
    <w:basedOn w:val="DefaultParagraphFont"/>
    <w:link w:val="Footer"/>
    <w:uiPriority w:val="99"/>
    <w:rsid w:val="00407319"/>
    <w:rPr>
      <w:rFonts w:eastAsiaTheme="minorEastAsia"/>
      <w:lang w:eastAsia="en-AU"/>
    </w:rPr>
  </w:style>
  <w:style w:type="character" w:styleId="Hyperlink">
    <w:name w:val="Hyperlink"/>
    <w:basedOn w:val="DefaultParagraphFont"/>
    <w:uiPriority w:val="99"/>
    <w:unhideWhenUsed/>
    <w:rsid w:val="00407319"/>
    <w:rPr>
      <w:color w:val="0000FF" w:themeColor="hyperlink"/>
      <w:u w:val="single"/>
    </w:rPr>
  </w:style>
  <w:style w:type="paragraph" w:styleId="ListParagraph">
    <w:name w:val="List Paragraph"/>
    <w:basedOn w:val="Normal"/>
    <w:uiPriority w:val="1"/>
    <w:qFormat/>
    <w:rsid w:val="00407319"/>
    <w:pPr>
      <w:ind w:left="720"/>
      <w:contextualSpacing/>
    </w:pPr>
  </w:style>
  <w:style w:type="character" w:customStyle="1" w:styleId="Heading1Char">
    <w:name w:val="Heading 1 Char"/>
    <w:basedOn w:val="DefaultParagraphFont"/>
    <w:link w:val="Heading1"/>
    <w:uiPriority w:val="1"/>
    <w:rsid w:val="0027662D"/>
    <w:rPr>
      <w:rFonts w:eastAsia="Times New Roman"/>
      <w:b/>
      <w:sz w:val="32"/>
      <w:szCs w:val="32"/>
      <w:lang w:val="en-US"/>
    </w:rPr>
  </w:style>
  <w:style w:type="paragraph" w:styleId="BodyText">
    <w:name w:val="Body Text"/>
    <w:basedOn w:val="Normal"/>
    <w:link w:val="BodyTextChar"/>
    <w:uiPriority w:val="1"/>
    <w:qFormat/>
    <w:rsid w:val="00C64909"/>
    <w:rPr>
      <w:rFonts w:ascii="Arial" w:eastAsia="Arial" w:hAnsi="Arial"/>
      <w:sz w:val="19"/>
      <w:szCs w:val="19"/>
    </w:rPr>
  </w:style>
  <w:style w:type="character" w:customStyle="1" w:styleId="BodyTextChar">
    <w:name w:val="Body Text Char"/>
    <w:basedOn w:val="DefaultParagraphFont"/>
    <w:link w:val="BodyText"/>
    <w:uiPriority w:val="1"/>
    <w:rsid w:val="00C64909"/>
    <w:rPr>
      <w:rFonts w:ascii="Arial" w:eastAsia="Arial" w:hAnsi="Arial"/>
      <w:sz w:val="19"/>
      <w:szCs w:val="19"/>
      <w:lang w:val="en-US"/>
    </w:rPr>
  </w:style>
  <w:style w:type="character" w:customStyle="1" w:styleId="Heading2Char">
    <w:name w:val="Heading 2 Char"/>
    <w:basedOn w:val="DefaultParagraphFont"/>
    <w:link w:val="Heading2"/>
    <w:uiPriority w:val="9"/>
    <w:rsid w:val="0027662D"/>
    <w:rPr>
      <w:rFonts w:ascii="Arial" w:eastAsiaTheme="majorEastAsia" w:hAnsi="Arial" w:cs="Arial"/>
      <w:b/>
      <w:bCs/>
      <w:w w:val="105"/>
      <w:sz w:val="28"/>
      <w:szCs w:val="28"/>
      <w:lang w:val="en-US"/>
    </w:rPr>
  </w:style>
  <w:style w:type="character" w:customStyle="1" w:styleId="Heading3Char">
    <w:name w:val="Heading 3 Char"/>
    <w:basedOn w:val="DefaultParagraphFont"/>
    <w:link w:val="Heading3"/>
    <w:uiPriority w:val="9"/>
    <w:rsid w:val="0027662D"/>
    <w:rPr>
      <w:rFonts w:ascii="Arial" w:eastAsiaTheme="majorEastAsia" w:hAnsi="Arial" w:cs="Arial"/>
      <w:b/>
      <w:bCs/>
      <w:w w:val="10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C230-C416-477F-8546-2FEAEDB52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4</cp:revision>
  <dcterms:created xsi:type="dcterms:W3CDTF">2015-05-12T07:52:00Z</dcterms:created>
  <dcterms:modified xsi:type="dcterms:W3CDTF">2015-05-14T07:36:00Z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481f20c1-16ef-4012-927c-bea98478b917</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