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C82" w:rsidRDefault="00291C82">
      <w:pPr>
        <w:spacing w:before="3"/>
        <w:rPr>
          <w:rFonts w:ascii="Arial" w:eastAsia="Arial" w:hAnsi="Arial" w:cs="Arial"/>
          <w:i/>
          <w:sz w:val="19"/>
          <w:szCs w:val="19"/>
        </w:rPr>
      </w:pPr>
      <w:r>
        <w:rPr>
          <w:rFonts w:ascii="Arial" w:eastAsia="Arial" w:hAnsi="Arial" w:cs="Arial"/>
          <w:i/>
          <w:noProof/>
          <w:sz w:val="19"/>
          <w:szCs w:val="19"/>
          <w:lang w:val="en-AU" w:eastAsia="en-AU"/>
        </w:rPr>
        <w:drawing>
          <wp:inline distT="0" distB="0" distL="0" distR="0">
            <wp:extent cx="6203950" cy="1506695"/>
            <wp:effectExtent l="0" t="0" r="0" b="0"/>
            <wp:docPr id="1" name="Picture 1" descr="Iron Horse Intermodal Pty Ltd&#10;ABN:  22 080 394 869&#10;Part of the Wakefield Transport Group&#10;PO Box 160, MERBEIN, VIC, 3505&#10;Telephone: (03) 5025 2443&#10;Facsimile: (03) 5021 8432&#10;Site Address: Corner Game Street and Main Avenue, &#10;MERBEIN, VIC, 3505&#10;" title="Contact details for Iron Horse Intermodal Pty Ltd (part of Wakefield Transport Group) plus log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0" cy="150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C82" w:rsidRDefault="00641DD8" w:rsidP="00291C82">
      <w:pPr>
        <w:tabs>
          <w:tab w:val="left" w:pos="6119"/>
        </w:tabs>
        <w:spacing w:before="57"/>
        <w:ind w:left="360"/>
        <w:rPr>
          <w:rFonts w:ascii="Verdana"/>
          <w:b/>
          <w:spacing w:val="-5"/>
          <w:sz w:val="18"/>
        </w:rPr>
      </w:pPr>
      <w:r w:rsidRPr="00291C82">
        <w:rPr>
          <w:rFonts w:ascii="Verdana"/>
          <w:b/>
          <w:spacing w:val="-1"/>
          <w:sz w:val="24"/>
        </w:rPr>
        <w:t>Regional</w:t>
      </w:r>
      <w:r w:rsidRPr="00291C82">
        <w:rPr>
          <w:rFonts w:ascii="Verdana"/>
          <w:b/>
          <w:spacing w:val="-12"/>
          <w:sz w:val="24"/>
        </w:rPr>
        <w:t xml:space="preserve"> </w:t>
      </w:r>
      <w:r w:rsidRPr="00291C82">
        <w:rPr>
          <w:rFonts w:ascii="Verdana"/>
          <w:b/>
          <w:spacing w:val="-1"/>
          <w:sz w:val="24"/>
        </w:rPr>
        <w:t>Development</w:t>
      </w:r>
      <w:r w:rsidRPr="00291C82">
        <w:rPr>
          <w:rFonts w:ascii="Verdana"/>
          <w:b/>
          <w:spacing w:val="-11"/>
          <w:sz w:val="24"/>
        </w:rPr>
        <w:t xml:space="preserve"> </w:t>
      </w:r>
      <w:r w:rsidRPr="00291C82">
        <w:rPr>
          <w:rFonts w:ascii="Verdana"/>
          <w:b/>
          <w:spacing w:val="-1"/>
          <w:sz w:val="24"/>
        </w:rPr>
        <w:t>Victoria</w:t>
      </w:r>
      <w:r>
        <w:rPr>
          <w:rFonts w:ascii="Verdana"/>
          <w:b/>
          <w:spacing w:val="-1"/>
          <w:sz w:val="24"/>
        </w:rPr>
        <w:tab/>
      </w:r>
      <w:r w:rsidR="00291C82">
        <w:rPr>
          <w:rFonts w:ascii="Verdana"/>
          <w:b/>
          <w:spacing w:val="-1"/>
          <w:sz w:val="24"/>
        </w:rPr>
        <w:tab/>
      </w:r>
      <w:r>
        <w:rPr>
          <w:rFonts w:ascii="Verdana"/>
          <w:b/>
          <w:spacing w:val="-1"/>
          <w:sz w:val="18"/>
        </w:rPr>
        <w:t>March</w:t>
      </w:r>
      <w:r>
        <w:rPr>
          <w:rFonts w:ascii="Verdana"/>
          <w:b/>
          <w:spacing w:val="-6"/>
          <w:sz w:val="18"/>
        </w:rPr>
        <w:t xml:space="preserve"> </w:t>
      </w:r>
      <w:r>
        <w:rPr>
          <w:rFonts w:ascii="Verdana"/>
          <w:b/>
          <w:spacing w:val="-1"/>
          <w:sz w:val="18"/>
        </w:rPr>
        <w:t>10,</w:t>
      </w:r>
      <w:r w:rsidR="00291C82">
        <w:rPr>
          <w:rFonts w:ascii="Verdana"/>
          <w:b/>
          <w:spacing w:val="-1"/>
          <w:sz w:val="18"/>
        </w:rPr>
        <w:t xml:space="preserve"> </w:t>
      </w:r>
      <w:r w:rsidR="00291C82">
        <w:rPr>
          <w:rFonts w:ascii="Verdana"/>
          <w:b/>
          <w:spacing w:val="-5"/>
          <w:sz w:val="18"/>
        </w:rPr>
        <w:t>2015</w:t>
      </w:r>
    </w:p>
    <w:p w:rsidR="00351B77" w:rsidRDefault="00641DD8" w:rsidP="00291C82">
      <w:pPr>
        <w:tabs>
          <w:tab w:val="left" w:pos="6119"/>
        </w:tabs>
        <w:spacing w:before="57"/>
        <w:ind w:left="360"/>
        <w:rPr>
          <w:rFonts w:ascii="Verdana" w:eastAsia="Verdana" w:hAnsi="Verdana" w:cs="Verdana"/>
          <w:sz w:val="15"/>
          <w:szCs w:val="15"/>
        </w:rPr>
      </w:pPr>
      <w:r>
        <w:rPr>
          <w:rFonts w:ascii="Verdana"/>
          <w:b/>
          <w:color w:val="A11F11"/>
          <w:spacing w:val="-1"/>
          <w:sz w:val="15"/>
        </w:rPr>
        <w:t>Attention:</w:t>
      </w:r>
      <w:r>
        <w:rPr>
          <w:rFonts w:ascii="Verdana"/>
          <w:b/>
          <w:color w:val="A11F11"/>
          <w:spacing w:val="-2"/>
          <w:sz w:val="15"/>
        </w:rPr>
        <w:t xml:space="preserve"> </w:t>
      </w:r>
      <w:r>
        <w:rPr>
          <w:rFonts w:ascii="Verdana"/>
          <w:b/>
          <w:color w:val="A11F11"/>
          <w:spacing w:val="-1"/>
          <w:sz w:val="15"/>
        </w:rPr>
        <w:t xml:space="preserve">Tom </w:t>
      </w:r>
      <w:r>
        <w:rPr>
          <w:rFonts w:ascii="Verdana"/>
          <w:b/>
          <w:color w:val="A11F11"/>
          <w:spacing w:val="-2"/>
          <w:sz w:val="15"/>
        </w:rPr>
        <w:t>Crouch</w:t>
      </w:r>
      <w:r>
        <w:rPr>
          <w:rFonts w:ascii="Verdana"/>
          <w:b/>
          <w:color w:val="A11F11"/>
          <w:spacing w:val="1"/>
          <w:sz w:val="15"/>
        </w:rPr>
        <w:t xml:space="preserve"> </w:t>
      </w:r>
      <w:r>
        <w:rPr>
          <w:rFonts w:ascii="Verdana"/>
          <w:b/>
          <w:color w:val="A11F11"/>
          <w:sz w:val="15"/>
        </w:rPr>
        <w:t>|</w:t>
      </w:r>
      <w:r>
        <w:rPr>
          <w:rFonts w:ascii="Verdana"/>
          <w:b/>
          <w:color w:val="A11F11"/>
          <w:spacing w:val="-2"/>
          <w:sz w:val="15"/>
        </w:rPr>
        <w:t xml:space="preserve"> Regional</w:t>
      </w:r>
      <w:r>
        <w:rPr>
          <w:rFonts w:ascii="Verdana"/>
          <w:b/>
          <w:color w:val="A11F11"/>
          <w:sz w:val="15"/>
        </w:rPr>
        <w:t xml:space="preserve"> </w:t>
      </w:r>
      <w:r>
        <w:rPr>
          <w:rFonts w:ascii="Verdana"/>
          <w:b/>
          <w:color w:val="A11F11"/>
          <w:spacing w:val="-1"/>
          <w:sz w:val="15"/>
        </w:rPr>
        <w:t>Manager</w:t>
      </w:r>
      <w:r>
        <w:rPr>
          <w:rFonts w:ascii="Verdana"/>
          <w:b/>
          <w:color w:val="A11F11"/>
          <w:spacing w:val="1"/>
          <w:sz w:val="15"/>
        </w:rPr>
        <w:t xml:space="preserve"> </w:t>
      </w:r>
      <w:r>
        <w:rPr>
          <w:rFonts w:ascii="Verdana"/>
          <w:b/>
          <w:color w:val="A11F11"/>
          <w:sz w:val="15"/>
        </w:rPr>
        <w:t>-</w:t>
      </w:r>
      <w:r>
        <w:rPr>
          <w:rFonts w:ascii="Verdana"/>
          <w:b/>
          <w:color w:val="A11F11"/>
          <w:spacing w:val="-2"/>
          <w:sz w:val="15"/>
        </w:rPr>
        <w:t xml:space="preserve"> </w:t>
      </w:r>
      <w:r>
        <w:rPr>
          <w:rFonts w:ascii="Verdana"/>
          <w:b/>
          <w:color w:val="A11F11"/>
          <w:spacing w:val="-1"/>
          <w:sz w:val="15"/>
        </w:rPr>
        <w:t>Northern Loddon</w:t>
      </w:r>
      <w:r>
        <w:rPr>
          <w:rFonts w:ascii="Verdana"/>
          <w:b/>
          <w:color w:val="A11F11"/>
          <w:spacing w:val="-4"/>
          <w:sz w:val="15"/>
        </w:rPr>
        <w:t xml:space="preserve"> </w:t>
      </w:r>
      <w:r>
        <w:rPr>
          <w:rFonts w:ascii="Verdana"/>
          <w:b/>
          <w:color w:val="A11F11"/>
          <w:spacing w:val="-1"/>
          <w:sz w:val="15"/>
        </w:rPr>
        <w:t>Mallee</w:t>
      </w:r>
    </w:p>
    <w:p w:rsidR="00351B77" w:rsidRDefault="00641DD8">
      <w:pPr>
        <w:ind w:left="360" w:right="4047"/>
        <w:rPr>
          <w:rFonts w:ascii="Verdana" w:eastAsia="Verdana" w:hAnsi="Verdana" w:cs="Verdana"/>
          <w:sz w:val="15"/>
          <w:szCs w:val="15"/>
        </w:rPr>
      </w:pPr>
      <w:r>
        <w:rPr>
          <w:rFonts w:ascii="Verdana"/>
          <w:spacing w:val="-1"/>
          <w:sz w:val="15"/>
        </w:rPr>
        <w:t>Department</w:t>
      </w:r>
      <w:r>
        <w:rPr>
          <w:rFonts w:ascii="Verdana"/>
          <w:sz w:val="15"/>
        </w:rPr>
        <w:t xml:space="preserve"> </w:t>
      </w:r>
      <w:r>
        <w:rPr>
          <w:rFonts w:ascii="Verdana"/>
          <w:spacing w:val="-1"/>
          <w:sz w:val="15"/>
        </w:rPr>
        <w:t xml:space="preserve">of </w:t>
      </w:r>
      <w:r>
        <w:rPr>
          <w:rFonts w:ascii="Verdana"/>
          <w:spacing w:val="-2"/>
          <w:sz w:val="15"/>
        </w:rPr>
        <w:t>Economic</w:t>
      </w:r>
      <w:r>
        <w:rPr>
          <w:rFonts w:ascii="Verdana"/>
          <w:spacing w:val="-3"/>
          <w:sz w:val="15"/>
        </w:rPr>
        <w:t xml:space="preserve"> </w:t>
      </w:r>
      <w:r>
        <w:rPr>
          <w:rFonts w:ascii="Verdana"/>
          <w:spacing w:val="-1"/>
          <w:sz w:val="15"/>
        </w:rPr>
        <w:t>Development,</w:t>
      </w:r>
      <w:r>
        <w:rPr>
          <w:rFonts w:ascii="Verdana"/>
          <w:spacing w:val="-3"/>
          <w:sz w:val="15"/>
        </w:rPr>
        <w:t xml:space="preserve"> </w:t>
      </w:r>
      <w:r>
        <w:rPr>
          <w:rFonts w:ascii="Verdana"/>
          <w:spacing w:val="-1"/>
          <w:sz w:val="15"/>
        </w:rPr>
        <w:t>Jobs,</w:t>
      </w:r>
      <w:r>
        <w:rPr>
          <w:rFonts w:ascii="Verdana"/>
          <w:sz w:val="15"/>
        </w:rPr>
        <w:t xml:space="preserve"> </w:t>
      </w:r>
      <w:r>
        <w:rPr>
          <w:rFonts w:ascii="Verdana"/>
          <w:spacing w:val="-2"/>
          <w:sz w:val="15"/>
        </w:rPr>
        <w:t>Transport</w:t>
      </w:r>
      <w:r>
        <w:rPr>
          <w:rFonts w:ascii="Verdana"/>
          <w:sz w:val="15"/>
        </w:rPr>
        <w:t xml:space="preserve"> &amp;</w:t>
      </w:r>
      <w:r>
        <w:rPr>
          <w:rFonts w:ascii="Verdana"/>
          <w:spacing w:val="-2"/>
          <w:sz w:val="15"/>
        </w:rPr>
        <w:t xml:space="preserve"> </w:t>
      </w:r>
      <w:r>
        <w:rPr>
          <w:rFonts w:ascii="Verdana"/>
          <w:spacing w:val="-1"/>
          <w:sz w:val="15"/>
        </w:rPr>
        <w:t>Resources</w:t>
      </w:r>
      <w:r>
        <w:rPr>
          <w:rFonts w:ascii="Verdana"/>
          <w:spacing w:val="47"/>
          <w:sz w:val="15"/>
        </w:rPr>
        <w:t xml:space="preserve"> </w:t>
      </w:r>
      <w:r>
        <w:rPr>
          <w:rFonts w:ascii="Verdana"/>
          <w:sz w:val="15"/>
        </w:rPr>
        <w:t>131</w:t>
      </w:r>
      <w:r>
        <w:rPr>
          <w:rFonts w:ascii="Verdana"/>
          <w:spacing w:val="-1"/>
          <w:sz w:val="15"/>
        </w:rPr>
        <w:t xml:space="preserve"> Langtree</w:t>
      </w:r>
      <w:r>
        <w:rPr>
          <w:rFonts w:ascii="Verdana"/>
          <w:spacing w:val="-2"/>
          <w:sz w:val="15"/>
        </w:rPr>
        <w:t xml:space="preserve"> </w:t>
      </w:r>
      <w:r>
        <w:rPr>
          <w:rFonts w:ascii="Verdana"/>
          <w:spacing w:val="-1"/>
          <w:sz w:val="15"/>
        </w:rPr>
        <w:t>Avenue,</w:t>
      </w:r>
      <w:r>
        <w:rPr>
          <w:rFonts w:ascii="Verdana"/>
          <w:spacing w:val="-3"/>
          <w:sz w:val="15"/>
        </w:rPr>
        <w:t xml:space="preserve"> </w:t>
      </w:r>
      <w:r>
        <w:rPr>
          <w:rFonts w:ascii="Verdana"/>
          <w:spacing w:val="-1"/>
          <w:sz w:val="15"/>
        </w:rPr>
        <w:t>MILDURA</w:t>
      </w:r>
      <w:r>
        <w:rPr>
          <w:rFonts w:ascii="Verdana"/>
          <w:spacing w:val="51"/>
          <w:sz w:val="15"/>
        </w:rPr>
        <w:t xml:space="preserve"> </w:t>
      </w:r>
      <w:r>
        <w:rPr>
          <w:rFonts w:ascii="Verdana"/>
          <w:spacing w:val="-1"/>
          <w:sz w:val="15"/>
        </w:rPr>
        <w:t>VIC</w:t>
      </w:r>
      <w:r>
        <w:rPr>
          <w:rFonts w:ascii="Verdana"/>
          <w:sz w:val="15"/>
        </w:rPr>
        <w:t xml:space="preserve">  3500</w:t>
      </w:r>
    </w:p>
    <w:p w:rsidR="00351B77" w:rsidRDefault="00A77F86" w:rsidP="00291C82">
      <w:pPr>
        <w:spacing w:after="240"/>
        <w:ind w:left="360"/>
        <w:rPr>
          <w:rFonts w:ascii="Verdana" w:eastAsia="Verdana" w:hAnsi="Verdana" w:cs="Verdana"/>
          <w:sz w:val="15"/>
          <w:szCs w:val="15"/>
        </w:rPr>
      </w:pPr>
      <w:hyperlink r:id="rId8">
        <w:r w:rsidR="00641DD8">
          <w:rPr>
            <w:rFonts w:ascii="Verdana"/>
            <w:color w:val="0000FF"/>
            <w:spacing w:val="-1"/>
            <w:sz w:val="15"/>
            <w:u w:val="single" w:color="0000FF"/>
          </w:rPr>
          <w:t>www.rdv.vic.gov.au</w:t>
        </w:r>
      </w:hyperlink>
    </w:p>
    <w:p w:rsidR="00351B77" w:rsidRDefault="00641DD8" w:rsidP="00291C82">
      <w:pPr>
        <w:pStyle w:val="BodyText"/>
        <w:spacing w:before="56" w:after="240"/>
        <w:ind w:left="360"/>
      </w:pPr>
      <w:r>
        <w:rPr>
          <w:spacing w:val="-1"/>
        </w:rPr>
        <w:t>Hello</w:t>
      </w:r>
      <w:r>
        <w:t xml:space="preserve"> </w:t>
      </w:r>
      <w:r>
        <w:rPr>
          <w:spacing w:val="-1"/>
        </w:rPr>
        <w:t>Tom,</w:t>
      </w:r>
    </w:p>
    <w:p w:rsidR="00351B77" w:rsidRDefault="00641DD8" w:rsidP="00291C82">
      <w:pPr>
        <w:pStyle w:val="BodyText"/>
        <w:spacing w:after="240" w:line="239" w:lineRule="auto"/>
        <w:ind w:left="360" w:right="400"/>
      </w:pPr>
      <w:r>
        <w:t>I</w:t>
      </w:r>
      <w:r>
        <w:rPr>
          <w:spacing w:val="-1"/>
        </w:rPr>
        <w:t xml:space="preserve"> appreciate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opportunity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provide</w:t>
      </w:r>
      <w:r>
        <w:rPr>
          <w:spacing w:val="-2"/>
        </w:rPr>
        <w:t xml:space="preserve"> </w:t>
      </w:r>
      <w:r>
        <w:rPr>
          <w:spacing w:val="-1"/>
        </w:rPr>
        <w:t>feedback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RDV</w:t>
      </w:r>
      <w:r>
        <w:t xml:space="preserve"> </w:t>
      </w:r>
      <w:r>
        <w:rPr>
          <w:spacing w:val="-1"/>
        </w:rPr>
        <w:t xml:space="preserve">and </w:t>
      </w:r>
      <w:r>
        <w:t xml:space="preserve">I </w:t>
      </w:r>
      <w:r>
        <w:rPr>
          <w:spacing w:val="-2"/>
        </w:rPr>
        <w:t>am</w:t>
      </w:r>
      <w:r>
        <w:rPr>
          <w:spacing w:val="-1"/>
        </w:rPr>
        <w:t xml:space="preserve"> very</w:t>
      </w:r>
      <w:r>
        <w:rPr>
          <w:spacing w:val="1"/>
        </w:rPr>
        <w:t xml:space="preserve"> </w:t>
      </w:r>
      <w:r>
        <w:rPr>
          <w:spacing w:val="-1"/>
        </w:rPr>
        <w:t xml:space="preserve">happy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Minister</w:t>
      </w:r>
      <w:r>
        <w:t xml:space="preserve"> </w:t>
      </w:r>
      <w:r>
        <w:rPr>
          <w:spacing w:val="-1"/>
        </w:rPr>
        <w:t>is</w:t>
      </w:r>
      <w:r>
        <w:rPr>
          <w:spacing w:val="63"/>
        </w:rPr>
        <w:t xml:space="preserve"> </w:t>
      </w:r>
      <w:r>
        <w:rPr>
          <w:spacing w:val="-1"/>
        </w:rPr>
        <w:t>taking</w:t>
      </w:r>
      <w:r>
        <w:rPr>
          <w:spacing w:val="-2"/>
        </w:rPr>
        <w:t xml:space="preserve"> </w:t>
      </w:r>
      <w:r>
        <w:t>an</w:t>
      </w:r>
      <w:r>
        <w:rPr>
          <w:spacing w:val="-1"/>
        </w:rPr>
        <w:t xml:space="preserve"> active</w:t>
      </w:r>
      <w:r>
        <w:rPr>
          <w:spacing w:val="-2"/>
        </w:rPr>
        <w:t xml:space="preserve"> </w:t>
      </w:r>
      <w:r>
        <w:rPr>
          <w:spacing w:val="-1"/>
        </w:rPr>
        <w:t>role</w:t>
      </w:r>
      <w:r>
        <w:rPr>
          <w:spacing w:val="1"/>
        </w:rPr>
        <w:t xml:space="preserve"> </w:t>
      </w:r>
      <w:r>
        <w:rPr>
          <w:spacing w:val="-1"/>
        </w:rPr>
        <w:t>in encouraging thoughts</w:t>
      </w:r>
      <w:r>
        <w:t xml:space="preserve"> </w:t>
      </w:r>
      <w:r>
        <w:rPr>
          <w:spacing w:val="-1"/>
        </w:rPr>
        <w:t xml:space="preserve">and </w:t>
      </w:r>
      <w:r>
        <w:rPr>
          <w:spacing w:val="-2"/>
        </w:rPr>
        <w:t>ideas</w:t>
      </w:r>
      <w:r>
        <w:t xml:space="preserve"> on</w:t>
      </w:r>
      <w:r>
        <w:rPr>
          <w:spacing w:val="-1"/>
        </w:rPr>
        <w:t xml:space="preserve"> how</w:t>
      </w:r>
      <w:r>
        <w:rPr>
          <w:spacing w:val="-2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can</w:t>
      </w:r>
      <w:r>
        <w:rPr>
          <w:spacing w:val="-1"/>
        </w:rPr>
        <w:t xml:space="preserve"> do </w:t>
      </w:r>
      <w:r>
        <w:t>better.</w:t>
      </w:r>
      <w:r>
        <w:rPr>
          <w:spacing w:val="-3"/>
        </w:rPr>
        <w:t xml:space="preserve"> </w:t>
      </w:r>
      <w:r>
        <w:t>I see</w:t>
      </w:r>
      <w:r>
        <w:rPr>
          <w:spacing w:val="-2"/>
        </w:rPr>
        <w:t xml:space="preserve"> </w:t>
      </w:r>
      <w:r>
        <w:rPr>
          <w:spacing w:val="-1"/>
        </w:rPr>
        <w:t>there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going</w:t>
      </w:r>
      <w:r>
        <w:rPr>
          <w:spacing w:val="5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panel</w:t>
      </w:r>
      <w:r>
        <w:rPr>
          <w:spacing w:val="-2"/>
        </w:rPr>
        <w:t xml:space="preserve"> </w:t>
      </w:r>
      <w:r>
        <w:rPr>
          <w:spacing w:val="-1"/>
        </w:rPr>
        <w:t>representative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regional</w:t>
      </w:r>
      <w:r>
        <w:t xml:space="preserve"> </w:t>
      </w:r>
      <w:r>
        <w:rPr>
          <w:spacing w:val="-1"/>
        </w:rPr>
        <w:t>Victoria</w:t>
      </w:r>
      <w: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great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rPr>
          <w:spacing w:val="-1"/>
        </w:rPr>
        <w:t>it</w:t>
      </w:r>
      <w:r>
        <w:t xml:space="preserve"> </w:t>
      </w:r>
      <w:r>
        <w:rPr>
          <w:spacing w:val="-1"/>
        </w:rPr>
        <w:t>inclusive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all</w:t>
      </w:r>
      <w:r>
        <w:rPr>
          <w:spacing w:val="-2"/>
        </w:rPr>
        <w:t xml:space="preserve"> </w:t>
      </w:r>
      <w:r>
        <w:rPr>
          <w:spacing w:val="-1"/>
        </w:rPr>
        <w:t>regions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79"/>
        </w:rPr>
        <w:t xml:space="preserve"> </w:t>
      </w:r>
      <w:r>
        <w:rPr>
          <w:spacing w:val="-1"/>
        </w:rPr>
        <w:t>be</w:t>
      </w:r>
      <w:r>
        <w:t xml:space="preserve"> a </w:t>
      </w:r>
      <w:r>
        <w:rPr>
          <w:spacing w:val="-1"/>
        </w:rPr>
        <w:t>great</w:t>
      </w:r>
      <w:r>
        <w:rPr>
          <w:spacing w:val="-2"/>
        </w:rPr>
        <w:t xml:space="preserve"> </w:t>
      </w:r>
      <w:r>
        <w:rPr>
          <w:spacing w:val="-1"/>
        </w:rPr>
        <w:t>move,</w:t>
      </w:r>
      <w:r>
        <w:rPr>
          <w:spacing w:val="-2"/>
        </w:rPr>
        <w:t xml:space="preserve"> </w:t>
      </w:r>
      <w:r>
        <w:t xml:space="preserve">I </w:t>
      </w:r>
      <w:r>
        <w:rPr>
          <w:spacing w:val="-1"/>
        </w:rPr>
        <w:t>would like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nominate</w:t>
      </w:r>
      <w:r>
        <w:rPr>
          <w:spacing w:val="-2"/>
        </w:rPr>
        <w:t xml:space="preserve"> </w:t>
      </w:r>
      <w:r>
        <w:rPr>
          <w:spacing w:val="-1"/>
        </w:rPr>
        <w:t>myself</w:t>
      </w:r>
      <w: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rPr>
          <w:spacing w:val="3"/>
        </w:rPr>
        <w:t xml:space="preserve"> </w:t>
      </w:r>
      <w:r>
        <w:rPr>
          <w:spacing w:val="-1"/>
        </w:rPr>
        <w:t>External</w:t>
      </w:r>
      <w:r>
        <w:rPr>
          <w:spacing w:val="-3"/>
        </w:rPr>
        <w:t xml:space="preserve"> </w:t>
      </w:r>
      <w:r>
        <w:rPr>
          <w:spacing w:val="-1"/>
        </w:rPr>
        <w:t>Advisory Board</w:t>
      </w:r>
      <w:r>
        <w:rPr>
          <w:spacing w:val="1"/>
        </w:rPr>
        <w:t xml:space="preserve"> </w:t>
      </w:r>
      <w:r>
        <w:t xml:space="preserve">as I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rPr>
          <w:spacing w:val="-1"/>
        </w:rPr>
        <w:t>seen</w:t>
      </w:r>
      <w:r>
        <w:rPr>
          <w:spacing w:val="57"/>
        </w:rPr>
        <w:t xml:space="preserve"> </w:t>
      </w:r>
      <w:r>
        <w:rPr>
          <w:spacing w:val="-1"/>
        </w:rPr>
        <w:t>nothing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>it</w:t>
      </w:r>
      <w:r>
        <w:t xml:space="preserve"> </w:t>
      </w:r>
      <w:r>
        <w:rPr>
          <w:spacing w:val="-1"/>
        </w:rPr>
        <w:t>until</w:t>
      </w:r>
      <w:r>
        <w:t xml:space="preserve"> </w:t>
      </w:r>
      <w:r>
        <w:rPr>
          <w:spacing w:val="-1"/>
        </w:rPr>
        <w:t>now</w:t>
      </w:r>
      <w:r>
        <w:rPr>
          <w:spacing w:val="1"/>
        </w:rPr>
        <w:t xml:space="preserve"> </w:t>
      </w:r>
      <w:r>
        <w:t xml:space="preserve">I </w:t>
      </w:r>
      <w:r>
        <w:rPr>
          <w:spacing w:val="-1"/>
        </w:rPr>
        <w:t>assume</w:t>
      </w:r>
      <w:r>
        <w:rPr>
          <w:spacing w:val="-2"/>
        </w:rPr>
        <w:t xml:space="preserve"> </w:t>
      </w:r>
      <w:r>
        <w:rPr>
          <w:spacing w:val="-1"/>
        </w:rPr>
        <w:t>there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nomination process?</w:t>
      </w:r>
    </w:p>
    <w:p w:rsidR="00351B77" w:rsidRDefault="00641DD8" w:rsidP="00291C82">
      <w:pPr>
        <w:pStyle w:val="BodyText"/>
        <w:spacing w:after="240" w:line="239" w:lineRule="auto"/>
        <w:ind w:left="360" w:right="461"/>
      </w:pPr>
      <w:r>
        <w:rPr>
          <w:spacing w:val="-1"/>
        </w:rPr>
        <w:t>Just</w:t>
      </w:r>
      <w:r>
        <w:t xml:space="preserve"> to</w:t>
      </w:r>
      <w:r>
        <w:rPr>
          <w:spacing w:val="-1"/>
        </w:rPr>
        <w:t xml:space="preserve"> touch 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way</w:t>
      </w:r>
      <w:r>
        <w:rPr>
          <w:spacing w:val="-1"/>
        </w:rPr>
        <w:t xml:space="preserve"> local</w:t>
      </w:r>
      <w:r>
        <w:t xml:space="preserve"> RDV</w:t>
      </w:r>
      <w:r>
        <w:rPr>
          <w:spacing w:val="-3"/>
        </w:rPr>
        <w:t xml:space="preserve"> </w:t>
      </w:r>
      <w:r>
        <w:rPr>
          <w:spacing w:val="-1"/>
        </w:rPr>
        <w:t>engages</w:t>
      </w:r>
      <w:r>
        <w:rPr>
          <w:spacing w:val="-2"/>
        </w:rPr>
        <w:t xml:space="preserve"> </w:t>
      </w:r>
      <w:r>
        <w:rPr>
          <w:spacing w:val="-1"/>
        </w:rPr>
        <w:t>with us</w:t>
      </w:r>
      <w:r>
        <w:rPr>
          <w:spacing w:val="-2"/>
        </w:rPr>
        <w:t xml:space="preserve"> </w:t>
      </w:r>
      <w:r>
        <w:rPr>
          <w:spacing w:val="-1"/>
        </w:rPr>
        <w:t>we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rPr>
          <w:spacing w:val="-1"/>
        </w:rPr>
        <w:t>fortunate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rPr>
          <w:spacing w:val="-1"/>
        </w:rPr>
        <w:t>good people</w:t>
      </w:r>
      <w:r>
        <w:rPr>
          <w:spacing w:val="1"/>
        </w:rPr>
        <w:t xml:space="preserve"> </w:t>
      </w:r>
      <w:r>
        <w:rPr>
          <w:spacing w:val="-1"/>
        </w:rPr>
        <w:t>in RDV</w:t>
      </w:r>
      <w:r>
        <w:rPr>
          <w:spacing w:val="49"/>
        </w:rPr>
        <w:t xml:space="preserve"> </w:t>
      </w:r>
      <w:r>
        <w:rPr>
          <w:spacing w:val="-1"/>
        </w:rPr>
        <w:t>that</w:t>
      </w:r>
      <w:r>
        <w:t xml:space="preserve"> are</w:t>
      </w:r>
      <w:r>
        <w:rPr>
          <w:spacing w:val="-2"/>
        </w:rPr>
        <w:t xml:space="preserve"> </w:t>
      </w:r>
      <w:r>
        <w:rPr>
          <w:spacing w:val="-1"/>
        </w:rPr>
        <w:t>inclusive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their</w:t>
      </w:r>
      <w:r>
        <w:rPr>
          <w:spacing w:val="1"/>
        </w:rPr>
        <w:t xml:space="preserve"> </w:t>
      </w:r>
      <w:r>
        <w:rPr>
          <w:spacing w:val="-1"/>
        </w:rPr>
        <w:t>workshops</w:t>
      </w:r>
      <w:r>
        <w:t xml:space="preserve"> </w:t>
      </w:r>
      <w:r>
        <w:rPr>
          <w:spacing w:val="-1"/>
        </w:rPr>
        <w:t>and funding opportunities</w:t>
      </w:r>
      <w:r>
        <w:rPr>
          <w:spacing w:val="-2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rPr>
          <w:spacing w:val="-1"/>
        </w:rPr>
        <w:t>work</w:t>
      </w:r>
      <w:r>
        <w:t xml:space="preserve"> </w:t>
      </w:r>
      <w:r>
        <w:rPr>
          <w:spacing w:val="-1"/>
        </w:rPr>
        <w:t>hard</w:t>
      </w:r>
      <w:r>
        <w:rPr>
          <w:spacing w:val="-3"/>
        </w:rPr>
        <w:t xml:space="preserve"> </w:t>
      </w:r>
      <w:r>
        <w:rPr>
          <w:spacing w:val="-1"/>
        </w:rPr>
        <w:t>through the</w:t>
      </w:r>
      <w:r>
        <w:rPr>
          <w:spacing w:val="1"/>
        </w:rPr>
        <w:t xml:space="preserve"> </w:t>
      </w:r>
      <w:r>
        <w:rPr>
          <w:spacing w:val="-1"/>
        </w:rPr>
        <w:t>local</w:t>
      </w:r>
      <w:r>
        <w:rPr>
          <w:spacing w:val="83"/>
        </w:rPr>
        <w:t xml:space="preserve"> </w:t>
      </w:r>
      <w:r>
        <w:t xml:space="preserve">RDV </w:t>
      </w:r>
      <w:r>
        <w:rPr>
          <w:spacing w:val="-1"/>
        </w:rPr>
        <w:t>and feel</w:t>
      </w:r>
      <w:r>
        <w:t xml:space="preserve"> </w:t>
      </w:r>
      <w:r>
        <w:rPr>
          <w:spacing w:val="-1"/>
        </w:rPr>
        <w:t>it’s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great</w:t>
      </w:r>
      <w:r>
        <w:t xml:space="preserve"> </w:t>
      </w:r>
      <w:r>
        <w:rPr>
          <w:spacing w:val="-1"/>
        </w:rPr>
        <w:t>place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start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see</w:t>
      </w:r>
      <w:r>
        <w:rPr>
          <w:spacing w:val="-2"/>
        </w:rPr>
        <w:t xml:space="preserve"> </w:t>
      </w:r>
      <w:r>
        <w:rPr>
          <w:spacing w:val="-1"/>
        </w:rPr>
        <w:t>what</w:t>
      </w:r>
      <w:r>
        <w:rPr>
          <w:spacing w:val="-2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done</w:t>
      </w:r>
      <w:r>
        <w:rPr>
          <w:spacing w:val="-2"/>
        </w:rPr>
        <w:t xml:space="preserve"> </w:t>
      </w:r>
      <w:r>
        <w:rPr>
          <w:spacing w:val="-1"/>
        </w:rPr>
        <w:t>and what</w:t>
      </w:r>
      <w:r>
        <w:rPr>
          <w:spacing w:val="-2"/>
        </w:rPr>
        <w:t xml:space="preserve"> </w:t>
      </w:r>
      <w:r>
        <w:rPr>
          <w:spacing w:val="-1"/>
        </w:rPr>
        <w:t>opportunities</w:t>
      </w:r>
      <w:r>
        <w:t xml:space="preserve"> are</w:t>
      </w:r>
      <w:r>
        <w:rPr>
          <w:spacing w:val="-2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rPr>
          <w:spacing w:val="-1"/>
        </w:rPr>
        <w:t>there</w:t>
      </w:r>
      <w:r>
        <w:rPr>
          <w:spacing w:val="47"/>
        </w:rPr>
        <w:t xml:space="preserve"> </w:t>
      </w:r>
      <w:r>
        <w:t xml:space="preserve">for </w:t>
      </w:r>
      <w:r>
        <w:rPr>
          <w:spacing w:val="-1"/>
        </w:rPr>
        <w:t xml:space="preserve">funding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community</w:t>
      </w:r>
      <w:r>
        <w:rPr>
          <w:spacing w:val="-4"/>
        </w:rPr>
        <w:t xml:space="preserve"> </w:t>
      </w:r>
      <w:r>
        <w:rPr>
          <w:spacing w:val="-1"/>
        </w:rPr>
        <w:t>engagement.</w:t>
      </w:r>
      <w:r>
        <w:t xml:space="preserve"> </w:t>
      </w:r>
      <w:r>
        <w:rPr>
          <w:spacing w:val="-1"/>
        </w:rPr>
        <w:t>We</w:t>
      </w:r>
      <w:r>
        <w:rPr>
          <w:spacing w:val="1"/>
        </w:rP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rPr>
          <w:spacing w:val="-1"/>
        </w:rPr>
        <w:t>always</w:t>
      </w:r>
      <w:r>
        <w:t xml:space="preserve"> </w:t>
      </w:r>
      <w:r>
        <w:rPr>
          <w:spacing w:val="-1"/>
        </w:rPr>
        <w:t xml:space="preserve">had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close</w:t>
      </w:r>
      <w:r>
        <w:rPr>
          <w:spacing w:val="1"/>
        </w:rPr>
        <w:t xml:space="preserve"> </w:t>
      </w:r>
      <w:r>
        <w:rPr>
          <w:spacing w:val="-1"/>
        </w:rPr>
        <w:t>relationship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t xml:space="preserve">our </w:t>
      </w:r>
      <w:r>
        <w:rPr>
          <w:spacing w:val="-1"/>
        </w:rPr>
        <w:t>local</w:t>
      </w:r>
      <w:r>
        <w:t xml:space="preserve"> </w:t>
      </w:r>
      <w:r>
        <w:rPr>
          <w:spacing w:val="-1"/>
        </w:rPr>
        <w:t>RDV</w:t>
      </w:r>
      <w:r>
        <w:rPr>
          <w:spacing w:val="61"/>
        </w:rPr>
        <w:t xml:space="preserve"> </w:t>
      </w:r>
      <w:r>
        <w:t>office</w:t>
      </w:r>
      <w:r>
        <w:rPr>
          <w:spacing w:val="-2"/>
        </w:rPr>
        <w:t xml:space="preserve"> </w:t>
      </w:r>
      <w:r>
        <w:rPr>
          <w:spacing w:val="-1"/>
        </w:rPr>
        <w:t>and leverage</w:t>
      </w:r>
      <w:r>
        <w:rPr>
          <w:spacing w:val="-2"/>
        </w:rPr>
        <w:t xml:space="preserve"> </w:t>
      </w:r>
      <w:r>
        <w:rPr>
          <w:spacing w:val="-1"/>
        </w:rPr>
        <w:t>them</w:t>
      </w:r>
      <w:r>
        <w:rPr>
          <w:spacing w:val="1"/>
        </w:rPr>
        <w:t xml:space="preserve"> </w:t>
      </w:r>
      <w:r>
        <w:rPr>
          <w:spacing w:val="-1"/>
        </w:rPr>
        <w:t>if</w:t>
      </w:r>
      <w:r>
        <w:rPr>
          <w:spacing w:val="-2"/>
        </w:rPr>
        <w:t xml:space="preserve"> </w:t>
      </w:r>
      <w:r>
        <w:t>we</w:t>
      </w:r>
      <w:r>
        <w:rPr>
          <w:spacing w:val="1"/>
        </w:rPr>
        <w:t xml:space="preserve"> </w:t>
      </w:r>
      <w:r>
        <w:rPr>
          <w:spacing w:val="-1"/>
        </w:rPr>
        <w:t>need to visit</w:t>
      </w:r>
      <w:r>
        <w:rPr>
          <w:spacing w:val="-2"/>
        </w:rPr>
        <w:t xml:space="preserve"> </w:t>
      </w:r>
      <w:r>
        <w:rPr>
          <w:spacing w:val="-1"/>
        </w:rPr>
        <w:t>Melbourne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further</w:t>
      </w:r>
      <w:r>
        <w:t xml:space="preserve"> </w:t>
      </w:r>
      <w:r>
        <w:rPr>
          <w:spacing w:val="-1"/>
        </w:rPr>
        <w:t>insight</w:t>
      </w:r>
      <w:r>
        <w:rPr>
          <w:spacing w:val="-2"/>
        </w:rPr>
        <w:t xml:space="preserve"> </w:t>
      </w:r>
      <w:r>
        <w:t>to</w:t>
      </w:r>
      <w:r>
        <w:rPr>
          <w:spacing w:val="3"/>
        </w:rPr>
        <w:t xml:space="preserve"> </w:t>
      </w:r>
      <w:r>
        <w:rPr>
          <w:spacing w:val="-1"/>
        </w:rPr>
        <w:t>funding proposals</w:t>
      </w:r>
      <w:r>
        <w:rPr>
          <w:spacing w:val="-2"/>
        </w:rPr>
        <w:t xml:space="preserve"> </w:t>
      </w:r>
      <w:r>
        <w:t>or</w:t>
      </w:r>
      <w:r w:rsidR="00D94228">
        <w:rPr>
          <w:spacing w:val="69"/>
        </w:rPr>
        <w:t xml:space="preserve"> </w:t>
      </w:r>
      <w:r>
        <w:rPr>
          <w:spacing w:val="-1"/>
        </w:rPr>
        <w:t>ideas we</w:t>
      </w:r>
      <w:r>
        <w:rPr>
          <w:spacing w:val="-2"/>
        </w:rPr>
        <w:t xml:space="preserve"> </w:t>
      </w:r>
      <w:r>
        <w:rPr>
          <w:spacing w:val="-1"/>
        </w:rPr>
        <w:t>might</w:t>
      </w:r>
      <w: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rPr>
          <w:spacing w:val="-1"/>
        </w:rPr>
        <w:t>Wakefields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 xml:space="preserve">collectively </w:t>
      </w:r>
      <w:r>
        <w:t>as a</w:t>
      </w:r>
      <w:r>
        <w:rPr>
          <w:spacing w:val="-4"/>
        </w:rPr>
        <w:t xml:space="preserve"> </w:t>
      </w:r>
      <w:r>
        <w:rPr>
          <w:spacing w:val="-1"/>
        </w:rPr>
        <w:t xml:space="preserve">group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community.</w:t>
      </w:r>
      <w:r>
        <w:rPr>
          <w:spacing w:val="5"/>
        </w:rPr>
        <w:t xml:space="preserve"> </w:t>
      </w:r>
      <w:r>
        <w:rPr>
          <w:spacing w:val="-1"/>
        </w:rPr>
        <w:t>It’s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valuable</w:t>
      </w:r>
      <w:r>
        <w:rPr>
          <w:spacing w:val="1"/>
        </w:rPr>
        <w:t xml:space="preserve"> </w:t>
      </w:r>
      <w:r>
        <w:rPr>
          <w:spacing w:val="-1"/>
        </w:rPr>
        <w:t>resource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71"/>
        </w:rPr>
        <w:t xml:space="preserve"> </w:t>
      </w:r>
      <w:r>
        <w:t xml:space="preserve">our </w:t>
      </w:r>
      <w:r>
        <w:rPr>
          <w:spacing w:val="-1"/>
        </w:rPr>
        <w:t>community.</w:t>
      </w:r>
    </w:p>
    <w:p w:rsidR="00351B77" w:rsidRDefault="00641DD8" w:rsidP="00291C82">
      <w:pPr>
        <w:pStyle w:val="BodyText"/>
        <w:spacing w:after="240" w:line="239" w:lineRule="auto"/>
        <w:ind w:left="360" w:right="400"/>
      </w:pPr>
      <w:r>
        <w:t>We</w:t>
      </w:r>
      <w:r>
        <w:rPr>
          <w:spacing w:val="1"/>
        </w:rP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rPr>
          <w:spacing w:val="-1"/>
        </w:rPr>
        <w:t>recently</w:t>
      </w:r>
      <w:r>
        <w:rPr>
          <w:spacing w:val="1"/>
        </w:rPr>
        <w:t xml:space="preserve"> </w:t>
      </w:r>
      <w:r>
        <w:rPr>
          <w:spacing w:val="-1"/>
        </w:rPr>
        <w:t xml:space="preserve">been involved in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 xml:space="preserve">workshop lead </w:t>
      </w:r>
      <w:r>
        <w:rPr>
          <w:spacing w:val="-2"/>
        </w:rPr>
        <w:t>by</w:t>
      </w:r>
      <w:r>
        <w:rPr>
          <w:spacing w:val="1"/>
        </w:rPr>
        <w:t xml:space="preserve"> </w:t>
      </w:r>
      <w:r>
        <w:rPr>
          <w:spacing w:val="-1"/>
        </w:rPr>
        <w:t>RDV</w:t>
      </w:r>
      <w:r>
        <w:t xml:space="preserve"> </w:t>
      </w:r>
      <w:r>
        <w:rPr>
          <w:spacing w:val="-1"/>
        </w:rPr>
        <w:t>which</w:t>
      </w:r>
      <w:r>
        <w:rPr>
          <w:spacing w:val="-3"/>
        </w:rPr>
        <w:t xml:space="preserve"> </w:t>
      </w:r>
      <w:r>
        <w:t>was</w:t>
      </w:r>
      <w:r>
        <w:rPr>
          <w:spacing w:val="3"/>
        </w:rPr>
        <w:t xml:space="preserve"> </w:t>
      </w:r>
      <w:r>
        <w:rPr>
          <w:spacing w:val="-1"/>
        </w:rPr>
        <w:t>widely</w:t>
      </w:r>
      <w:r>
        <w:rPr>
          <w:spacing w:val="2"/>
        </w:rPr>
        <w:t xml:space="preserve"> </w:t>
      </w:r>
      <w:r>
        <w:rPr>
          <w:spacing w:val="-1"/>
        </w:rPr>
        <w:t>attended</w:t>
      </w:r>
      <w:r>
        <w:t xml:space="preserve"> </w:t>
      </w:r>
      <w:r>
        <w:rPr>
          <w:spacing w:val="-1"/>
        </w:rPr>
        <w:t>by</w:t>
      </w:r>
      <w:r>
        <w:rPr>
          <w:spacing w:val="1"/>
        </w:rPr>
        <w:t xml:space="preserve"> </w:t>
      </w:r>
      <w:r>
        <w:rPr>
          <w:spacing w:val="-1"/>
        </w:rPr>
        <w:t>business</w:t>
      </w:r>
      <w:r>
        <w:rPr>
          <w:spacing w:val="47"/>
        </w:rPr>
        <w:t xml:space="preserve"> </w:t>
      </w:r>
      <w:r>
        <w:rPr>
          <w:spacing w:val="-1"/>
        </w:rPr>
        <w:t>owners, growers,</w:t>
      </w:r>
      <w:r>
        <w:t xml:space="preserve"> </w:t>
      </w:r>
      <w:r>
        <w:rPr>
          <w:spacing w:val="-1"/>
        </w:rPr>
        <w:t>councilors,</w:t>
      </w:r>
      <w:r>
        <w:t xml:space="preserve"> accounts, </w:t>
      </w:r>
      <w:r>
        <w:rPr>
          <w:spacing w:val="-1"/>
        </w:rPr>
        <w:t>local</w:t>
      </w:r>
      <w:r>
        <w:rPr>
          <w:spacing w:val="-2"/>
        </w:rPr>
        <w:t xml:space="preserve"> </w:t>
      </w:r>
      <w:r>
        <w:rPr>
          <w:spacing w:val="-1"/>
        </w:rPr>
        <w:t>agencies</w:t>
      </w:r>
      <w:r>
        <w:rPr>
          <w:spacing w:val="-3"/>
        </w:rPr>
        <w:t xml:space="preserve"> </w:t>
      </w:r>
      <w:r>
        <w:rPr>
          <w:spacing w:val="-1"/>
        </w:rPr>
        <w:t>and farming inputs</w:t>
      </w:r>
      <w:r>
        <w:t xml:space="preserve"> </w:t>
      </w:r>
      <w:r>
        <w:rPr>
          <w:spacing w:val="-1"/>
        </w:rPr>
        <w:t>businesses.</w:t>
      </w:r>
      <w:r>
        <w:t xml:space="preserve"> </w:t>
      </w:r>
      <w:r>
        <w:rPr>
          <w:spacing w:val="-1"/>
        </w:rPr>
        <w:t>It</w:t>
      </w:r>
      <w:r>
        <w:rPr>
          <w:spacing w:val="-2"/>
        </w:rPr>
        <w:t xml:space="preserve"> </w:t>
      </w:r>
      <w:r>
        <w:t>was</w:t>
      </w:r>
      <w:r>
        <w:rPr>
          <w:spacing w:val="-1"/>
        </w:rPr>
        <w:t xml:space="preserve"> held</w:t>
      </w:r>
      <w:r>
        <w:rPr>
          <w:spacing w:val="-3"/>
        </w:rPr>
        <w:t xml:space="preserve"> </w:t>
      </w:r>
      <w:r>
        <w:rPr>
          <w:spacing w:val="-1"/>
        </w:rPr>
        <w:t>in</w:t>
      </w:r>
      <w:r w:rsidR="00D94228">
        <w:rPr>
          <w:spacing w:val="73"/>
        </w:rPr>
        <w:t xml:space="preserve"> </w:t>
      </w:r>
      <w:proofErr w:type="spellStart"/>
      <w:r>
        <w:rPr>
          <w:spacing w:val="-1"/>
        </w:rPr>
        <w:t>Robinvale</w:t>
      </w:r>
      <w:proofErr w:type="spellEnd"/>
      <w:r>
        <w:t xml:space="preserve"> </w:t>
      </w:r>
      <w:r>
        <w:rPr>
          <w:spacing w:val="-1"/>
        </w:rPr>
        <w:t>and brought</w:t>
      </w:r>
      <w:r>
        <w:rPr>
          <w:spacing w:val="-2"/>
        </w:rPr>
        <w:t xml:space="preserve"> </w:t>
      </w:r>
      <w:r>
        <w:t>out</w:t>
      </w:r>
      <w:r>
        <w:rPr>
          <w:spacing w:val="-4"/>
        </w:rPr>
        <w:t xml:space="preserve"> </w:t>
      </w:r>
      <w:r>
        <w:rPr>
          <w:spacing w:val="-1"/>
        </w:rPr>
        <w:t>ideas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ensure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community</w:t>
      </w:r>
      <w:r>
        <w:rPr>
          <w:spacing w:val="1"/>
        </w:rPr>
        <w:t xml:space="preserve"> </w:t>
      </w:r>
      <w:r>
        <w:rPr>
          <w:spacing w:val="-1"/>
        </w:rPr>
        <w:t>remained</w:t>
      </w:r>
      <w:r>
        <w:rPr>
          <w:spacing w:val="-3"/>
        </w:rPr>
        <w:t xml:space="preserve"> </w:t>
      </w:r>
      <w:r>
        <w:rPr>
          <w:spacing w:val="-1"/>
        </w:rPr>
        <w:t>viable</w:t>
      </w:r>
      <w:r>
        <w:rPr>
          <w:spacing w:val="-2"/>
        </w:rPr>
        <w:t xml:space="preserve"> </w:t>
      </w:r>
      <w:r>
        <w:rPr>
          <w:spacing w:val="-1"/>
        </w:rPr>
        <w:t>and sustainable,</w:t>
      </w:r>
      <w:r>
        <w:rPr>
          <w:spacing w:val="63"/>
          <w:w w:val="99"/>
        </w:rPr>
        <w:t xml:space="preserve"> </w:t>
      </w:r>
      <w:r>
        <w:rPr>
          <w:spacing w:val="-1"/>
        </w:rPr>
        <w:t>continued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2"/>
        </w:rPr>
        <w:t xml:space="preserve"> </w:t>
      </w:r>
      <w:r>
        <w:rPr>
          <w:spacing w:val="-1"/>
        </w:rPr>
        <w:t>grow and employ,</w:t>
      </w:r>
      <w:r>
        <w:t xml:space="preserve"> I</w:t>
      </w:r>
      <w:r>
        <w:rPr>
          <w:spacing w:val="-3"/>
        </w:rPr>
        <w:t xml:space="preserve"> </w:t>
      </w:r>
      <w:r>
        <w:rPr>
          <w:spacing w:val="-1"/>
        </w:rPr>
        <w:t>would expect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follow</w:t>
      </w:r>
      <w:r>
        <w:rPr>
          <w:spacing w:val="1"/>
        </w:rPr>
        <w:t xml:space="preserve"> </w:t>
      </w:r>
      <w:r>
        <w:rPr>
          <w:spacing w:val="-1"/>
        </w:rPr>
        <w:t>up soon</w:t>
      </w:r>
      <w:r>
        <w:rPr>
          <w:spacing w:val="1"/>
        </w:rPr>
        <w:t xml:space="preserve"> </w:t>
      </w:r>
      <w:r>
        <w:rPr>
          <w:spacing w:val="-2"/>
        </w:rPr>
        <w:t>from</w:t>
      </w:r>
      <w:r>
        <w:rPr>
          <w:spacing w:val="1"/>
        </w:rPr>
        <w:t xml:space="preserve"> </w:t>
      </w:r>
      <w:r>
        <w:rPr>
          <w:spacing w:val="-1"/>
        </w:rPr>
        <w:t>RDV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governments</w:t>
      </w:r>
      <w:r>
        <w:t xml:space="preserve"> </w:t>
      </w:r>
      <w:r>
        <w:rPr>
          <w:spacing w:val="-1"/>
        </w:rPr>
        <w:t>level</w:t>
      </w:r>
      <w:r>
        <w:rPr>
          <w:spacing w:val="69"/>
        </w:rPr>
        <w:t xml:space="preserve"> </w:t>
      </w:r>
      <w:r>
        <w:t xml:space="preserve">of </w:t>
      </w:r>
      <w:r>
        <w:rPr>
          <w:spacing w:val="-1"/>
        </w:rPr>
        <w:t>support.</w:t>
      </w:r>
      <w:r>
        <w:t xml:space="preserve"> </w:t>
      </w:r>
      <w:r>
        <w:rPr>
          <w:spacing w:val="-1"/>
        </w:rPr>
        <w:t>Transport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Rail</w:t>
      </w:r>
      <w:r>
        <w:t xml:space="preserve"> </w:t>
      </w:r>
      <w:r>
        <w:rPr>
          <w:spacing w:val="-1"/>
        </w:rPr>
        <w:t>Freight</w:t>
      </w:r>
      <w:r>
        <w:t xml:space="preserve"> </w:t>
      </w:r>
      <w:r>
        <w:rPr>
          <w:spacing w:val="-1"/>
        </w:rPr>
        <w:t>was</w:t>
      </w:r>
      <w:r>
        <w:t xml:space="preserve"> </w:t>
      </w:r>
      <w:r>
        <w:rPr>
          <w:spacing w:val="-1"/>
        </w:rPr>
        <w:t>central</w:t>
      </w:r>
      <w:r>
        <w:t xml:space="preserve"> </w:t>
      </w:r>
      <w:r>
        <w:rPr>
          <w:spacing w:val="-1"/>
        </w:rPr>
        <w:t>to the</w:t>
      </w:r>
      <w:r>
        <w:rPr>
          <w:spacing w:val="1"/>
        </w:rPr>
        <w:t xml:space="preserve"> </w:t>
      </w:r>
      <w:r>
        <w:rPr>
          <w:spacing w:val="-1"/>
        </w:rPr>
        <w:t>workshops</w:t>
      </w:r>
      <w:r>
        <w:t xml:space="preserve"> </w:t>
      </w:r>
      <w:r>
        <w:rPr>
          <w:spacing w:val="-1"/>
        </w:rPr>
        <w:t>key outcomes</w:t>
      </w:r>
      <w:r>
        <w:t xml:space="preserve"> </w:t>
      </w:r>
      <w:r>
        <w:rPr>
          <w:spacing w:val="-1"/>
        </w:rPr>
        <w:t>they wished</w:t>
      </w:r>
      <w:r>
        <w:rPr>
          <w:spacing w:val="69"/>
        </w:rPr>
        <w:t xml:space="preserve"> </w:t>
      </w:r>
      <w:r>
        <w:rPr>
          <w:spacing w:val="-1"/>
        </w:rPr>
        <w:t>achieved.</w:t>
      </w:r>
    </w:p>
    <w:p w:rsidR="00351B77" w:rsidRDefault="00641DD8" w:rsidP="00641DD8">
      <w:pPr>
        <w:pStyle w:val="BodyText"/>
        <w:spacing w:after="240"/>
        <w:ind w:left="360" w:right="486"/>
        <w:rPr>
          <w:rFonts w:cs="Calibri"/>
          <w:sz w:val="26"/>
          <w:szCs w:val="26"/>
        </w:rPr>
      </w:pPr>
      <w:r>
        <w:t>I</w:t>
      </w:r>
      <w:r>
        <w:rPr>
          <w:spacing w:val="-1"/>
        </w:rPr>
        <w:t xml:space="preserve"> would like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see</w:t>
      </w:r>
      <w:r>
        <w:rPr>
          <w:spacing w:val="-2"/>
        </w:rPr>
        <w:t xml:space="preserve"> </w:t>
      </w:r>
      <w:r>
        <w:rPr>
          <w:spacing w:val="-1"/>
        </w:rPr>
        <w:t>more</w:t>
      </w:r>
      <w:r>
        <w:rPr>
          <w:spacing w:val="-2"/>
        </w:rPr>
        <w:t xml:space="preserve"> </w:t>
      </w:r>
      <w:r>
        <w:rPr>
          <w:spacing w:val="-1"/>
        </w:rPr>
        <w:t xml:space="preserve">opportunity </w:t>
      </w:r>
      <w:r>
        <w:t>for</w:t>
      </w:r>
      <w:r>
        <w:rPr>
          <w:spacing w:val="-2"/>
        </w:rPr>
        <w:t xml:space="preserve"> </w:t>
      </w:r>
      <w:r>
        <w:t>RDV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introduce</w:t>
      </w:r>
      <w:r>
        <w:rPr>
          <w:spacing w:val="1"/>
        </w:rPr>
        <w:t xml:space="preserve"> </w:t>
      </w:r>
      <w:r>
        <w:rPr>
          <w:spacing w:val="-1"/>
        </w:rPr>
        <w:t>us</w:t>
      </w:r>
      <w:r>
        <w:t xml:space="preserve"> </w:t>
      </w:r>
      <w:r>
        <w:rPr>
          <w:spacing w:val="-1"/>
        </w:rPr>
        <w:t>to the</w:t>
      </w:r>
      <w:r>
        <w:rPr>
          <w:spacing w:val="1"/>
        </w:rPr>
        <w:t xml:space="preserve"> </w:t>
      </w:r>
      <w:r>
        <w:rPr>
          <w:spacing w:val="-1"/>
        </w:rPr>
        <w:t>key</w:t>
      </w:r>
      <w:r>
        <w:rPr>
          <w:spacing w:val="1"/>
        </w:rPr>
        <w:t xml:space="preserve"> </w:t>
      </w:r>
      <w:r>
        <w:rPr>
          <w:spacing w:val="-2"/>
        </w:rPr>
        <w:t>people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t>RDV</w:t>
      </w:r>
      <w:r>
        <w:rPr>
          <w:spacing w:val="-3"/>
        </w:rPr>
        <w:t xml:space="preserve"> </w:t>
      </w:r>
      <w:r>
        <w:rPr>
          <w:spacing w:val="-1"/>
        </w:rPr>
        <w:t>121</w:t>
      </w:r>
      <w:r>
        <w:rPr>
          <w:spacing w:val="1"/>
        </w:rPr>
        <w:t xml:space="preserve"> </w:t>
      </w:r>
      <w:r>
        <w:rPr>
          <w:spacing w:val="-1"/>
        </w:rPr>
        <w:t>Exhibition</w:t>
      </w:r>
      <w:r>
        <w:rPr>
          <w:spacing w:val="61"/>
        </w:rPr>
        <w:t xml:space="preserve"> </w:t>
      </w:r>
      <w:r>
        <w:t>so</w:t>
      </w:r>
      <w:r>
        <w:rPr>
          <w:spacing w:val="-1"/>
        </w:rPr>
        <w:t xml:space="preserve"> we</w:t>
      </w:r>
      <w:r>
        <w:rPr>
          <w:spacing w:val="1"/>
        </w:rPr>
        <w:t xml:space="preserve"> </w:t>
      </w:r>
      <w:r>
        <w:t>can</w:t>
      </w:r>
      <w:r>
        <w:rPr>
          <w:spacing w:val="-1"/>
        </w:rPr>
        <w:t xml:space="preserve"> flush</w:t>
      </w:r>
      <w:r>
        <w:rPr>
          <w:spacing w:val="-2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rPr>
          <w:spacing w:val="-1"/>
        </w:rPr>
        <w:t>possible</w:t>
      </w:r>
      <w:r>
        <w:rPr>
          <w:spacing w:val="1"/>
        </w:rPr>
        <w:t xml:space="preserve"> </w:t>
      </w:r>
      <w:r>
        <w:rPr>
          <w:spacing w:val="-1"/>
        </w:rPr>
        <w:t xml:space="preserve">funding </w:t>
      </w:r>
      <w:r>
        <w:t>sources</w:t>
      </w:r>
      <w:r>
        <w:rPr>
          <w:spacing w:val="-2"/>
        </w:rPr>
        <w:t xml:space="preserve"> </w:t>
      </w:r>
      <w:r>
        <w:rPr>
          <w:spacing w:val="-1"/>
        </w:rPr>
        <w:t>and opportunities</w:t>
      </w:r>
      <w:r>
        <w:rPr>
          <w:spacing w:val="-2"/>
        </w:rPr>
        <w:t xml:space="preserve"> </w:t>
      </w:r>
      <w:r>
        <w:rPr>
          <w:spacing w:val="-1"/>
        </w:rPr>
        <w:t>before</w:t>
      </w:r>
      <w:r>
        <w:rPr>
          <w:spacing w:val="1"/>
        </w:rPr>
        <w:t xml:space="preserve"> </w:t>
      </w:r>
      <w:r>
        <w:rPr>
          <w:spacing w:val="-1"/>
        </w:rPr>
        <w:t>allocating large</w:t>
      </w:r>
      <w:r>
        <w:rPr>
          <w:spacing w:val="1"/>
        </w:rPr>
        <w:t xml:space="preserve"> </w:t>
      </w:r>
      <w:r>
        <w:rPr>
          <w:spacing w:val="-1"/>
        </w:rPr>
        <w:t>amounts</w:t>
      </w:r>
      <w:r>
        <w:rPr>
          <w:spacing w:val="-2"/>
        </w:rPr>
        <w:t xml:space="preserve"> </w:t>
      </w:r>
      <w:r>
        <w:t>of</w:t>
      </w:r>
      <w:r>
        <w:rPr>
          <w:spacing w:val="61"/>
        </w:rPr>
        <w:t xml:space="preserve"> </w:t>
      </w:r>
      <w:r>
        <w:rPr>
          <w:spacing w:val="-1"/>
        </w:rPr>
        <w:t>resources and finances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project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rPr>
          <w:spacing w:val="-1"/>
        </w:rPr>
        <w:t>centre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mind with the</w:t>
      </w:r>
      <w:r>
        <w:rPr>
          <w:spacing w:val="-2"/>
        </w:rPr>
        <w:t xml:space="preserve"> </w:t>
      </w:r>
      <w:r>
        <w:rPr>
          <w:spacing w:val="-1"/>
        </w:rPr>
        <w:t>department,</w:t>
      </w:r>
      <w:r>
        <w:t xml:space="preserve"> </w:t>
      </w:r>
      <w:r>
        <w:rPr>
          <w:spacing w:val="-1"/>
        </w:rPr>
        <w:t>how</w:t>
      </w:r>
      <w:r>
        <w:rPr>
          <w:spacing w:val="1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could</w:t>
      </w:r>
      <w:r>
        <w:rPr>
          <w:spacing w:val="79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done</w:t>
      </w:r>
      <w:r>
        <w:rPr>
          <w:spacing w:val="-2"/>
        </w:rPr>
        <w:t xml:space="preserve"> </w:t>
      </w:r>
      <w:r>
        <w:rPr>
          <w:spacing w:val="-1"/>
        </w:rPr>
        <w:t>through</w:t>
      </w:r>
      <w:r>
        <w:rPr>
          <w:spacing w:val="-3"/>
        </w:rPr>
        <w:t xml:space="preserve"> </w:t>
      </w:r>
      <w:r>
        <w:t xml:space="preserve">our </w:t>
      </w:r>
      <w:r>
        <w:rPr>
          <w:spacing w:val="-1"/>
        </w:rPr>
        <w:t>local</w:t>
      </w:r>
      <w:r>
        <w:rPr>
          <w:spacing w:val="-2"/>
        </w:rPr>
        <w:t xml:space="preserve"> </w:t>
      </w:r>
      <w:r>
        <w:rPr>
          <w:spacing w:val="-1"/>
        </w:rPr>
        <w:t>branch is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challenge.</w:t>
      </w:r>
    </w:p>
    <w:p w:rsidR="00641DD8" w:rsidRDefault="00641DD8" w:rsidP="00291C82">
      <w:pPr>
        <w:pStyle w:val="BodyText"/>
        <w:spacing w:after="240" w:line="239" w:lineRule="auto"/>
        <w:ind w:left="360" w:right="400"/>
      </w:pPr>
      <w:r w:rsidRPr="00291C82">
        <w:t>B</w:t>
      </w:r>
      <w:r w:rsidR="00D94228">
        <w:t>i</w:t>
      </w:r>
      <w:r w:rsidR="00A77F86">
        <w:t xml:space="preserve"> </w:t>
      </w:r>
      <w:bookmarkStart w:id="0" w:name="_GoBack"/>
      <w:bookmarkEnd w:id="0"/>
      <w:r w:rsidRPr="00291C82">
        <w:t>o-security is</w:t>
      </w:r>
      <w:r>
        <w:t xml:space="preserve"> a </w:t>
      </w:r>
      <w:r w:rsidRPr="00291C82">
        <w:t>big cost when you have</w:t>
      </w:r>
      <w:r>
        <w:t xml:space="preserve"> </w:t>
      </w:r>
      <w:r w:rsidRPr="00291C82">
        <w:t xml:space="preserve">Protocols </w:t>
      </w:r>
      <w:r>
        <w:t>for</w:t>
      </w:r>
      <w:r w:rsidRPr="00291C82">
        <w:t xml:space="preserve"> most</w:t>
      </w:r>
      <w:r>
        <w:t xml:space="preserve"> </w:t>
      </w:r>
      <w:r w:rsidRPr="00291C82">
        <w:t>countries</w:t>
      </w:r>
      <w:r>
        <w:t xml:space="preserve"> our</w:t>
      </w:r>
      <w:r w:rsidRPr="00291C82">
        <w:t xml:space="preserve"> community export </w:t>
      </w:r>
      <w:r>
        <w:t>to</w:t>
      </w:r>
      <w:r w:rsidRPr="00291C82">
        <w:t xml:space="preserve"> </w:t>
      </w:r>
      <w:r>
        <w:t>we</w:t>
      </w:r>
      <w:r w:rsidRPr="00291C82">
        <w:t xml:space="preserve"> understand these are agreed positions</w:t>
      </w:r>
      <w:r>
        <w:t xml:space="preserve"> </w:t>
      </w:r>
      <w:r w:rsidRPr="00291C82">
        <w:t>between Governments</w:t>
      </w:r>
      <w:r>
        <w:t xml:space="preserve"> </w:t>
      </w:r>
      <w:r w:rsidRPr="00291C82">
        <w:t>but reality is</w:t>
      </w:r>
      <w:r>
        <w:t xml:space="preserve"> we</w:t>
      </w:r>
      <w:r w:rsidRPr="00291C82">
        <w:t xml:space="preserve"> have Exporters paying $300 to $600 for one inspection for </w:t>
      </w:r>
      <w:r>
        <w:t>one</w:t>
      </w:r>
      <w:r w:rsidRPr="00291C82">
        <w:t xml:space="preserve"> container</w:t>
      </w:r>
      <w:r>
        <w:t xml:space="preserve"> of</w:t>
      </w:r>
      <w:r w:rsidRPr="00291C82">
        <w:t xml:space="preserve"> fruit</w:t>
      </w:r>
      <w:r>
        <w:t xml:space="preserve"> </w:t>
      </w:r>
      <w:r w:rsidRPr="00291C82">
        <w:t>to get</w:t>
      </w:r>
      <w:r>
        <w:t xml:space="preserve"> </w:t>
      </w:r>
      <w:r w:rsidRPr="00291C82">
        <w:t>approvals</w:t>
      </w:r>
      <w:r>
        <w:t xml:space="preserve"> </w:t>
      </w:r>
      <w:r w:rsidRPr="00291C82">
        <w:t xml:space="preserve">and then another USD$1000.00 </w:t>
      </w:r>
      <w:r>
        <w:t>for</w:t>
      </w:r>
      <w:r w:rsidRPr="00291C82">
        <w:t xml:space="preserve"> In-transit </w:t>
      </w:r>
      <w:r>
        <w:t xml:space="preserve">Cold </w:t>
      </w:r>
      <w:r w:rsidRPr="00291C82">
        <w:t>disinfestations treatment</w:t>
      </w:r>
      <w:r>
        <w:t xml:space="preserve"> </w:t>
      </w:r>
      <w:r w:rsidRPr="00291C82">
        <w:t xml:space="preserve">by the Shipping </w:t>
      </w:r>
      <w:r>
        <w:t>Lines.</w:t>
      </w:r>
      <w:r w:rsidRPr="00291C82">
        <w:t xml:space="preserve"> </w:t>
      </w:r>
      <w:r>
        <w:t>We</w:t>
      </w:r>
      <w:r w:rsidRPr="00291C82">
        <w:t xml:space="preserve"> really need more aggressive Protocol arrangements</w:t>
      </w:r>
      <w:r>
        <w:t xml:space="preserve"> </w:t>
      </w:r>
      <w:r w:rsidRPr="00291C82">
        <w:t xml:space="preserve">with better outcomes </w:t>
      </w:r>
      <w:r>
        <w:t>for</w:t>
      </w:r>
      <w:r w:rsidRPr="00291C82">
        <w:t xml:space="preserve"> </w:t>
      </w:r>
      <w:r>
        <w:t xml:space="preserve">our </w:t>
      </w:r>
      <w:r w:rsidRPr="00291C82">
        <w:t xml:space="preserve">produce and more market </w:t>
      </w:r>
      <w:r>
        <w:t>access</w:t>
      </w:r>
      <w:r w:rsidRPr="00291C82">
        <w:t xml:space="preserve"> </w:t>
      </w:r>
      <w:r>
        <w:t>as</w:t>
      </w:r>
      <w:r w:rsidRPr="00291C82">
        <w:t xml:space="preserve"> </w:t>
      </w:r>
      <w:r>
        <w:t>you</w:t>
      </w:r>
      <w:r w:rsidRPr="00291C82">
        <w:t xml:space="preserve"> would be aware Vietnam is closed this</w:t>
      </w:r>
      <w:r>
        <w:t xml:space="preserve"> </w:t>
      </w:r>
      <w:r w:rsidRPr="00291C82">
        <w:t>year</w:t>
      </w:r>
      <w:r>
        <w:t xml:space="preserve"> </w:t>
      </w:r>
      <w:r w:rsidRPr="00291C82">
        <w:t>and took</w:t>
      </w:r>
      <w:r>
        <w:t xml:space="preserve"> </w:t>
      </w:r>
      <w:r w:rsidRPr="00291C82">
        <w:t xml:space="preserve">plenty </w:t>
      </w:r>
      <w:r>
        <w:t xml:space="preserve">of </w:t>
      </w:r>
      <w:r w:rsidRPr="00291C82">
        <w:t xml:space="preserve">fruit last </w:t>
      </w:r>
      <w:r>
        <w:t>year.</w:t>
      </w:r>
    </w:p>
    <w:p w:rsidR="00641DD8" w:rsidRDefault="00641DD8">
      <w:pPr>
        <w:rPr>
          <w:rFonts w:ascii="Calibri" w:eastAsia="Calibri" w:hAnsi="Calibri"/>
        </w:rPr>
      </w:pPr>
      <w:r>
        <w:br w:type="page"/>
      </w:r>
    </w:p>
    <w:p w:rsidR="00351B77" w:rsidRDefault="00641DD8" w:rsidP="00291C82">
      <w:pPr>
        <w:pStyle w:val="BodyText"/>
        <w:spacing w:after="240" w:line="239" w:lineRule="auto"/>
        <w:ind w:left="360" w:right="400"/>
      </w:pPr>
      <w:r w:rsidRPr="00291C82">
        <w:lastRenderedPageBreak/>
        <w:t>Lastly, the SMP should</w:t>
      </w:r>
      <w:r>
        <w:t xml:space="preserve"> </w:t>
      </w:r>
      <w:r w:rsidRPr="00291C82">
        <w:t xml:space="preserve">provide </w:t>
      </w:r>
      <w:r>
        <w:t xml:space="preserve">a </w:t>
      </w:r>
      <w:r w:rsidRPr="00291C82">
        <w:t xml:space="preserve">unique environment where property that </w:t>
      </w:r>
      <w:r>
        <w:t xml:space="preserve">was </w:t>
      </w:r>
      <w:r w:rsidRPr="00291C82">
        <w:t xml:space="preserve">browned </w:t>
      </w:r>
      <w:r>
        <w:t>off</w:t>
      </w:r>
      <w:r w:rsidRPr="00291C82">
        <w:t xml:space="preserve"> during the drought</w:t>
      </w:r>
      <w:r>
        <w:t xml:space="preserve"> </w:t>
      </w:r>
      <w:r w:rsidRPr="00291C82">
        <w:t xml:space="preserve">in 2003 </w:t>
      </w:r>
      <w:r>
        <w:t xml:space="preserve">- </w:t>
      </w:r>
      <w:r w:rsidRPr="00291C82">
        <w:t xml:space="preserve">2007 </w:t>
      </w:r>
      <w:r>
        <w:t>can</w:t>
      </w:r>
      <w:r w:rsidRPr="00291C82">
        <w:t xml:space="preserve"> now be re-established with varieties that</w:t>
      </w:r>
      <w:r>
        <w:t xml:space="preserve"> </w:t>
      </w:r>
      <w:r w:rsidRPr="00291C82">
        <w:t>suit</w:t>
      </w:r>
      <w:r>
        <w:t xml:space="preserve"> </w:t>
      </w:r>
      <w:r w:rsidRPr="00291C82">
        <w:t>the Asian palate these</w:t>
      </w:r>
      <w:r>
        <w:t xml:space="preserve"> </w:t>
      </w:r>
      <w:r w:rsidRPr="00291C82">
        <w:t xml:space="preserve">blocks </w:t>
      </w:r>
      <w:r>
        <w:t>are</w:t>
      </w:r>
      <w:r w:rsidRPr="00291C82">
        <w:t xml:space="preserve"> small</w:t>
      </w:r>
      <w:r>
        <w:t xml:space="preserve"> </w:t>
      </w:r>
      <w:r w:rsidRPr="00291C82">
        <w:t xml:space="preserve">so need more </w:t>
      </w:r>
      <w:r>
        <w:t xml:space="preserve">of a </w:t>
      </w:r>
      <w:r w:rsidRPr="00291C82">
        <w:t>vegetable</w:t>
      </w:r>
      <w:r>
        <w:t xml:space="preserve"> </w:t>
      </w:r>
      <w:r w:rsidRPr="00291C82">
        <w:t>type</w:t>
      </w:r>
      <w:r>
        <w:t xml:space="preserve"> </w:t>
      </w:r>
      <w:r w:rsidRPr="00291C82">
        <w:t xml:space="preserve"> grower mentality,</w:t>
      </w:r>
      <w:r>
        <w:t xml:space="preserve"> </w:t>
      </w:r>
      <w:r w:rsidRPr="00291C82">
        <w:t>but</w:t>
      </w:r>
      <w:r>
        <w:t xml:space="preserve"> </w:t>
      </w:r>
      <w:r w:rsidRPr="00291C82">
        <w:t xml:space="preserve">now </w:t>
      </w:r>
      <w:r>
        <w:t>we</w:t>
      </w:r>
      <w:r w:rsidRPr="00291C82">
        <w:t xml:space="preserve"> have pressurised</w:t>
      </w:r>
      <w:r>
        <w:t xml:space="preserve"> </w:t>
      </w:r>
      <w:r w:rsidRPr="00291C82">
        <w:t xml:space="preserve">water supply 24/7 </w:t>
      </w:r>
      <w:r>
        <w:t>as</w:t>
      </w:r>
      <w:r w:rsidRPr="00291C82">
        <w:t xml:space="preserve"> opposed </w:t>
      </w:r>
      <w:r>
        <w:t>to</w:t>
      </w:r>
      <w:r w:rsidRPr="00291C82">
        <w:t xml:space="preserve"> </w:t>
      </w:r>
      <w:r>
        <w:t>each</w:t>
      </w:r>
      <w:r w:rsidRPr="00291C82">
        <w:t xml:space="preserve"> block</w:t>
      </w:r>
      <w:r>
        <w:t xml:space="preserve"> </w:t>
      </w:r>
      <w:r w:rsidRPr="00291C82">
        <w:t>requiring its own pump and having certain days</w:t>
      </w:r>
      <w:r>
        <w:t xml:space="preserve"> </w:t>
      </w:r>
      <w:r w:rsidRPr="00291C82">
        <w:t xml:space="preserve">that they could water and </w:t>
      </w:r>
      <w:r>
        <w:t>other</w:t>
      </w:r>
      <w:r w:rsidRPr="00291C82">
        <w:t xml:space="preserve"> days where they could not </w:t>
      </w:r>
      <w:r>
        <w:t>made</w:t>
      </w:r>
      <w:r w:rsidRPr="00291C82">
        <w:t xml:space="preserve"> for</w:t>
      </w:r>
      <w:r>
        <w:t xml:space="preserve"> a</w:t>
      </w:r>
      <w:r w:rsidRPr="00291C82">
        <w:t xml:space="preserve"> very </w:t>
      </w:r>
      <w:r>
        <w:t>poor</w:t>
      </w:r>
      <w:r w:rsidRPr="00291C82">
        <w:t xml:space="preserve"> and overly expensive system. The new system should </w:t>
      </w:r>
      <w:r>
        <w:t>offer</w:t>
      </w:r>
      <w:r w:rsidRPr="00291C82">
        <w:t xml:space="preserve"> greater </w:t>
      </w:r>
      <w:r>
        <w:t>crop</w:t>
      </w:r>
      <w:r w:rsidRPr="00291C82">
        <w:t xml:space="preserve"> selection flexibility and better water management practices.</w:t>
      </w:r>
      <w:r>
        <w:t xml:space="preserve"> I </w:t>
      </w:r>
      <w:r w:rsidRPr="00291C82">
        <w:t>believe some seed funding to attract farmers</w:t>
      </w:r>
      <w:r>
        <w:t xml:space="preserve"> </w:t>
      </w:r>
      <w:r w:rsidRPr="00291C82">
        <w:t>back</w:t>
      </w:r>
      <w:r>
        <w:t xml:space="preserve"> </w:t>
      </w:r>
      <w:r w:rsidRPr="00291C82">
        <w:t>to small</w:t>
      </w:r>
      <w:r>
        <w:t xml:space="preserve"> </w:t>
      </w:r>
      <w:r w:rsidRPr="00291C82">
        <w:t>blocks that</w:t>
      </w:r>
      <w:r>
        <w:t xml:space="preserve"> </w:t>
      </w:r>
      <w:r w:rsidRPr="00291C82">
        <w:t>have high value export and</w:t>
      </w:r>
      <w:r>
        <w:t xml:space="preserve"> </w:t>
      </w:r>
      <w:r w:rsidRPr="00291C82">
        <w:t>domestic</w:t>
      </w:r>
      <w:r>
        <w:t xml:space="preserve"> </w:t>
      </w:r>
      <w:r w:rsidRPr="00291C82">
        <w:t xml:space="preserve">demand would be </w:t>
      </w:r>
      <w:r>
        <w:t xml:space="preserve">a </w:t>
      </w:r>
      <w:r w:rsidRPr="00291C82">
        <w:t>great initiative,</w:t>
      </w:r>
      <w:r>
        <w:t xml:space="preserve"> </w:t>
      </w:r>
      <w:r w:rsidRPr="00291C82">
        <w:t>these properties</w:t>
      </w:r>
      <w:r>
        <w:t xml:space="preserve"> </w:t>
      </w:r>
      <w:r w:rsidRPr="00291C82">
        <w:t xml:space="preserve">require labour and </w:t>
      </w:r>
      <w:r>
        <w:t>we</w:t>
      </w:r>
      <w:r w:rsidRPr="00291C82">
        <w:t xml:space="preserve"> have labour </w:t>
      </w:r>
      <w:r>
        <w:t>as</w:t>
      </w:r>
      <w:r w:rsidRPr="00291C82">
        <w:t xml:space="preserve"> </w:t>
      </w:r>
      <w:r>
        <w:t>our</w:t>
      </w:r>
      <w:r w:rsidRPr="00291C82">
        <w:t xml:space="preserve"> unemployment figures</w:t>
      </w:r>
      <w:r>
        <w:t xml:space="preserve"> </w:t>
      </w:r>
      <w:r w:rsidRPr="00291C82">
        <w:t>show us,</w:t>
      </w:r>
      <w:r>
        <w:t xml:space="preserve"> </w:t>
      </w:r>
      <w:r w:rsidRPr="00291C82">
        <w:t xml:space="preserve">so placements could be </w:t>
      </w:r>
      <w:r>
        <w:t>an</w:t>
      </w:r>
      <w:r w:rsidRPr="00291C82">
        <w:t xml:space="preserve"> end result </w:t>
      </w:r>
      <w:r>
        <w:t>of</w:t>
      </w:r>
      <w:r w:rsidRPr="00291C82">
        <w:t xml:space="preserve"> these new </w:t>
      </w:r>
      <w:r>
        <w:t>crops</w:t>
      </w:r>
      <w:r w:rsidRPr="00291C82">
        <w:t xml:space="preserve"> and properties</w:t>
      </w:r>
    </w:p>
    <w:p w:rsidR="00351B77" w:rsidRDefault="00291C82" w:rsidP="00291C82">
      <w:pPr>
        <w:pStyle w:val="BodyText"/>
        <w:spacing w:after="240" w:line="239" w:lineRule="auto"/>
        <w:ind w:left="360" w:right="400"/>
      </w:pPr>
      <w:r>
        <w:t>Th</w:t>
      </w:r>
      <w:r w:rsidR="00641DD8" w:rsidRPr="00291C82">
        <w:t>ank</w:t>
      </w:r>
      <w:r w:rsidR="00641DD8">
        <w:t xml:space="preserve"> </w:t>
      </w:r>
      <w:r w:rsidR="00641DD8" w:rsidRPr="00291C82">
        <w:t>you for</w:t>
      </w:r>
      <w:r w:rsidR="00641DD8">
        <w:t xml:space="preserve"> </w:t>
      </w:r>
      <w:r w:rsidR="00641DD8" w:rsidRPr="00291C82">
        <w:t>the opportunity to contribute</w:t>
      </w:r>
    </w:p>
    <w:p w:rsidR="00351B77" w:rsidRPr="00291C82" w:rsidRDefault="00641DD8" w:rsidP="00291C82">
      <w:pPr>
        <w:pStyle w:val="BodyText"/>
        <w:spacing w:after="240" w:line="239" w:lineRule="auto"/>
        <w:ind w:left="360" w:right="400"/>
      </w:pPr>
      <w:r w:rsidRPr="00291C82">
        <w:t>Ken Wakefield</w:t>
      </w:r>
    </w:p>
    <w:p w:rsidR="00351B77" w:rsidRDefault="00641DD8" w:rsidP="00641DD8">
      <w:pPr>
        <w:pStyle w:val="BodyText"/>
        <w:ind w:left="357" w:right="403"/>
      </w:pPr>
      <w:r w:rsidRPr="00291C82">
        <w:t>Director</w:t>
      </w:r>
    </w:p>
    <w:p w:rsidR="00351B77" w:rsidRDefault="00641DD8" w:rsidP="00641DD8">
      <w:pPr>
        <w:pStyle w:val="BodyText"/>
        <w:ind w:left="357" w:right="403"/>
      </w:pPr>
      <w:r w:rsidRPr="00291C82">
        <w:t>Wakefield Transport</w:t>
      </w:r>
      <w:r>
        <w:t xml:space="preserve"> </w:t>
      </w:r>
      <w:r w:rsidRPr="00291C82">
        <w:t>Group</w:t>
      </w:r>
      <w:r>
        <w:t xml:space="preserve"> </w:t>
      </w:r>
      <w:hyperlink r:id="rId9">
        <w:r w:rsidRPr="00291C82">
          <w:t>www.wakefields.com.au</w:t>
        </w:r>
      </w:hyperlink>
    </w:p>
    <w:sectPr w:rsidR="00351B77">
      <w:pgSz w:w="11910" w:h="16840"/>
      <w:pgMar w:top="1580" w:right="1360" w:bottom="1120" w:left="1340" w:header="0" w:footer="92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7C1" w:rsidRDefault="00641DD8">
      <w:r>
        <w:separator/>
      </w:r>
    </w:p>
  </w:endnote>
  <w:endnote w:type="continuationSeparator" w:id="0">
    <w:p w:rsidR="005177C1" w:rsidRDefault="00641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7C1" w:rsidRDefault="00641DD8">
      <w:r>
        <w:separator/>
      </w:r>
    </w:p>
  </w:footnote>
  <w:footnote w:type="continuationSeparator" w:id="0">
    <w:p w:rsidR="005177C1" w:rsidRDefault="00641D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B77"/>
    <w:rsid w:val="00291C82"/>
    <w:rsid w:val="00351B77"/>
    <w:rsid w:val="005177C1"/>
    <w:rsid w:val="00641DD8"/>
    <w:rsid w:val="00A77F86"/>
    <w:rsid w:val="00D94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91C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C8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91C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1C82"/>
  </w:style>
  <w:style w:type="paragraph" w:styleId="Footer">
    <w:name w:val="footer"/>
    <w:basedOn w:val="Normal"/>
    <w:link w:val="FooterChar"/>
    <w:uiPriority w:val="99"/>
    <w:unhideWhenUsed/>
    <w:rsid w:val="00291C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1C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91C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C8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91C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1C82"/>
  </w:style>
  <w:style w:type="paragraph" w:styleId="Footer">
    <w:name w:val="footer"/>
    <w:basedOn w:val="Normal"/>
    <w:link w:val="FooterChar"/>
    <w:uiPriority w:val="99"/>
    <w:unhideWhenUsed/>
    <w:rsid w:val="00291C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1C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dv.vic.gov.a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wakefields.com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Harvey</dc:creator>
  <cp:lastModifiedBy>Joanna Harvey</cp:lastModifiedBy>
  <cp:revision>4</cp:revision>
  <cp:lastPrinted>2015-05-11T02:22:00Z</cp:lastPrinted>
  <dcterms:created xsi:type="dcterms:W3CDTF">2015-05-11T02:40:00Z</dcterms:created>
  <dcterms:modified xsi:type="dcterms:W3CDTF">2015-05-15T04:45:00Z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2015-03-11T00:00:00Z</vt:filetime>
  </property>
  <property fmtid="{D5CDD505-2E9C-101B-9397-08002B2CF9AE}" pid="3" name="LastSaved">
    <vt:filetime>2015-05-04T00:00:00Z</vt:filetime>
  </property>
  <property fmtid="{D5CDD505-2E9C-101B-9397-08002B2CF9AE}" pid="4" name="TitusGUID">
    <vt:lpwstr>a7b486c0-408b-4a68-9648-7c2b5e9e74a3</vt:lpwstr>
  </property>
  <property fmtid="{D5CDD505-2E9C-101B-9397-08002B2CF9AE}" pid="5" name="DSDBI ClassificationCLASSIFICATION">
    <vt:lpwstr>UNCLASSIFIED</vt:lpwstr>
  </property>
  <property fmtid="{D5CDD505-2E9C-101B-9397-08002B2CF9AE}" pid="6" name="DSDBI ClassificationDLM FOR SEC-MARKINGS">
    <vt:lpwstr>NONE</vt:lpwstr>
  </property>
  <property fmtid="{D5CDD505-2E9C-101B-9397-08002B2CF9AE}" pid="7" name="Classification">
    <vt:lpwstr>UNCLASSIFIED
NONE
Joanna Harvey</vt:lpwstr>
  </property>
</Properties>
</file>