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3F" w:rsidRPr="00204C17" w:rsidRDefault="008921D8" w:rsidP="00204C17">
      <w:pPr>
        <w:pStyle w:val="Heading1"/>
        <w:spacing w:after="240"/>
      </w:pPr>
      <w:r w:rsidRPr="00204C17">
        <w:t>Submission to Regional Economic Development Review</w:t>
      </w:r>
      <w:r w:rsidR="00204C17" w:rsidRPr="00204C17">
        <w:t xml:space="preserve"> b</w:t>
      </w:r>
      <w:r w:rsidR="00DF343F" w:rsidRPr="00204C17">
        <w:t>y the Lal Lal Environment Protection Association Inc.</w:t>
      </w:r>
    </w:p>
    <w:p w:rsidR="008921D8" w:rsidRPr="00204C17" w:rsidRDefault="008921D8" w:rsidP="008921D8">
      <w:pPr>
        <w:rPr>
          <w:sz w:val="26"/>
          <w:szCs w:val="26"/>
        </w:rPr>
      </w:pPr>
      <w:r w:rsidRPr="00204C17">
        <w:rPr>
          <w:sz w:val="26"/>
          <w:szCs w:val="26"/>
        </w:rPr>
        <w:t>On behalf of the Lal Lal Environmen</w:t>
      </w:r>
      <w:r w:rsidR="00B71675" w:rsidRPr="00204C17">
        <w:rPr>
          <w:sz w:val="26"/>
          <w:szCs w:val="26"/>
        </w:rPr>
        <w:t>t Protection Association Inc, I</w:t>
      </w:r>
      <w:r w:rsidRPr="00204C17">
        <w:rPr>
          <w:sz w:val="26"/>
          <w:szCs w:val="26"/>
        </w:rPr>
        <w:t xml:space="preserve"> would like to submit to the</w:t>
      </w:r>
      <w:r w:rsidR="00DF343F" w:rsidRPr="00204C17">
        <w:rPr>
          <w:sz w:val="26"/>
          <w:szCs w:val="26"/>
        </w:rPr>
        <w:t xml:space="preserve"> Regional Economic Development R</w:t>
      </w:r>
      <w:r w:rsidRPr="00204C17">
        <w:rPr>
          <w:sz w:val="26"/>
          <w:szCs w:val="26"/>
        </w:rPr>
        <w:t>eview. We thank those involved for giving us an opportunity to be heard.</w:t>
      </w:r>
    </w:p>
    <w:p w:rsidR="008921D8" w:rsidRPr="00204C17" w:rsidRDefault="008921D8" w:rsidP="008921D8">
      <w:pPr>
        <w:rPr>
          <w:sz w:val="26"/>
          <w:szCs w:val="26"/>
        </w:rPr>
      </w:pPr>
      <w:r w:rsidRPr="00204C17">
        <w:rPr>
          <w:sz w:val="26"/>
          <w:szCs w:val="26"/>
        </w:rPr>
        <w:t>The topics that could be co</w:t>
      </w:r>
      <w:r w:rsidR="00760F90" w:rsidRPr="00204C17">
        <w:rPr>
          <w:sz w:val="26"/>
          <w:szCs w:val="26"/>
        </w:rPr>
        <w:t>vered</w:t>
      </w:r>
      <w:r w:rsidRPr="00204C17">
        <w:rPr>
          <w:sz w:val="26"/>
          <w:szCs w:val="26"/>
        </w:rPr>
        <w:t xml:space="preserve"> </w:t>
      </w:r>
      <w:r w:rsidR="009264B8" w:rsidRPr="00204C17">
        <w:rPr>
          <w:sz w:val="26"/>
          <w:szCs w:val="26"/>
        </w:rPr>
        <w:t xml:space="preserve">by your terms of reference </w:t>
      </w:r>
      <w:r w:rsidRPr="00204C17">
        <w:rPr>
          <w:sz w:val="26"/>
          <w:szCs w:val="26"/>
        </w:rPr>
        <w:t>are extensive</w:t>
      </w:r>
      <w:r w:rsidR="00760F90" w:rsidRPr="00204C17">
        <w:rPr>
          <w:sz w:val="26"/>
          <w:szCs w:val="26"/>
        </w:rPr>
        <w:t xml:space="preserve"> s</w:t>
      </w:r>
      <w:r w:rsidRPr="00204C17">
        <w:rPr>
          <w:sz w:val="26"/>
          <w:szCs w:val="26"/>
        </w:rPr>
        <w:t>o I will limit this</w:t>
      </w:r>
      <w:r w:rsidR="00760F90" w:rsidRPr="00204C17">
        <w:rPr>
          <w:sz w:val="26"/>
          <w:szCs w:val="26"/>
        </w:rPr>
        <w:t xml:space="preserve"> submission to one topic which</w:t>
      </w:r>
      <w:r w:rsidRPr="00204C17">
        <w:rPr>
          <w:sz w:val="26"/>
          <w:szCs w:val="26"/>
        </w:rPr>
        <w:t xml:space="preserve"> impact</w:t>
      </w:r>
      <w:r w:rsidR="00760F90" w:rsidRPr="00204C17">
        <w:rPr>
          <w:sz w:val="26"/>
          <w:szCs w:val="26"/>
        </w:rPr>
        <w:t>s</w:t>
      </w:r>
      <w:r w:rsidRPr="00204C17">
        <w:rPr>
          <w:sz w:val="26"/>
          <w:szCs w:val="26"/>
        </w:rPr>
        <w:t xml:space="preserve"> greatly on thousands of rural Victorians – that </w:t>
      </w:r>
      <w:r w:rsidR="00FD5EBC" w:rsidRPr="00204C17">
        <w:rPr>
          <w:sz w:val="26"/>
          <w:szCs w:val="26"/>
        </w:rPr>
        <w:t>of the alarming impact</w:t>
      </w:r>
      <w:r w:rsidRPr="00204C17">
        <w:rPr>
          <w:sz w:val="26"/>
          <w:szCs w:val="26"/>
        </w:rPr>
        <w:t xml:space="preserve"> of industrial wind ener</w:t>
      </w:r>
      <w:r w:rsidR="00FD5EBC" w:rsidRPr="00204C17">
        <w:rPr>
          <w:sz w:val="26"/>
          <w:szCs w:val="26"/>
        </w:rPr>
        <w:t>gy facilities in rural areas.</w:t>
      </w:r>
    </w:p>
    <w:p w:rsidR="008921D8" w:rsidRPr="00204C17" w:rsidRDefault="008921D8" w:rsidP="008921D8">
      <w:pPr>
        <w:rPr>
          <w:sz w:val="26"/>
          <w:szCs w:val="26"/>
        </w:rPr>
      </w:pPr>
      <w:r w:rsidRPr="00204C17">
        <w:rPr>
          <w:sz w:val="26"/>
          <w:szCs w:val="26"/>
        </w:rPr>
        <w:t xml:space="preserve">Rural Victorians feel that we are very much collateral damage in the fight against global warming. It seems that we must be the </w:t>
      </w:r>
      <w:r w:rsidR="00760F90" w:rsidRPr="00204C17">
        <w:rPr>
          <w:sz w:val="26"/>
          <w:szCs w:val="26"/>
        </w:rPr>
        <w:t>ones to su</w:t>
      </w:r>
      <w:r w:rsidRPr="00204C17">
        <w:rPr>
          <w:sz w:val="26"/>
          <w:szCs w:val="26"/>
        </w:rPr>
        <w:t xml:space="preserve">ffer for the good of all. </w:t>
      </w:r>
      <w:r w:rsidR="00760F90" w:rsidRPr="00204C17">
        <w:rPr>
          <w:sz w:val="26"/>
          <w:szCs w:val="26"/>
        </w:rPr>
        <w:t>However, we feel that with better planning guidelines in place, much of the negatives of the wind industry can be removed for the betterment of all.</w:t>
      </w:r>
    </w:p>
    <w:p w:rsidR="008921D8" w:rsidRPr="00204C17" w:rsidRDefault="00760F90" w:rsidP="008921D8">
      <w:pPr>
        <w:rPr>
          <w:sz w:val="26"/>
          <w:szCs w:val="26"/>
        </w:rPr>
      </w:pPr>
      <w:r w:rsidRPr="00204C17">
        <w:rPr>
          <w:sz w:val="26"/>
          <w:szCs w:val="26"/>
        </w:rPr>
        <w:t>Planners and politicians seem to think that rural Victorians are a minority and these industrial projects don’t affect many people. In our area, just 10 minutes out of Ballarat, the planned, but as yet unbuilt, Lal Lal wind project will affect thousands.  It consists o</w:t>
      </w:r>
      <w:r w:rsidR="008921D8" w:rsidRPr="00204C17">
        <w:rPr>
          <w:sz w:val="26"/>
          <w:szCs w:val="26"/>
        </w:rPr>
        <w:t>f 64 turbines located in two separate areas, around 12 kms apart. It wa</w:t>
      </w:r>
      <w:r w:rsidR="003E2B06" w:rsidRPr="00204C17">
        <w:rPr>
          <w:sz w:val="26"/>
          <w:szCs w:val="26"/>
        </w:rPr>
        <w:t>s approved before there were setbacks in place between turbines and</w:t>
      </w:r>
      <w:r w:rsidR="008921D8" w:rsidRPr="00204C17">
        <w:rPr>
          <w:sz w:val="26"/>
          <w:szCs w:val="26"/>
        </w:rPr>
        <w:t xml:space="preserve"> homes. The number</w:t>
      </w:r>
      <w:r w:rsidR="00FD5EBC" w:rsidRPr="00204C17">
        <w:rPr>
          <w:sz w:val="26"/>
          <w:szCs w:val="26"/>
        </w:rPr>
        <w:t>s</w:t>
      </w:r>
      <w:r w:rsidR="008921D8" w:rsidRPr="00204C17">
        <w:rPr>
          <w:sz w:val="26"/>
          <w:szCs w:val="26"/>
        </w:rPr>
        <w:t xml:space="preserve"> of people we have living close to the project are:</w:t>
      </w:r>
    </w:p>
    <w:p w:rsidR="008921D8" w:rsidRPr="00204C17" w:rsidRDefault="008921D8" w:rsidP="00760F90">
      <w:pPr>
        <w:pStyle w:val="NoSpacing"/>
        <w:rPr>
          <w:sz w:val="26"/>
          <w:szCs w:val="26"/>
        </w:rPr>
      </w:pPr>
      <w:r w:rsidRPr="00204C17">
        <w:rPr>
          <w:sz w:val="26"/>
          <w:szCs w:val="26"/>
        </w:rPr>
        <w:t>Homes located less than 1km from the project: 51 (130 people)</w:t>
      </w:r>
    </w:p>
    <w:p w:rsidR="008921D8" w:rsidRPr="00204C17" w:rsidRDefault="008921D8" w:rsidP="00760F90">
      <w:pPr>
        <w:pStyle w:val="NoSpacing"/>
        <w:rPr>
          <w:sz w:val="26"/>
          <w:szCs w:val="26"/>
        </w:rPr>
      </w:pPr>
      <w:r w:rsidRPr="00204C17">
        <w:rPr>
          <w:sz w:val="26"/>
          <w:szCs w:val="26"/>
        </w:rPr>
        <w:t>Homes less than 2km: 229 (550 people)</w:t>
      </w:r>
    </w:p>
    <w:p w:rsidR="008921D8" w:rsidRPr="00204C17" w:rsidRDefault="008921D8" w:rsidP="00760F90">
      <w:pPr>
        <w:pStyle w:val="NoSpacing"/>
        <w:rPr>
          <w:sz w:val="26"/>
          <w:szCs w:val="26"/>
        </w:rPr>
      </w:pPr>
      <w:r w:rsidRPr="00204C17">
        <w:rPr>
          <w:sz w:val="26"/>
          <w:szCs w:val="26"/>
        </w:rPr>
        <w:t>Less than 3km: 411 (987 people)</w:t>
      </w:r>
    </w:p>
    <w:p w:rsidR="008921D8" w:rsidRPr="00204C17" w:rsidRDefault="008921D8" w:rsidP="00760F90">
      <w:pPr>
        <w:pStyle w:val="NoSpacing"/>
        <w:rPr>
          <w:sz w:val="26"/>
          <w:szCs w:val="26"/>
        </w:rPr>
      </w:pPr>
      <w:r w:rsidRPr="00204C17">
        <w:rPr>
          <w:sz w:val="26"/>
          <w:szCs w:val="26"/>
        </w:rPr>
        <w:t>Less than 4km: 623 (1,520 people)</w:t>
      </w:r>
    </w:p>
    <w:p w:rsidR="008921D8" w:rsidRPr="00204C17" w:rsidRDefault="008921D8" w:rsidP="00204C17">
      <w:pPr>
        <w:pStyle w:val="NoSpacing"/>
        <w:spacing w:after="240"/>
        <w:rPr>
          <w:sz w:val="26"/>
          <w:szCs w:val="26"/>
        </w:rPr>
      </w:pPr>
      <w:r w:rsidRPr="00204C17">
        <w:rPr>
          <w:sz w:val="26"/>
          <w:szCs w:val="26"/>
        </w:rPr>
        <w:t>Less than 5km: 953 (2,397 people)</w:t>
      </w:r>
    </w:p>
    <w:p w:rsidR="008921D8" w:rsidRPr="00204C17" w:rsidRDefault="008921D8" w:rsidP="008921D8">
      <w:pPr>
        <w:rPr>
          <w:sz w:val="26"/>
          <w:szCs w:val="26"/>
        </w:rPr>
      </w:pPr>
      <w:r w:rsidRPr="00204C17">
        <w:rPr>
          <w:sz w:val="26"/>
          <w:szCs w:val="26"/>
        </w:rPr>
        <w:t>We believe that a great number of local people will be negatively impacted in an enormous way if this project gets built.</w:t>
      </w:r>
    </w:p>
    <w:p w:rsidR="009264B8" w:rsidRPr="00DD76AC" w:rsidRDefault="009264B8" w:rsidP="00DD76AC">
      <w:pPr>
        <w:pStyle w:val="Heading2"/>
        <w:spacing w:after="240"/>
      </w:pPr>
      <w:r w:rsidRPr="00DD76AC">
        <w:t>The Cooper Report</w:t>
      </w:r>
    </w:p>
    <w:p w:rsidR="00B71675" w:rsidRPr="00204C17" w:rsidRDefault="00B71675" w:rsidP="008921D8">
      <w:pPr>
        <w:rPr>
          <w:sz w:val="26"/>
          <w:szCs w:val="26"/>
        </w:rPr>
      </w:pPr>
      <w:r w:rsidRPr="00204C17">
        <w:rPr>
          <w:sz w:val="26"/>
          <w:szCs w:val="26"/>
        </w:rPr>
        <w:t xml:space="preserve">The recently released Cape Bridgewater Report, by Steven Cooper, is a landmark study that has proven a link between infrasound caused by turbines and sensations, such as headaches, heart palpitations and dizziness, experienced by residents living near turbines. It is now imperative that further studies are undertaken. Now that we know that turbines cause health issues in some people, it would be irresponsible, </w:t>
      </w:r>
      <w:r w:rsidRPr="00204C17">
        <w:rPr>
          <w:sz w:val="26"/>
          <w:szCs w:val="26"/>
        </w:rPr>
        <w:lastRenderedPageBreak/>
        <w:t xml:space="preserve">and in fact against the </w:t>
      </w:r>
      <w:r w:rsidR="00FD5EBC" w:rsidRPr="00204C17">
        <w:rPr>
          <w:sz w:val="26"/>
          <w:szCs w:val="26"/>
        </w:rPr>
        <w:t>G</w:t>
      </w:r>
      <w:r w:rsidRPr="00204C17">
        <w:rPr>
          <w:sz w:val="26"/>
          <w:szCs w:val="26"/>
        </w:rPr>
        <w:t>overnment’s duty of care, to allow any more turbines to be erected until these studies are completed and relevant regulations put in place.</w:t>
      </w:r>
    </w:p>
    <w:p w:rsidR="009264B8" w:rsidRPr="00204C17" w:rsidRDefault="00CB233B" w:rsidP="008921D8">
      <w:pPr>
        <w:rPr>
          <w:sz w:val="26"/>
          <w:szCs w:val="26"/>
        </w:rPr>
      </w:pPr>
      <w:r w:rsidRPr="00204C17">
        <w:rPr>
          <w:sz w:val="26"/>
          <w:szCs w:val="26"/>
        </w:rPr>
        <w:t xml:space="preserve">You can find the Cooper Report here </w:t>
      </w:r>
      <w:hyperlink r:id="rId7" w:history="1">
        <w:r w:rsidRPr="00204C17">
          <w:rPr>
            <w:sz w:val="26"/>
            <w:szCs w:val="26"/>
          </w:rPr>
          <w:t>http://www.pacifichydro.com.au/english/our-communities/communities/cape-bridgewater-acoustic-study-report/</w:t>
        </w:r>
      </w:hyperlink>
    </w:p>
    <w:p w:rsidR="009264B8" w:rsidRPr="00204C17" w:rsidRDefault="009264B8" w:rsidP="00DD76AC">
      <w:pPr>
        <w:pStyle w:val="Heading2"/>
      </w:pPr>
      <w:r w:rsidRPr="00204C17">
        <w:t>Planning Rules</w:t>
      </w:r>
    </w:p>
    <w:p w:rsidR="009264B8" w:rsidRPr="00204C17" w:rsidRDefault="009264B8" w:rsidP="008921D8">
      <w:pPr>
        <w:rPr>
          <w:sz w:val="26"/>
          <w:szCs w:val="26"/>
        </w:rPr>
      </w:pPr>
      <w:r w:rsidRPr="00204C17">
        <w:rPr>
          <w:sz w:val="26"/>
          <w:szCs w:val="26"/>
        </w:rPr>
        <w:t>As Australians, the concept that we can’t build a double story shed without a permit or place a factory in a rural setting is taken for granted. However these accepted rules do not apply to wind energy faciliti</w:t>
      </w:r>
      <w:r w:rsidR="00B71675" w:rsidRPr="00204C17">
        <w:rPr>
          <w:sz w:val="26"/>
          <w:szCs w:val="26"/>
        </w:rPr>
        <w:t>es. Wind development companies</w:t>
      </w:r>
      <w:r w:rsidRPr="00204C17">
        <w:rPr>
          <w:sz w:val="26"/>
          <w:szCs w:val="26"/>
        </w:rPr>
        <w:t xml:space="preserve"> look for rural </w:t>
      </w:r>
      <w:r w:rsidR="00B71675" w:rsidRPr="00204C17">
        <w:rPr>
          <w:sz w:val="26"/>
          <w:szCs w:val="26"/>
        </w:rPr>
        <w:t>loc</w:t>
      </w:r>
      <w:r w:rsidRPr="00204C17">
        <w:rPr>
          <w:sz w:val="26"/>
          <w:szCs w:val="26"/>
        </w:rPr>
        <w:t>ations then are allowed to place industrial energy plants there, with no regard for what the locals want.</w:t>
      </w:r>
      <w:r w:rsidR="00FD5EBC" w:rsidRPr="00204C17">
        <w:rPr>
          <w:sz w:val="26"/>
          <w:szCs w:val="26"/>
        </w:rPr>
        <w:t xml:space="preserve"> So long as there is one landowner willing to get paid to host the turbines, there is nothing the rest of the community can do.</w:t>
      </w:r>
    </w:p>
    <w:p w:rsidR="009264B8" w:rsidRPr="00204C17" w:rsidRDefault="009264B8" w:rsidP="009264B8">
      <w:pPr>
        <w:rPr>
          <w:sz w:val="26"/>
          <w:szCs w:val="26"/>
        </w:rPr>
      </w:pPr>
      <w:r w:rsidRPr="00204C17">
        <w:rPr>
          <w:sz w:val="26"/>
          <w:szCs w:val="26"/>
        </w:rPr>
        <w:t>To make matters wo</w:t>
      </w:r>
      <w:r w:rsidR="003E2B06" w:rsidRPr="00204C17">
        <w:rPr>
          <w:sz w:val="26"/>
          <w:szCs w:val="26"/>
        </w:rPr>
        <w:t>rse, the recently introduced planning amendment</w:t>
      </w:r>
      <w:r w:rsidRPr="00204C17">
        <w:rPr>
          <w:sz w:val="26"/>
          <w:szCs w:val="26"/>
        </w:rPr>
        <w:t>, VC113, now allows turbines to be built to any</w:t>
      </w:r>
      <w:r w:rsidR="003E2B06" w:rsidRPr="00204C17">
        <w:rPr>
          <w:sz w:val="26"/>
          <w:szCs w:val="26"/>
        </w:rPr>
        <w:t xml:space="preserve"> height and with any size turbine. </w:t>
      </w:r>
      <w:r w:rsidRPr="00204C17">
        <w:rPr>
          <w:sz w:val="26"/>
          <w:szCs w:val="26"/>
        </w:rPr>
        <w:t>Projects with existing permits that aren’t yet built can just now increase the size of the turbines to anything they like. This is ludicrous when part of the planning process is that noise evaluations had to be done in relation to the size of the turbin</w:t>
      </w:r>
      <w:r w:rsidR="003E2B06" w:rsidRPr="00204C17">
        <w:rPr>
          <w:sz w:val="26"/>
          <w:szCs w:val="26"/>
        </w:rPr>
        <w:t>es. For example, they might have had to show</w:t>
      </w:r>
      <w:r w:rsidRPr="00204C17">
        <w:rPr>
          <w:sz w:val="26"/>
          <w:szCs w:val="26"/>
        </w:rPr>
        <w:t xml:space="preserve"> what the noise </w:t>
      </w:r>
      <w:r w:rsidR="003E2B06" w:rsidRPr="00204C17">
        <w:rPr>
          <w:sz w:val="26"/>
          <w:szCs w:val="26"/>
        </w:rPr>
        <w:t xml:space="preserve">levels will be </w:t>
      </w:r>
      <w:r w:rsidRPr="00204C17">
        <w:rPr>
          <w:sz w:val="26"/>
          <w:szCs w:val="26"/>
        </w:rPr>
        <w:t>at 2kms</w:t>
      </w:r>
      <w:r w:rsidR="003E2B06" w:rsidRPr="00204C17">
        <w:rPr>
          <w:sz w:val="26"/>
          <w:szCs w:val="26"/>
        </w:rPr>
        <w:t xml:space="preserve"> from a 2MW turbine</w:t>
      </w:r>
      <w:r w:rsidR="000E7656" w:rsidRPr="00204C17">
        <w:rPr>
          <w:sz w:val="26"/>
          <w:szCs w:val="26"/>
        </w:rPr>
        <w:t>,</w:t>
      </w:r>
      <w:r w:rsidR="003E2B06" w:rsidRPr="00204C17">
        <w:rPr>
          <w:sz w:val="26"/>
          <w:szCs w:val="26"/>
        </w:rPr>
        <w:t xml:space="preserve"> but now they’re</w:t>
      </w:r>
      <w:r w:rsidRPr="00204C17">
        <w:rPr>
          <w:sz w:val="26"/>
          <w:szCs w:val="26"/>
        </w:rPr>
        <w:t xml:space="preserve"> a</w:t>
      </w:r>
      <w:r w:rsidR="003E2B06" w:rsidRPr="00204C17">
        <w:rPr>
          <w:sz w:val="26"/>
          <w:szCs w:val="26"/>
        </w:rPr>
        <w:t xml:space="preserve">llowed to put up a 5 MW turbine. </w:t>
      </w:r>
      <w:r w:rsidRPr="00204C17">
        <w:rPr>
          <w:sz w:val="26"/>
          <w:szCs w:val="26"/>
        </w:rPr>
        <w:t xml:space="preserve"> They say the newer turbines will be quieter, and that may be the case, however the larger the turbine, the more infrasound it creates. The turbines in the Cape Bridgewater study</w:t>
      </w:r>
      <w:r w:rsidR="003E2B06" w:rsidRPr="00204C17">
        <w:rPr>
          <w:sz w:val="26"/>
          <w:szCs w:val="26"/>
        </w:rPr>
        <w:t xml:space="preserve"> were 2MW</w:t>
      </w:r>
      <w:r w:rsidR="00FD5EBC" w:rsidRPr="00204C17">
        <w:rPr>
          <w:sz w:val="26"/>
          <w:szCs w:val="26"/>
        </w:rPr>
        <w:t xml:space="preserve">. </w:t>
      </w:r>
      <w:r w:rsidR="003E2B06" w:rsidRPr="00204C17">
        <w:rPr>
          <w:sz w:val="26"/>
          <w:szCs w:val="26"/>
        </w:rPr>
        <w:t>The infrasound</w:t>
      </w:r>
      <w:r w:rsidRPr="00204C17">
        <w:rPr>
          <w:sz w:val="26"/>
          <w:szCs w:val="26"/>
        </w:rPr>
        <w:t xml:space="preserve"> created by 5 MW turbine</w:t>
      </w:r>
      <w:r w:rsidR="003E2B06" w:rsidRPr="00204C17">
        <w:rPr>
          <w:sz w:val="26"/>
          <w:szCs w:val="26"/>
        </w:rPr>
        <w:t>s that are over 200 metres high will be much greater.</w:t>
      </w:r>
    </w:p>
    <w:p w:rsidR="002C38BD" w:rsidRPr="00204C17" w:rsidRDefault="002C38BD" w:rsidP="009264B8">
      <w:pPr>
        <w:rPr>
          <w:sz w:val="26"/>
          <w:szCs w:val="26"/>
        </w:rPr>
      </w:pPr>
      <w:r w:rsidRPr="00204C17">
        <w:rPr>
          <w:sz w:val="26"/>
          <w:szCs w:val="26"/>
        </w:rPr>
        <w:t>Now Premier Andrews wants to reduce the setback between turbines and</w:t>
      </w:r>
      <w:r w:rsidR="003E2B06" w:rsidRPr="00204C17">
        <w:rPr>
          <w:sz w:val="26"/>
          <w:szCs w:val="26"/>
        </w:rPr>
        <w:t xml:space="preserve"> homes from 2 kms to 1km. </w:t>
      </w:r>
      <w:r w:rsidR="000E7656" w:rsidRPr="00204C17">
        <w:rPr>
          <w:sz w:val="26"/>
          <w:szCs w:val="26"/>
        </w:rPr>
        <w:t>Reducing the setback, while at the same time allowing the construction of</w:t>
      </w:r>
      <w:r w:rsidR="003E2B06" w:rsidRPr="00204C17">
        <w:rPr>
          <w:sz w:val="26"/>
          <w:szCs w:val="26"/>
        </w:rPr>
        <w:t xml:space="preserve"> these new mega-turbines</w:t>
      </w:r>
      <w:r w:rsidR="000E7656" w:rsidRPr="00204C17">
        <w:rPr>
          <w:sz w:val="26"/>
          <w:szCs w:val="26"/>
        </w:rPr>
        <w:t>,</w:t>
      </w:r>
      <w:r w:rsidR="003E2B06" w:rsidRPr="00204C17">
        <w:rPr>
          <w:sz w:val="26"/>
          <w:szCs w:val="26"/>
        </w:rPr>
        <w:t xml:space="preserve"> will create a multiplier effect.</w:t>
      </w:r>
      <w:r w:rsidRPr="00204C17">
        <w:rPr>
          <w:sz w:val="26"/>
          <w:szCs w:val="26"/>
        </w:rPr>
        <w:t xml:space="preserve"> Thi</w:t>
      </w:r>
      <w:r w:rsidR="003E2B06" w:rsidRPr="00204C17">
        <w:rPr>
          <w:sz w:val="26"/>
          <w:szCs w:val="26"/>
        </w:rPr>
        <w:t xml:space="preserve">s will cross the tipping point. </w:t>
      </w:r>
      <w:r w:rsidRPr="00204C17">
        <w:rPr>
          <w:sz w:val="26"/>
          <w:szCs w:val="26"/>
        </w:rPr>
        <w:t>We will have thousands of people affected by infrasou</w:t>
      </w:r>
      <w:r w:rsidR="003E2B06" w:rsidRPr="00204C17">
        <w:rPr>
          <w:sz w:val="26"/>
          <w:szCs w:val="26"/>
        </w:rPr>
        <w:t>nd as well as audible sound. Now that it has been proved that turbines affect some people, we cannot allow the construction of mega-turbines close to homes.</w:t>
      </w:r>
    </w:p>
    <w:p w:rsidR="009264B8" w:rsidRPr="00204C17" w:rsidRDefault="009264B8" w:rsidP="009264B8">
      <w:pPr>
        <w:rPr>
          <w:sz w:val="26"/>
          <w:szCs w:val="26"/>
        </w:rPr>
      </w:pPr>
      <w:r w:rsidRPr="00204C17">
        <w:rPr>
          <w:sz w:val="26"/>
          <w:szCs w:val="26"/>
        </w:rPr>
        <w:t xml:space="preserve">We </w:t>
      </w:r>
      <w:r w:rsidR="00CB233B" w:rsidRPr="00204C17">
        <w:rPr>
          <w:sz w:val="26"/>
          <w:szCs w:val="26"/>
        </w:rPr>
        <w:t xml:space="preserve">also </w:t>
      </w:r>
      <w:r w:rsidR="003E2B06" w:rsidRPr="00204C17">
        <w:rPr>
          <w:sz w:val="26"/>
          <w:szCs w:val="26"/>
        </w:rPr>
        <w:t xml:space="preserve">have an absurd </w:t>
      </w:r>
      <w:r w:rsidRPr="00204C17">
        <w:rPr>
          <w:sz w:val="26"/>
          <w:szCs w:val="26"/>
        </w:rPr>
        <w:t>situation where wind companies can approach neighbours and pay them to sign a contract saying they won’t complain about ill effects caused by the turbines. This is wrong</w:t>
      </w:r>
      <w:r w:rsidR="003E2B06" w:rsidRPr="00204C17">
        <w:rPr>
          <w:sz w:val="26"/>
          <w:szCs w:val="26"/>
        </w:rPr>
        <w:t xml:space="preserve"> on every level. Wind companies should not be allowed</w:t>
      </w:r>
      <w:r w:rsidRPr="00204C17">
        <w:rPr>
          <w:sz w:val="26"/>
          <w:szCs w:val="26"/>
        </w:rPr>
        <w:t xml:space="preserve"> to offer money to people to suffer in silenc</w:t>
      </w:r>
      <w:r w:rsidR="003E2B06" w:rsidRPr="00204C17">
        <w:rPr>
          <w:sz w:val="26"/>
          <w:szCs w:val="26"/>
        </w:rPr>
        <w:t xml:space="preserve">e. </w:t>
      </w:r>
      <w:r w:rsidRPr="00204C17">
        <w:rPr>
          <w:sz w:val="26"/>
          <w:szCs w:val="26"/>
        </w:rPr>
        <w:t xml:space="preserve"> The very fact that the companies offer the contra</w:t>
      </w:r>
      <w:r w:rsidR="00B71675" w:rsidRPr="00204C17">
        <w:rPr>
          <w:sz w:val="26"/>
          <w:szCs w:val="26"/>
        </w:rPr>
        <w:t>ct is an acknowledgement that t</w:t>
      </w:r>
      <w:r w:rsidRPr="00204C17">
        <w:rPr>
          <w:sz w:val="26"/>
          <w:szCs w:val="26"/>
        </w:rPr>
        <w:t>here will be pr</w:t>
      </w:r>
      <w:r w:rsidR="003E2B06" w:rsidRPr="00204C17">
        <w:rPr>
          <w:sz w:val="26"/>
          <w:szCs w:val="26"/>
        </w:rPr>
        <w:t>oblems.</w:t>
      </w:r>
      <w:r w:rsidR="00787A64" w:rsidRPr="00204C17">
        <w:rPr>
          <w:sz w:val="26"/>
          <w:szCs w:val="26"/>
        </w:rPr>
        <w:t xml:space="preserve"> </w:t>
      </w:r>
      <w:r w:rsidR="003E2B06" w:rsidRPr="00204C17">
        <w:rPr>
          <w:sz w:val="26"/>
          <w:szCs w:val="26"/>
        </w:rPr>
        <w:t>It is</w:t>
      </w:r>
      <w:r w:rsidRPr="00204C17">
        <w:rPr>
          <w:sz w:val="26"/>
          <w:szCs w:val="26"/>
        </w:rPr>
        <w:t xml:space="preserve"> the responsibility</w:t>
      </w:r>
      <w:r w:rsidR="003E2B06" w:rsidRPr="00204C17">
        <w:rPr>
          <w:sz w:val="26"/>
          <w:szCs w:val="26"/>
        </w:rPr>
        <w:t xml:space="preserve"> of our G</w:t>
      </w:r>
      <w:r w:rsidRPr="00204C17">
        <w:rPr>
          <w:sz w:val="26"/>
          <w:szCs w:val="26"/>
        </w:rPr>
        <w:t xml:space="preserve">overnment to not allow people to be put into a position where </w:t>
      </w:r>
      <w:r w:rsidR="003E2B06" w:rsidRPr="00204C17">
        <w:rPr>
          <w:sz w:val="26"/>
          <w:szCs w:val="26"/>
        </w:rPr>
        <w:t>money wins over health.</w:t>
      </w:r>
      <w:r w:rsidR="00FD5EBC" w:rsidRPr="00204C17">
        <w:rPr>
          <w:sz w:val="26"/>
          <w:szCs w:val="26"/>
        </w:rPr>
        <w:t xml:space="preserve"> If the G</w:t>
      </w:r>
      <w:r w:rsidRPr="00204C17">
        <w:rPr>
          <w:sz w:val="26"/>
          <w:szCs w:val="26"/>
        </w:rPr>
        <w:t>overnment believes that turbines shou</w:t>
      </w:r>
      <w:r w:rsidR="00FD5EBC" w:rsidRPr="00204C17">
        <w:rPr>
          <w:sz w:val="26"/>
          <w:szCs w:val="26"/>
        </w:rPr>
        <w:t xml:space="preserve">ldn’t be </w:t>
      </w:r>
      <w:r w:rsidR="00FD5EBC" w:rsidRPr="00204C17">
        <w:rPr>
          <w:sz w:val="26"/>
          <w:szCs w:val="26"/>
        </w:rPr>
        <w:lastRenderedPageBreak/>
        <w:t>placed close</w:t>
      </w:r>
      <w:r w:rsidR="003E2B06" w:rsidRPr="00204C17">
        <w:rPr>
          <w:sz w:val="26"/>
          <w:szCs w:val="26"/>
        </w:rPr>
        <w:t xml:space="preserve"> to homes, then</w:t>
      </w:r>
      <w:r w:rsidRPr="00204C17">
        <w:rPr>
          <w:sz w:val="26"/>
          <w:szCs w:val="26"/>
        </w:rPr>
        <w:t xml:space="preserve"> wind companies </w:t>
      </w:r>
      <w:r w:rsidR="003E2B06" w:rsidRPr="00204C17">
        <w:rPr>
          <w:sz w:val="26"/>
          <w:szCs w:val="26"/>
        </w:rPr>
        <w:t xml:space="preserve">should not be </w:t>
      </w:r>
      <w:r w:rsidRPr="00204C17">
        <w:rPr>
          <w:sz w:val="26"/>
          <w:szCs w:val="26"/>
        </w:rPr>
        <w:t>allowed to p</w:t>
      </w:r>
      <w:r w:rsidR="003E2B06" w:rsidRPr="00204C17">
        <w:rPr>
          <w:sz w:val="26"/>
          <w:szCs w:val="26"/>
        </w:rPr>
        <w:t>ay people to ignore this advice.</w:t>
      </w:r>
      <w:r w:rsidRPr="00204C17">
        <w:rPr>
          <w:sz w:val="26"/>
          <w:szCs w:val="26"/>
        </w:rPr>
        <w:t xml:space="preserve"> It’s immoral and wrong.</w:t>
      </w:r>
    </w:p>
    <w:p w:rsidR="003533DA" w:rsidRPr="00204C17" w:rsidRDefault="003533DA" w:rsidP="009264B8">
      <w:pPr>
        <w:rPr>
          <w:sz w:val="26"/>
          <w:szCs w:val="26"/>
        </w:rPr>
      </w:pPr>
      <w:r w:rsidRPr="00204C17">
        <w:rPr>
          <w:sz w:val="26"/>
          <w:szCs w:val="26"/>
        </w:rPr>
        <w:t>The rapid growth of the wind industry has greatly outpaced the growth of appropriate regulations. We urgently need better guidelines in place and they must include those aimed at protecting neighbours.</w:t>
      </w:r>
    </w:p>
    <w:p w:rsidR="009264B8" w:rsidRPr="00204C17" w:rsidRDefault="009264B8" w:rsidP="00DD76AC">
      <w:pPr>
        <w:pStyle w:val="Heading2"/>
        <w:spacing w:after="240"/>
      </w:pPr>
      <w:r w:rsidRPr="00204C17">
        <w:t>Community Division</w:t>
      </w:r>
    </w:p>
    <w:p w:rsidR="007F6408" w:rsidRPr="00204C17" w:rsidRDefault="007F6408" w:rsidP="008921D8">
      <w:pPr>
        <w:rPr>
          <w:sz w:val="26"/>
          <w:szCs w:val="26"/>
        </w:rPr>
      </w:pPr>
      <w:r w:rsidRPr="00204C17">
        <w:rPr>
          <w:sz w:val="26"/>
          <w:szCs w:val="26"/>
        </w:rPr>
        <w:t>The community division that occurs when a wind energy facility is pro</w:t>
      </w:r>
      <w:r w:rsidR="000E7656" w:rsidRPr="00204C17">
        <w:rPr>
          <w:sz w:val="26"/>
          <w:szCs w:val="26"/>
        </w:rPr>
        <w:t>posed to be built nearby</w:t>
      </w:r>
      <w:r w:rsidRPr="00204C17">
        <w:rPr>
          <w:sz w:val="26"/>
          <w:szCs w:val="26"/>
        </w:rPr>
        <w:t xml:space="preserve"> is enormous. The community gets split between those who want the project and those who don’t. As it’s the host farmer who wants the project, and he or she is paid for doing so, the wind industry are quick to state that neighbours are jealous and it’s a case of the ‘haves’ and ‘have-nots’. This is not the case at all. It’s a case of those who are happy to inflict an industrial situation on their rural neighbours and those who are not happy to have their land devalued and put up with noise, health and visual amenity issues. The very reason many rural Victorians live where they do is that they love the peaceful environment. Placing industrial turbines</w:t>
      </w:r>
      <w:r w:rsidR="00B71675" w:rsidRPr="00204C17">
        <w:rPr>
          <w:sz w:val="26"/>
          <w:szCs w:val="26"/>
        </w:rPr>
        <w:t xml:space="preserve"> n</w:t>
      </w:r>
      <w:r w:rsidR="00FD5EBC" w:rsidRPr="00204C17">
        <w:rPr>
          <w:sz w:val="26"/>
          <w:szCs w:val="26"/>
        </w:rPr>
        <w:t>ext door is in direct contrast to everything they desire their lifestyle to be.</w:t>
      </w:r>
    </w:p>
    <w:p w:rsidR="009264B8" w:rsidRPr="00204C17" w:rsidRDefault="009264B8" w:rsidP="00DD76AC">
      <w:pPr>
        <w:pStyle w:val="Heading2"/>
        <w:spacing w:after="240"/>
      </w:pPr>
      <w:r w:rsidRPr="00204C17">
        <w:t>Compliance</w:t>
      </w:r>
    </w:p>
    <w:p w:rsidR="009264B8" w:rsidRPr="00204C17" w:rsidRDefault="00B71675" w:rsidP="009264B8">
      <w:pPr>
        <w:rPr>
          <w:sz w:val="26"/>
          <w:szCs w:val="26"/>
        </w:rPr>
      </w:pPr>
      <w:r w:rsidRPr="00204C17">
        <w:rPr>
          <w:sz w:val="26"/>
          <w:szCs w:val="26"/>
        </w:rPr>
        <w:t>The Clean Energy Council</w:t>
      </w:r>
      <w:r w:rsidR="002C38BD" w:rsidRPr="00204C17">
        <w:rPr>
          <w:sz w:val="26"/>
          <w:szCs w:val="26"/>
        </w:rPr>
        <w:t xml:space="preserve"> </w:t>
      </w:r>
      <w:r w:rsidRPr="00204C17">
        <w:rPr>
          <w:sz w:val="26"/>
          <w:szCs w:val="26"/>
        </w:rPr>
        <w:t>is responsible for ensuring wind projects a</w:t>
      </w:r>
      <w:r w:rsidR="002C38BD" w:rsidRPr="00204C17">
        <w:rPr>
          <w:sz w:val="26"/>
          <w:szCs w:val="26"/>
        </w:rPr>
        <w:t>re</w:t>
      </w:r>
      <w:r w:rsidR="009264B8" w:rsidRPr="00204C17">
        <w:rPr>
          <w:sz w:val="26"/>
          <w:szCs w:val="26"/>
        </w:rPr>
        <w:t xml:space="preserve"> compliant to enable t</w:t>
      </w:r>
      <w:r w:rsidR="000E7656" w:rsidRPr="00204C17">
        <w:rPr>
          <w:sz w:val="26"/>
          <w:szCs w:val="26"/>
        </w:rPr>
        <w:t>hem to receive Renewable Energy C</w:t>
      </w:r>
      <w:r w:rsidR="002C38BD" w:rsidRPr="00204C17">
        <w:rPr>
          <w:sz w:val="26"/>
          <w:szCs w:val="26"/>
        </w:rPr>
        <w:t>ertificates. In a tale that reads like something from the dark ages, we learn that wind projects are being given their RECs</w:t>
      </w:r>
      <w:r w:rsidR="009264B8" w:rsidRPr="00204C17">
        <w:rPr>
          <w:sz w:val="26"/>
          <w:szCs w:val="26"/>
        </w:rPr>
        <w:t xml:space="preserve"> before they are even finished being built, let alone have all noise testing </w:t>
      </w:r>
      <w:r w:rsidR="000E7656" w:rsidRPr="00204C17">
        <w:rPr>
          <w:sz w:val="26"/>
          <w:szCs w:val="26"/>
        </w:rPr>
        <w:t xml:space="preserve">and other </w:t>
      </w:r>
      <w:r w:rsidR="009264B8" w:rsidRPr="00204C17">
        <w:rPr>
          <w:sz w:val="26"/>
          <w:szCs w:val="26"/>
        </w:rPr>
        <w:t>requirements done.</w:t>
      </w:r>
    </w:p>
    <w:p w:rsidR="009264B8" w:rsidRPr="00204C17" w:rsidRDefault="009264B8" w:rsidP="009264B8">
      <w:pPr>
        <w:rPr>
          <w:sz w:val="26"/>
          <w:szCs w:val="26"/>
        </w:rPr>
      </w:pPr>
      <w:r w:rsidRPr="00204C17">
        <w:rPr>
          <w:sz w:val="26"/>
          <w:szCs w:val="26"/>
        </w:rPr>
        <w:t>Under the relevant regulations, eligibility for accreditation includes:</w:t>
      </w:r>
    </w:p>
    <w:p w:rsidR="009264B8" w:rsidRPr="00204C17" w:rsidRDefault="00793C6E" w:rsidP="009264B8">
      <w:pPr>
        <w:rPr>
          <w:sz w:val="26"/>
          <w:szCs w:val="26"/>
        </w:rPr>
      </w:pPr>
      <w:r w:rsidRPr="00204C17">
        <w:rPr>
          <w:sz w:val="26"/>
          <w:szCs w:val="26"/>
        </w:rPr>
        <w:t>“</w:t>
      </w:r>
      <w:r w:rsidR="009264B8" w:rsidRPr="00204C17">
        <w:rPr>
          <w:sz w:val="26"/>
          <w:szCs w:val="26"/>
        </w:rPr>
        <w:t>the power station must be operated in accordance with any relevant Commonwealth, State, Territory or local government planning and approval requirements.</w:t>
      </w:r>
      <w:r w:rsidRPr="00204C17">
        <w:rPr>
          <w:sz w:val="26"/>
          <w:szCs w:val="26"/>
        </w:rPr>
        <w:t>”</w:t>
      </w:r>
    </w:p>
    <w:p w:rsidR="003533DA" w:rsidRPr="00204C17" w:rsidRDefault="000E7656" w:rsidP="009264B8">
      <w:pPr>
        <w:rPr>
          <w:sz w:val="26"/>
          <w:szCs w:val="26"/>
        </w:rPr>
      </w:pPr>
      <w:r w:rsidRPr="00204C17">
        <w:rPr>
          <w:sz w:val="26"/>
          <w:szCs w:val="26"/>
        </w:rPr>
        <w:t>A</w:t>
      </w:r>
      <w:r w:rsidR="009264B8" w:rsidRPr="00204C17">
        <w:rPr>
          <w:sz w:val="26"/>
          <w:szCs w:val="26"/>
        </w:rPr>
        <w:t xml:space="preserve"> power station </w:t>
      </w:r>
      <w:r w:rsidRPr="00204C17">
        <w:rPr>
          <w:sz w:val="26"/>
          <w:szCs w:val="26"/>
        </w:rPr>
        <w:t xml:space="preserve">cannot possibly </w:t>
      </w:r>
      <w:r w:rsidR="009264B8" w:rsidRPr="00204C17">
        <w:rPr>
          <w:sz w:val="26"/>
          <w:szCs w:val="26"/>
        </w:rPr>
        <w:t>be operated in accordance with any requirements</w:t>
      </w:r>
      <w:r w:rsidRPr="00204C17">
        <w:rPr>
          <w:sz w:val="26"/>
          <w:szCs w:val="26"/>
        </w:rPr>
        <w:t xml:space="preserve"> when it’s not operating at all.</w:t>
      </w:r>
      <w:r w:rsidR="009264B8" w:rsidRPr="00204C17">
        <w:rPr>
          <w:sz w:val="26"/>
          <w:szCs w:val="26"/>
        </w:rPr>
        <w:t xml:space="preserve"> Even it was partly operating, that still doesn’t fulfil the requirements. The CER are not following their own guidelines and are certainly not looking after the wellbeing of rural Victorians. They are being grossl</w:t>
      </w:r>
      <w:r w:rsidRPr="00204C17">
        <w:rPr>
          <w:sz w:val="26"/>
          <w:szCs w:val="26"/>
        </w:rPr>
        <w:t>y irresponsible by granting REC</w:t>
      </w:r>
      <w:r w:rsidR="009264B8" w:rsidRPr="00204C17">
        <w:rPr>
          <w:sz w:val="26"/>
          <w:szCs w:val="26"/>
        </w:rPr>
        <w:t>s to non-compliant wind projects.</w:t>
      </w:r>
      <w:r w:rsidR="002C38BD" w:rsidRPr="00204C17">
        <w:rPr>
          <w:sz w:val="26"/>
          <w:szCs w:val="26"/>
        </w:rPr>
        <w:t xml:space="preserve"> Not a single wind project operating in Victoria has been shown to be compliant, yet they continue to operate and to receive RECs. This is an atrocious abuse</w:t>
      </w:r>
      <w:r w:rsidR="00675512" w:rsidRPr="00204C17">
        <w:rPr>
          <w:sz w:val="26"/>
          <w:szCs w:val="26"/>
        </w:rPr>
        <w:t>,</w:t>
      </w:r>
      <w:r w:rsidR="002C38BD" w:rsidRPr="00204C17">
        <w:rPr>
          <w:sz w:val="26"/>
          <w:szCs w:val="26"/>
        </w:rPr>
        <w:t xml:space="preserve"> and failure</w:t>
      </w:r>
      <w:r w:rsidR="00675512" w:rsidRPr="00204C17">
        <w:rPr>
          <w:sz w:val="26"/>
          <w:szCs w:val="26"/>
        </w:rPr>
        <w:t>,</w:t>
      </w:r>
      <w:r w:rsidR="002C38BD" w:rsidRPr="00204C17">
        <w:rPr>
          <w:sz w:val="26"/>
          <w:szCs w:val="26"/>
        </w:rPr>
        <w:t xml:space="preserve"> of our planning system.</w:t>
      </w:r>
    </w:p>
    <w:p w:rsidR="00CB233B" w:rsidRPr="00204C17" w:rsidRDefault="00CB233B" w:rsidP="00DD76AC">
      <w:pPr>
        <w:pStyle w:val="Heading2"/>
        <w:spacing w:after="240"/>
      </w:pPr>
      <w:r w:rsidRPr="00204C17">
        <w:lastRenderedPageBreak/>
        <w:t>Fire Risk</w:t>
      </w:r>
    </w:p>
    <w:p w:rsidR="00CB233B" w:rsidRPr="00204C17" w:rsidRDefault="00CB233B" w:rsidP="00CB233B">
      <w:pPr>
        <w:rPr>
          <w:sz w:val="26"/>
          <w:szCs w:val="26"/>
        </w:rPr>
      </w:pPr>
      <w:r w:rsidRPr="00204C17">
        <w:rPr>
          <w:sz w:val="26"/>
          <w:szCs w:val="26"/>
        </w:rPr>
        <w:t xml:space="preserve">We are greatly concerned that homes that are close to </w:t>
      </w:r>
      <w:r w:rsidR="000E7656" w:rsidRPr="00204C17">
        <w:rPr>
          <w:sz w:val="26"/>
          <w:szCs w:val="26"/>
        </w:rPr>
        <w:t>the new mega-</w:t>
      </w:r>
      <w:r w:rsidRPr="00204C17">
        <w:rPr>
          <w:sz w:val="26"/>
          <w:szCs w:val="26"/>
        </w:rPr>
        <w:t>turbines will be at greater risk from fires as aerial fire-fighting equipment will have difficulty g</w:t>
      </w:r>
      <w:r w:rsidR="000E7656" w:rsidRPr="00204C17">
        <w:rPr>
          <w:sz w:val="26"/>
          <w:szCs w:val="26"/>
        </w:rPr>
        <w:t xml:space="preserve">etting in and around the </w:t>
      </w:r>
      <w:r w:rsidRPr="00204C17">
        <w:rPr>
          <w:sz w:val="26"/>
          <w:szCs w:val="26"/>
        </w:rPr>
        <w:t xml:space="preserve">turbines to accurately put out a fire. They may have to wait until a fire leaves the turbine area before they can access it, thus letting the fire gain momentum. </w:t>
      </w:r>
    </w:p>
    <w:p w:rsidR="00CB233B" w:rsidRPr="00204C17" w:rsidRDefault="00CB233B" w:rsidP="00CB233B">
      <w:pPr>
        <w:rPr>
          <w:sz w:val="26"/>
          <w:szCs w:val="26"/>
        </w:rPr>
      </w:pPr>
      <w:r w:rsidRPr="00204C17">
        <w:rPr>
          <w:sz w:val="26"/>
          <w:szCs w:val="26"/>
        </w:rPr>
        <w:t>At the planned Lal Lal wind facility, homes are as close as 6</w:t>
      </w:r>
      <w:r w:rsidR="003E2B06" w:rsidRPr="00204C17">
        <w:rPr>
          <w:sz w:val="26"/>
          <w:szCs w:val="26"/>
        </w:rPr>
        <w:t>00 metres to turbines. P</w:t>
      </w:r>
      <w:r w:rsidRPr="00204C17">
        <w:rPr>
          <w:sz w:val="26"/>
          <w:szCs w:val="26"/>
        </w:rPr>
        <w:t xml:space="preserve">ilots </w:t>
      </w:r>
      <w:r w:rsidR="003E2B06" w:rsidRPr="00204C17">
        <w:rPr>
          <w:sz w:val="26"/>
          <w:szCs w:val="26"/>
        </w:rPr>
        <w:t xml:space="preserve">can’t </w:t>
      </w:r>
      <w:r w:rsidRPr="00204C17">
        <w:rPr>
          <w:sz w:val="26"/>
          <w:szCs w:val="26"/>
        </w:rPr>
        <w:t xml:space="preserve">be expected to fly close to turbines </w:t>
      </w:r>
      <w:r w:rsidR="00675512" w:rsidRPr="00204C17">
        <w:rPr>
          <w:sz w:val="26"/>
          <w:szCs w:val="26"/>
        </w:rPr>
        <w:t xml:space="preserve">to save these homes </w:t>
      </w:r>
      <w:r w:rsidRPr="00204C17">
        <w:rPr>
          <w:sz w:val="26"/>
          <w:szCs w:val="26"/>
        </w:rPr>
        <w:t>when you consider the turbulence they create and the sm</w:t>
      </w:r>
      <w:r w:rsidR="003E2B06" w:rsidRPr="00204C17">
        <w:rPr>
          <w:sz w:val="26"/>
          <w:szCs w:val="26"/>
        </w:rPr>
        <w:t>oky conditions of a fire.</w:t>
      </w:r>
      <w:r w:rsidRPr="00204C17">
        <w:rPr>
          <w:sz w:val="26"/>
          <w:szCs w:val="26"/>
        </w:rPr>
        <w:t xml:space="preserve"> The Aerial Agricultural Association of Australia state in their Windfarm Policy that “Windfarms and their preconstruction wind monitoring towers are a direct threat to aviation safety.”</w:t>
      </w:r>
    </w:p>
    <w:p w:rsidR="003533DA" w:rsidRPr="00204C17" w:rsidRDefault="003533DA" w:rsidP="00CB233B">
      <w:pPr>
        <w:rPr>
          <w:sz w:val="26"/>
          <w:szCs w:val="26"/>
        </w:rPr>
      </w:pPr>
      <w:r w:rsidRPr="00204C17">
        <w:rPr>
          <w:sz w:val="26"/>
          <w:szCs w:val="26"/>
        </w:rPr>
        <w:t>Government bodies need to review fire-fighting strategies in relation to the height and blade sweep of the new mega-turbines. This is urgent, particularly in light of Premier Andrews’</w:t>
      </w:r>
      <w:r w:rsidR="00E615B0" w:rsidRPr="00204C17">
        <w:rPr>
          <w:sz w:val="26"/>
          <w:szCs w:val="26"/>
        </w:rPr>
        <w:t xml:space="preserve"> threat to</w:t>
      </w:r>
      <w:r w:rsidRPr="00204C17">
        <w:rPr>
          <w:sz w:val="26"/>
          <w:szCs w:val="26"/>
        </w:rPr>
        <w:t xml:space="preserve"> reduce setbacks</w:t>
      </w:r>
      <w:r w:rsidR="00E615B0" w:rsidRPr="00204C17">
        <w:rPr>
          <w:sz w:val="26"/>
          <w:szCs w:val="26"/>
        </w:rPr>
        <w:t xml:space="preserve"> between homes and turbines</w:t>
      </w:r>
      <w:r w:rsidRPr="00204C17">
        <w:rPr>
          <w:sz w:val="26"/>
          <w:szCs w:val="26"/>
        </w:rPr>
        <w:t>.</w:t>
      </w:r>
    </w:p>
    <w:p w:rsidR="009264B8" w:rsidRPr="00204C17" w:rsidRDefault="00CB233B" w:rsidP="00DD76AC">
      <w:pPr>
        <w:pStyle w:val="Heading2"/>
        <w:spacing w:after="240"/>
      </w:pPr>
      <w:r w:rsidRPr="00204C17">
        <w:t>Decommissioning</w:t>
      </w:r>
    </w:p>
    <w:p w:rsidR="009264B8" w:rsidRPr="00204C17" w:rsidRDefault="009264B8" w:rsidP="009264B8">
      <w:pPr>
        <w:rPr>
          <w:sz w:val="26"/>
          <w:szCs w:val="26"/>
        </w:rPr>
      </w:pPr>
      <w:r w:rsidRPr="00204C17">
        <w:rPr>
          <w:sz w:val="26"/>
          <w:szCs w:val="26"/>
        </w:rPr>
        <w:t>There is a huge gap in current planning guidelines when it comes to decommissio</w:t>
      </w:r>
      <w:r w:rsidR="003533DA" w:rsidRPr="00204C17">
        <w:rPr>
          <w:sz w:val="26"/>
          <w:szCs w:val="26"/>
        </w:rPr>
        <w:t>ning turbines. Planning permits usually state</w:t>
      </w:r>
      <w:r w:rsidRPr="00204C17">
        <w:rPr>
          <w:sz w:val="26"/>
          <w:szCs w:val="26"/>
        </w:rPr>
        <w:t xml:space="preserve"> that the wind company is responsible for pulling the turbines down at the end of their lives, however if the company is no longer in existence, the responsibility falls to the landowner. </w:t>
      </w:r>
    </w:p>
    <w:p w:rsidR="009264B8" w:rsidRPr="00204C17" w:rsidRDefault="009264B8" w:rsidP="009264B8">
      <w:pPr>
        <w:rPr>
          <w:sz w:val="26"/>
          <w:szCs w:val="26"/>
        </w:rPr>
      </w:pPr>
      <w:r w:rsidRPr="00204C17">
        <w:rPr>
          <w:sz w:val="26"/>
          <w:szCs w:val="26"/>
        </w:rPr>
        <w:t>We have heard many different estimates as to what it might cost to pull a turbine down, ranging from a few hundred thousand dollars to a million dollars. That’s per turbine. Imagine in 25 years that ABC Wind Farm is due to be decommissioned. ABC Wind Farm Pty Ltd works out it will cost them millions of dollars to remove the turbines. They stand to gain nothing from removing them. So ABC Wind Farm files for bankruptcy and leaves the non-operating turbines where the</w:t>
      </w:r>
      <w:r w:rsidR="002C38BD" w:rsidRPr="00204C17">
        <w:rPr>
          <w:sz w:val="26"/>
          <w:szCs w:val="26"/>
        </w:rPr>
        <w:t>y stand. The farmer hasn’t even earned enough per turbine to</w:t>
      </w:r>
      <w:r w:rsidRPr="00204C17">
        <w:rPr>
          <w:sz w:val="26"/>
          <w:szCs w:val="26"/>
        </w:rPr>
        <w:t xml:space="preserve"> cover the cos</w:t>
      </w:r>
      <w:r w:rsidR="002C38BD" w:rsidRPr="00204C17">
        <w:rPr>
          <w:sz w:val="26"/>
          <w:szCs w:val="26"/>
        </w:rPr>
        <w:t>t of pulling it down, even if he or she had saved every cent</w:t>
      </w:r>
      <w:r w:rsidRPr="00204C17">
        <w:rPr>
          <w:sz w:val="26"/>
          <w:szCs w:val="26"/>
        </w:rPr>
        <w:t xml:space="preserve"> earned from them.</w:t>
      </w:r>
    </w:p>
    <w:p w:rsidR="009264B8" w:rsidRPr="00204C17" w:rsidRDefault="009264B8" w:rsidP="009264B8">
      <w:pPr>
        <w:rPr>
          <w:sz w:val="26"/>
          <w:szCs w:val="26"/>
        </w:rPr>
      </w:pPr>
      <w:r w:rsidRPr="00204C17">
        <w:rPr>
          <w:sz w:val="26"/>
          <w:szCs w:val="26"/>
        </w:rPr>
        <w:t>As time goes on, more and more of our rural countryside will be covered in rusting, decaying turbines. If moving, operating turbines aren’t already industrialising rural landscapes then this surely will. The farms of today will be the junkyards of tomorrow.</w:t>
      </w:r>
    </w:p>
    <w:p w:rsidR="003533DA" w:rsidRPr="00204C17" w:rsidRDefault="003533DA" w:rsidP="009264B8">
      <w:pPr>
        <w:rPr>
          <w:sz w:val="26"/>
          <w:szCs w:val="26"/>
        </w:rPr>
      </w:pPr>
      <w:r w:rsidRPr="00204C17">
        <w:rPr>
          <w:sz w:val="26"/>
          <w:szCs w:val="26"/>
        </w:rPr>
        <w:lastRenderedPageBreak/>
        <w:t>Wind developers must be forced to put away sufficient funds to completely remove the turbines and all associated works at the end of each project’s operating life.</w:t>
      </w:r>
    </w:p>
    <w:p w:rsidR="00DF343F" w:rsidRPr="00204C17" w:rsidRDefault="00DF343F" w:rsidP="00DD76AC">
      <w:pPr>
        <w:pStyle w:val="Heading2"/>
        <w:spacing w:after="240"/>
      </w:pPr>
      <w:r w:rsidRPr="00204C17">
        <w:t>Job Creation</w:t>
      </w:r>
      <w:bookmarkStart w:id="0" w:name="_GoBack"/>
      <w:bookmarkEnd w:id="0"/>
    </w:p>
    <w:p w:rsidR="003126BA" w:rsidRPr="00204C17" w:rsidRDefault="003126BA" w:rsidP="008921D8">
      <w:pPr>
        <w:rPr>
          <w:sz w:val="26"/>
          <w:szCs w:val="26"/>
        </w:rPr>
      </w:pPr>
      <w:r w:rsidRPr="00204C17">
        <w:rPr>
          <w:sz w:val="26"/>
          <w:szCs w:val="26"/>
        </w:rPr>
        <w:t>The concept that wind energy faci</w:t>
      </w:r>
      <w:r w:rsidR="003E2B06" w:rsidRPr="00204C17">
        <w:rPr>
          <w:sz w:val="26"/>
          <w:szCs w:val="26"/>
        </w:rPr>
        <w:t>lities create jobs seems logical until you look at the figures. Yes, there are many</w:t>
      </w:r>
      <w:r w:rsidRPr="00204C17">
        <w:rPr>
          <w:sz w:val="26"/>
          <w:szCs w:val="26"/>
        </w:rPr>
        <w:t xml:space="preserve"> temporary jobs created to build the facility but these are l</w:t>
      </w:r>
      <w:r w:rsidR="007F6408" w:rsidRPr="00204C17">
        <w:rPr>
          <w:sz w:val="26"/>
          <w:szCs w:val="26"/>
        </w:rPr>
        <w:t>argely drive in/drive out jobs</w:t>
      </w:r>
      <w:r w:rsidR="00CB233B" w:rsidRPr="00204C17">
        <w:rPr>
          <w:sz w:val="26"/>
          <w:szCs w:val="26"/>
        </w:rPr>
        <w:t xml:space="preserve"> over</w:t>
      </w:r>
      <w:r w:rsidR="007F6408" w:rsidRPr="00204C17">
        <w:rPr>
          <w:sz w:val="26"/>
          <w:szCs w:val="26"/>
        </w:rPr>
        <w:t xml:space="preserve"> a short period of time. The Lal Lal project estimates it will create 50 full-time jobs during this phase. Once the project is completed however, very few jobs remain. The </w:t>
      </w:r>
      <w:r w:rsidR="00DF343F" w:rsidRPr="00204C17">
        <w:rPr>
          <w:sz w:val="26"/>
          <w:szCs w:val="26"/>
        </w:rPr>
        <w:t>huge wind facility at Waubra</w:t>
      </w:r>
      <w:r w:rsidR="007F6408" w:rsidRPr="00204C17">
        <w:rPr>
          <w:sz w:val="26"/>
          <w:szCs w:val="26"/>
        </w:rPr>
        <w:t>, with its 128 turbines, employs only 9 full-time people. That particular p</w:t>
      </w:r>
      <w:r w:rsidR="00DF343F" w:rsidRPr="00204C17">
        <w:rPr>
          <w:sz w:val="26"/>
          <w:szCs w:val="26"/>
        </w:rPr>
        <w:t>roject</w:t>
      </w:r>
      <w:r w:rsidR="007F6408" w:rsidRPr="00204C17">
        <w:rPr>
          <w:sz w:val="26"/>
          <w:szCs w:val="26"/>
        </w:rPr>
        <w:t xml:space="preserve"> has devastated the local community.</w:t>
      </w:r>
      <w:r w:rsidR="00DF343F" w:rsidRPr="00204C17">
        <w:rPr>
          <w:sz w:val="26"/>
          <w:szCs w:val="26"/>
        </w:rPr>
        <w:t xml:space="preserve"> Neighbours that have been friends for generations now no longer talk to each other. Families have abandoned their homes and left the district. The impacts on residents here have been huge and we doubt anyone would believe that 9 jobs are worth the loss of community and loss of homes.</w:t>
      </w:r>
    </w:p>
    <w:p w:rsidR="00793C6E" w:rsidRPr="00204C17" w:rsidRDefault="00CB233B" w:rsidP="00CB233B">
      <w:pPr>
        <w:rPr>
          <w:sz w:val="26"/>
          <w:szCs w:val="26"/>
        </w:rPr>
      </w:pPr>
      <w:r w:rsidRPr="00204C17">
        <w:rPr>
          <w:sz w:val="26"/>
          <w:szCs w:val="26"/>
        </w:rPr>
        <w:t xml:space="preserve">Wind energy facilities have been shown to actually create job losses. A Spanish study showed that heavily subsidizing renewable energy in Spain lead to a loss of 2.2 jobs for every one green job created. You can find the study here : </w:t>
      </w:r>
      <w:hyperlink r:id="rId8" w:history="1">
        <w:r w:rsidRPr="00204C17">
          <w:rPr>
            <w:sz w:val="26"/>
            <w:szCs w:val="26"/>
          </w:rPr>
          <w:t>http://www.juandemariana.org/pdf/090327-employment-public-aid-renewable.pdf</w:t>
        </w:r>
      </w:hyperlink>
      <w:r w:rsidR="00793C6E" w:rsidRPr="00204C17">
        <w:rPr>
          <w:sz w:val="26"/>
          <w:szCs w:val="26"/>
        </w:rPr>
        <w:t xml:space="preserve"> </w:t>
      </w:r>
    </w:p>
    <w:p w:rsidR="00CB233B" w:rsidRPr="00204C17" w:rsidRDefault="00793C6E" w:rsidP="00CB233B">
      <w:pPr>
        <w:rPr>
          <w:sz w:val="26"/>
          <w:szCs w:val="26"/>
        </w:rPr>
      </w:pPr>
      <w:r w:rsidRPr="00204C17">
        <w:rPr>
          <w:sz w:val="26"/>
          <w:szCs w:val="26"/>
        </w:rPr>
        <w:t xml:space="preserve">Other studies have found similar results. </w:t>
      </w:r>
      <w:r w:rsidR="00CB233B" w:rsidRPr="00204C17">
        <w:rPr>
          <w:sz w:val="26"/>
          <w:szCs w:val="26"/>
        </w:rPr>
        <w:t>A study in Italy found each green job displaced 4.8 jobs in the overall economy.</w:t>
      </w:r>
      <w:r w:rsidR="00E615B0" w:rsidRPr="00204C17">
        <w:rPr>
          <w:sz w:val="26"/>
          <w:szCs w:val="26"/>
        </w:rPr>
        <w:t xml:space="preserve"> Job creation is important to rural Victorians, but introducing wind projects is a big step in the wrong direction.</w:t>
      </w:r>
    </w:p>
    <w:p w:rsidR="00E615B0" w:rsidRPr="00204C17" w:rsidRDefault="009264B8" w:rsidP="008921D8">
      <w:pPr>
        <w:rPr>
          <w:sz w:val="26"/>
          <w:szCs w:val="26"/>
        </w:rPr>
      </w:pPr>
      <w:r w:rsidRPr="00204C17">
        <w:rPr>
          <w:sz w:val="26"/>
          <w:szCs w:val="26"/>
        </w:rPr>
        <w:t xml:space="preserve">To summarise, we believe there are enormous problems in the wind industry that need to be rectified immediately. </w:t>
      </w:r>
      <w:r w:rsidR="00E615B0" w:rsidRPr="00204C17">
        <w:rPr>
          <w:sz w:val="26"/>
          <w:szCs w:val="26"/>
        </w:rPr>
        <w:t>Better guidelines need to be put in place across the board. Due to the urgency of having to create ‘green’ energy, this industry has been allowed to forge ahead with scant regard for the impact it is having on those living nearby. As the problem is almost totally a rural one, we feel that we are left to cope with the mess while our city-dwelling counterparts have no idea what is going on.</w:t>
      </w:r>
    </w:p>
    <w:p w:rsidR="00760F90" w:rsidRPr="00204C17" w:rsidRDefault="009264B8" w:rsidP="008921D8">
      <w:pPr>
        <w:rPr>
          <w:sz w:val="26"/>
          <w:szCs w:val="26"/>
        </w:rPr>
      </w:pPr>
      <w:r w:rsidRPr="00204C17">
        <w:rPr>
          <w:sz w:val="26"/>
          <w:szCs w:val="26"/>
        </w:rPr>
        <w:t>Now that it has been proved that turbines do have n</w:t>
      </w:r>
      <w:r w:rsidR="00DF343F" w:rsidRPr="00204C17">
        <w:rPr>
          <w:sz w:val="26"/>
          <w:szCs w:val="26"/>
        </w:rPr>
        <w:t>egative impacts on people,</w:t>
      </w:r>
      <w:r w:rsidR="00675512" w:rsidRPr="00204C17">
        <w:rPr>
          <w:sz w:val="26"/>
          <w:szCs w:val="26"/>
        </w:rPr>
        <w:t xml:space="preserve"> G</w:t>
      </w:r>
      <w:r w:rsidRPr="00204C17">
        <w:rPr>
          <w:sz w:val="26"/>
          <w:szCs w:val="26"/>
        </w:rPr>
        <w:t>overnment has a duty of care to its constituents to ensure that the problems are fixed as quickly as possible and that no new turbines are built until they are certain they have the appropriate rules in place to protect rural Victorians.</w:t>
      </w:r>
    </w:p>
    <w:sectPr w:rsidR="00760F90" w:rsidRPr="00204C17" w:rsidSect="00E40A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AC" w:rsidRDefault="00DD76AC" w:rsidP="00DD76AC">
      <w:pPr>
        <w:spacing w:after="0" w:line="240" w:lineRule="auto"/>
      </w:pPr>
      <w:r>
        <w:separator/>
      </w:r>
    </w:p>
  </w:endnote>
  <w:endnote w:type="continuationSeparator" w:id="0">
    <w:p w:rsidR="00DD76AC" w:rsidRDefault="00DD76AC" w:rsidP="00DD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323106"/>
      <w:docPartObj>
        <w:docPartGallery w:val="Page Numbers (Bottom of Page)"/>
        <w:docPartUnique/>
      </w:docPartObj>
    </w:sdtPr>
    <w:sdtEndPr>
      <w:rPr>
        <w:noProof/>
      </w:rPr>
    </w:sdtEndPr>
    <w:sdtContent>
      <w:p w:rsidR="00DD76AC" w:rsidRDefault="00DD76AC">
        <w:pPr>
          <w:pStyle w:val="Footer"/>
        </w:pPr>
        <w:r>
          <w:fldChar w:fldCharType="begin"/>
        </w:r>
        <w:r>
          <w:instrText xml:space="preserve"> PAGE   \* MERGEFORMAT </w:instrText>
        </w:r>
        <w:r>
          <w:fldChar w:fldCharType="separate"/>
        </w:r>
        <w:r>
          <w:rPr>
            <w:noProof/>
          </w:rPr>
          <w:t>2</w:t>
        </w:r>
        <w:r>
          <w:rPr>
            <w:noProof/>
          </w:rPr>
          <w:fldChar w:fldCharType="end"/>
        </w:r>
      </w:p>
    </w:sdtContent>
  </w:sdt>
  <w:p w:rsidR="00DD76AC" w:rsidRDefault="00DD7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AC" w:rsidRDefault="00DD76AC" w:rsidP="00DD76AC">
      <w:pPr>
        <w:spacing w:after="0" w:line="240" w:lineRule="auto"/>
      </w:pPr>
      <w:r>
        <w:separator/>
      </w:r>
    </w:p>
  </w:footnote>
  <w:footnote w:type="continuationSeparator" w:id="0">
    <w:p w:rsidR="00DD76AC" w:rsidRDefault="00DD76AC" w:rsidP="00DD7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D8"/>
    <w:rsid w:val="000000F5"/>
    <w:rsid w:val="00000AF0"/>
    <w:rsid w:val="00000E19"/>
    <w:rsid w:val="0000132A"/>
    <w:rsid w:val="00003F8F"/>
    <w:rsid w:val="00004486"/>
    <w:rsid w:val="00004F5F"/>
    <w:rsid w:val="00006302"/>
    <w:rsid w:val="00007468"/>
    <w:rsid w:val="00007C92"/>
    <w:rsid w:val="00010732"/>
    <w:rsid w:val="000117EC"/>
    <w:rsid w:val="00012230"/>
    <w:rsid w:val="00013B9C"/>
    <w:rsid w:val="00015478"/>
    <w:rsid w:val="00017525"/>
    <w:rsid w:val="00017B17"/>
    <w:rsid w:val="00021040"/>
    <w:rsid w:val="00026E16"/>
    <w:rsid w:val="0002790D"/>
    <w:rsid w:val="00027F26"/>
    <w:rsid w:val="00032278"/>
    <w:rsid w:val="00032B1B"/>
    <w:rsid w:val="000334A3"/>
    <w:rsid w:val="00037877"/>
    <w:rsid w:val="00040316"/>
    <w:rsid w:val="000450E2"/>
    <w:rsid w:val="0004726B"/>
    <w:rsid w:val="00047B16"/>
    <w:rsid w:val="00047E6E"/>
    <w:rsid w:val="000512F7"/>
    <w:rsid w:val="00051CCC"/>
    <w:rsid w:val="0005254E"/>
    <w:rsid w:val="00054809"/>
    <w:rsid w:val="000556F9"/>
    <w:rsid w:val="00056950"/>
    <w:rsid w:val="000574FF"/>
    <w:rsid w:val="00057685"/>
    <w:rsid w:val="0006025C"/>
    <w:rsid w:val="00062B30"/>
    <w:rsid w:val="000636C6"/>
    <w:rsid w:val="00066379"/>
    <w:rsid w:val="00067258"/>
    <w:rsid w:val="000674FE"/>
    <w:rsid w:val="00076019"/>
    <w:rsid w:val="00076191"/>
    <w:rsid w:val="000775C3"/>
    <w:rsid w:val="00077CF8"/>
    <w:rsid w:val="00077F69"/>
    <w:rsid w:val="0008094E"/>
    <w:rsid w:val="00081BD4"/>
    <w:rsid w:val="0008377B"/>
    <w:rsid w:val="00090BA2"/>
    <w:rsid w:val="00091ADB"/>
    <w:rsid w:val="00092099"/>
    <w:rsid w:val="00093E8F"/>
    <w:rsid w:val="000945DB"/>
    <w:rsid w:val="000965E0"/>
    <w:rsid w:val="00096E73"/>
    <w:rsid w:val="00097569"/>
    <w:rsid w:val="000A022F"/>
    <w:rsid w:val="000A1A12"/>
    <w:rsid w:val="000A24B9"/>
    <w:rsid w:val="000A2548"/>
    <w:rsid w:val="000A2882"/>
    <w:rsid w:val="000A4C5C"/>
    <w:rsid w:val="000A76D5"/>
    <w:rsid w:val="000A77C0"/>
    <w:rsid w:val="000B1FD2"/>
    <w:rsid w:val="000B265F"/>
    <w:rsid w:val="000B6011"/>
    <w:rsid w:val="000B6587"/>
    <w:rsid w:val="000C0875"/>
    <w:rsid w:val="000C5CB6"/>
    <w:rsid w:val="000D3298"/>
    <w:rsid w:val="000D53B9"/>
    <w:rsid w:val="000D767A"/>
    <w:rsid w:val="000E004F"/>
    <w:rsid w:val="000E0A12"/>
    <w:rsid w:val="000E1DC9"/>
    <w:rsid w:val="000E41DA"/>
    <w:rsid w:val="000E7656"/>
    <w:rsid w:val="000F3B19"/>
    <w:rsid w:val="000F3BDD"/>
    <w:rsid w:val="000F5419"/>
    <w:rsid w:val="000F54C7"/>
    <w:rsid w:val="0010060F"/>
    <w:rsid w:val="00103455"/>
    <w:rsid w:val="00106D4C"/>
    <w:rsid w:val="00107303"/>
    <w:rsid w:val="00107385"/>
    <w:rsid w:val="00110384"/>
    <w:rsid w:val="00110D50"/>
    <w:rsid w:val="00111B34"/>
    <w:rsid w:val="00112B84"/>
    <w:rsid w:val="00112C2A"/>
    <w:rsid w:val="00113783"/>
    <w:rsid w:val="00116147"/>
    <w:rsid w:val="001175A2"/>
    <w:rsid w:val="00122832"/>
    <w:rsid w:val="00122BB9"/>
    <w:rsid w:val="00123A9E"/>
    <w:rsid w:val="001255AD"/>
    <w:rsid w:val="00125B66"/>
    <w:rsid w:val="00131DD5"/>
    <w:rsid w:val="001324E0"/>
    <w:rsid w:val="00133447"/>
    <w:rsid w:val="00133C73"/>
    <w:rsid w:val="00134F50"/>
    <w:rsid w:val="001365BC"/>
    <w:rsid w:val="001405BE"/>
    <w:rsid w:val="001412A1"/>
    <w:rsid w:val="00143407"/>
    <w:rsid w:val="001511F4"/>
    <w:rsid w:val="00152564"/>
    <w:rsid w:val="00155CFC"/>
    <w:rsid w:val="001563FF"/>
    <w:rsid w:val="00160FC5"/>
    <w:rsid w:val="00164C8D"/>
    <w:rsid w:val="001701D8"/>
    <w:rsid w:val="001707FE"/>
    <w:rsid w:val="00172AB6"/>
    <w:rsid w:val="00175D77"/>
    <w:rsid w:val="0017769C"/>
    <w:rsid w:val="00182E9D"/>
    <w:rsid w:val="00184B18"/>
    <w:rsid w:val="00187EC3"/>
    <w:rsid w:val="00191A33"/>
    <w:rsid w:val="00191C42"/>
    <w:rsid w:val="00191C6C"/>
    <w:rsid w:val="00192225"/>
    <w:rsid w:val="00193538"/>
    <w:rsid w:val="001945C8"/>
    <w:rsid w:val="00194B6E"/>
    <w:rsid w:val="00197BD1"/>
    <w:rsid w:val="001A1737"/>
    <w:rsid w:val="001A1FB3"/>
    <w:rsid w:val="001A61F5"/>
    <w:rsid w:val="001B1507"/>
    <w:rsid w:val="001B241A"/>
    <w:rsid w:val="001B24AD"/>
    <w:rsid w:val="001B55E6"/>
    <w:rsid w:val="001B5796"/>
    <w:rsid w:val="001B5DC5"/>
    <w:rsid w:val="001B69F1"/>
    <w:rsid w:val="001C3C30"/>
    <w:rsid w:val="001C493B"/>
    <w:rsid w:val="001C4A74"/>
    <w:rsid w:val="001C4E30"/>
    <w:rsid w:val="001C5841"/>
    <w:rsid w:val="001C613C"/>
    <w:rsid w:val="001C73DD"/>
    <w:rsid w:val="001D14DA"/>
    <w:rsid w:val="001D21D3"/>
    <w:rsid w:val="001D2E15"/>
    <w:rsid w:val="001D36E3"/>
    <w:rsid w:val="001D386F"/>
    <w:rsid w:val="001D47DF"/>
    <w:rsid w:val="001D5AD6"/>
    <w:rsid w:val="001E0212"/>
    <w:rsid w:val="001E0640"/>
    <w:rsid w:val="001E1D08"/>
    <w:rsid w:val="001E291F"/>
    <w:rsid w:val="001E42E5"/>
    <w:rsid w:val="001E5E4A"/>
    <w:rsid w:val="001E73A1"/>
    <w:rsid w:val="001E798C"/>
    <w:rsid w:val="001E7BA8"/>
    <w:rsid w:val="001F0443"/>
    <w:rsid w:val="001F0C29"/>
    <w:rsid w:val="001F4790"/>
    <w:rsid w:val="001F4A4C"/>
    <w:rsid w:val="001F76B4"/>
    <w:rsid w:val="002014F8"/>
    <w:rsid w:val="002048F2"/>
    <w:rsid w:val="00204C17"/>
    <w:rsid w:val="002054BE"/>
    <w:rsid w:val="002069E4"/>
    <w:rsid w:val="00206D9A"/>
    <w:rsid w:val="00207BFE"/>
    <w:rsid w:val="002108C6"/>
    <w:rsid w:val="002140E2"/>
    <w:rsid w:val="00214D49"/>
    <w:rsid w:val="00215FD3"/>
    <w:rsid w:val="00220B0C"/>
    <w:rsid w:val="0022233F"/>
    <w:rsid w:val="002225DB"/>
    <w:rsid w:val="00223414"/>
    <w:rsid w:val="002249F1"/>
    <w:rsid w:val="00226140"/>
    <w:rsid w:val="00226632"/>
    <w:rsid w:val="00227AF7"/>
    <w:rsid w:val="00230669"/>
    <w:rsid w:val="00230CAF"/>
    <w:rsid w:val="00230D15"/>
    <w:rsid w:val="00230E74"/>
    <w:rsid w:val="00232A35"/>
    <w:rsid w:val="00232C19"/>
    <w:rsid w:val="00232C7B"/>
    <w:rsid w:val="00233246"/>
    <w:rsid w:val="0023328D"/>
    <w:rsid w:val="0023362F"/>
    <w:rsid w:val="002343BA"/>
    <w:rsid w:val="00235713"/>
    <w:rsid w:val="0024009B"/>
    <w:rsid w:val="00241247"/>
    <w:rsid w:val="002420F2"/>
    <w:rsid w:val="002424E1"/>
    <w:rsid w:val="00246327"/>
    <w:rsid w:val="00246FC1"/>
    <w:rsid w:val="002508F2"/>
    <w:rsid w:val="002509AB"/>
    <w:rsid w:val="0025308D"/>
    <w:rsid w:val="0025421A"/>
    <w:rsid w:val="0025539B"/>
    <w:rsid w:val="00257215"/>
    <w:rsid w:val="00260989"/>
    <w:rsid w:val="00265CDA"/>
    <w:rsid w:val="00265E13"/>
    <w:rsid w:val="002722F9"/>
    <w:rsid w:val="00273885"/>
    <w:rsid w:val="00282A23"/>
    <w:rsid w:val="00282E5A"/>
    <w:rsid w:val="002854E0"/>
    <w:rsid w:val="00285D8A"/>
    <w:rsid w:val="00286F84"/>
    <w:rsid w:val="002922F8"/>
    <w:rsid w:val="0029261B"/>
    <w:rsid w:val="00292D63"/>
    <w:rsid w:val="00294CD7"/>
    <w:rsid w:val="00296001"/>
    <w:rsid w:val="00296A22"/>
    <w:rsid w:val="002A049D"/>
    <w:rsid w:val="002A1A09"/>
    <w:rsid w:val="002A1F8A"/>
    <w:rsid w:val="002A2DD4"/>
    <w:rsid w:val="002A3C95"/>
    <w:rsid w:val="002A4F92"/>
    <w:rsid w:val="002A59AF"/>
    <w:rsid w:val="002A66E7"/>
    <w:rsid w:val="002B2AEA"/>
    <w:rsid w:val="002B380E"/>
    <w:rsid w:val="002B5DF4"/>
    <w:rsid w:val="002B68D0"/>
    <w:rsid w:val="002B7225"/>
    <w:rsid w:val="002B7318"/>
    <w:rsid w:val="002B7E18"/>
    <w:rsid w:val="002C2759"/>
    <w:rsid w:val="002C2C68"/>
    <w:rsid w:val="002C37F5"/>
    <w:rsid w:val="002C38BD"/>
    <w:rsid w:val="002C6EC0"/>
    <w:rsid w:val="002D1469"/>
    <w:rsid w:val="002D2F84"/>
    <w:rsid w:val="002D3B09"/>
    <w:rsid w:val="002D7E13"/>
    <w:rsid w:val="002E03E2"/>
    <w:rsid w:val="002E2B99"/>
    <w:rsid w:val="002E3DFF"/>
    <w:rsid w:val="002E6026"/>
    <w:rsid w:val="002F04A6"/>
    <w:rsid w:val="002F1ADB"/>
    <w:rsid w:val="002F210D"/>
    <w:rsid w:val="002F23A3"/>
    <w:rsid w:val="002F24DF"/>
    <w:rsid w:val="002F3FBF"/>
    <w:rsid w:val="002F4742"/>
    <w:rsid w:val="003013C3"/>
    <w:rsid w:val="00304DD4"/>
    <w:rsid w:val="00305E69"/>
    <w:rsid w:val="003065AC"/>
    <w:rsid w:val="00307114"/>
    <w:rsid w:val="00311299"/>
    <w:rsid w:val="00311817"/>
    <w:rsid w:val="003126BA"/>
    <w:rsid w:val="00313984"/>
    <w:rsid w:val="00314895"/>
    <w:rsid w:val="0031663C"/>
    <w:rsid w:val="00320D24"/>
    <w:rsid w:val="00322F72"/>
    <w:rsid w:val="00324A3D"/>
    <w:rsid w:val="00325DC5"/>
    <w:rsid w:val="00330C58"/>
    <w:rsid w:val="00334BA4"/>
    <w:rsid w:val="00335376"/>
    <w:rsid w:val="00335E37"/>
    <w:rsid w:val="00337185"/>
    <w:rsid w:val="00342590"/>
    <w:rsid w:val="00342E8A"/>
    <w:rsid w:val="00346029"/>
    <w:rsid w:val="00346E6E"/>
    <w:rsid w:val="00350E01"/>
    <w:rsid w:val="003533DA"/>
    <w:rsid w:val="003537AA"/>
    <w:rsid w:val="00354520"/>
    <w:rsid w:val="00355B18"/>
    <w:rsid w:val="00355CD7"/>
    <w:rsid w:val="0035633D"/>
    <w:rsid w:val="003608C3"/>
    <w:rsid w:val="00361C2B"/>
    <w:rsid w:val="0036215D"/>
    <w:rsid w:val="00362273"/>
    <w:rsid w:val="00363C1C"/>
    <w:rsid w:val="0037137E"/>
    <w:rsid w:val="003718FA"/>
    <w:rsid w:val="003721FD"/>
    <w:rsid w:val="003724F1"/>
    <w:rsid w:val="003728FC"/>
    <w:rsid w:val="003736FE"/>
    <w:rsid w:val="00373AF3"/>
    <w:rsid w:val="00375588"/>
    <w:rsid w:val="00375928"/>
    <w:rsid w:val="0038020F"/>
    <w:rsid w:val="00380757"/>
    <w:rsid w:val="0038430E"/>
    <w:rsid w:val="00384B00"/>
    <w:rsid w:val="00390B62"/>
    <w:rsid w:val="0039227B"/>
    <w:rsid w:val="00392ACB"/>
    <w:rsid w:val="00393A07"/>
    <w:rsid w:val="00394F14"/>
    <w:rsid w:val="003A09C4"/>
    <w:rsid w:val="003A1EE3"/>
    <w:rsid w:val="003A2699"/>
    <w:rsid w:val="003A286E"/>
    <w:rsid w:val="003A339C"/>
    <w:rsid w:val="003A3EB4"/>
    <w:rsid w:val="003B2225"/>
    <w:rsid w:val="003B571D"/>
    <w:rsid w:val="003B57EE"/>
    <w:rsid w:val="003B5D92"/>
    <w:rsid w:val="003B62B1"/>
    <w:rsid w:val="003C0B88"/>
    <w:rsid w:val="003C3115"/>
    <w:rsid w:val="003C3BC4"/>
    <w:rsid w:val="003C3D43"/>
    <w:rsid w:val="003C3DB2"/>
    <w:rsid w:val="003C5101"/>
    <w:rsid w:val="003C5563"/>
    <w:rsid w:val="003C59AB"/>
    <w:rsid w:val="003C755D"/>
    <w:rsid w:val="003D0535"/>
    <w:rsid w:val="003D1CD5"/>
    <w:rsid w:val="003D2EDE"/>
    <w:rsid w:val="003D3631"/>
    <w:rsid w:val="003D6227"/>
    <w:rsid w:val="003E0D4F"/>
    <w:rsid w:val="003E2B06"/>
    <w:rsid w:val="003E603A"/>
    <w:rsid w:val="003F1BDE"/>
    <w:rsid w:val="003F7942"/>
    <w:rsid w:val="00404481"/>
    <w:rsid w:val="00406223"/>
    <w:rsid w:val="004079BC"/>
    <w:rsid w:val="00407CBD"/>
    <w:rsid w:val="00410B59"/>
    <w:rsid w:val="00413422"/>
    <w:rsid w:val="00416D25"/>
    <w:rsid w:val="00417AC6"/>
    <w:rsid w:val="00420A00"/>
    <w:rsid w:val="00420C9C"/>
    <w:rsid w:val="004217D7"/>
    <w:rsid w:val="004233D3"/>
    <w:rsid w:val="00423924"/>
    <w:rsid w:val="00425788"/>
    <w:rsid w:val="00427B8E"/>
    <w:rsid w:val="0043150D"/>
    <w:rsid w:val="004329A9"/>
    <w:rsid w:val="00433075"/>
    <w:rsid w:val="004332DB"/>
    <w:rsid w:val="00433B85"/>
    <w:rsid w:val="0043455A"/>
    <w:rsid w:val="00435E6F"/>
    <w:rsid w:val="00435E7E"/>
    <w:rsid w:val="0044080E"/>
    <w:rsid w:val="00440BD1"/>
    <w:rsid w:val="00446931"/>
    <w:rsid w:val="00446EB4"/>
    <w:rsid w:val="00453313"/>
    <w:rsid w:val="00455848"/>
    <w:rsid w:val="0045668C"/>
    <w:rsid w:val="00456916"/>
    <w:rsid w:val="00457C9E"/>
    <w:rsid w:val="004606DD"/>
    <w:rsid w:val="0046084E"/>
    <w:rsid w:val="00463FBE"/>
    <w:rsid w:val="00464F45"/>
    <w:rsid w:val="00464F52"/>
    <w:rsid w:val="00464FD2"/>
    <w:rsid w:val="00470366"/>
    <w:rsid w:val="0047194F"/>
    <w:rsid w:val="00474F9E"/>
    <w:rsid w:val="00475844"/>
    <w:rsid w:val="00476121"/>
    <w:rsid w:val="004764C9"/>
    <w:rsid w:val="00476AFA"/>
    <w:rsid w:val="00476BAC"/>
    <w:rsid w:val="00476E58"/>
    <w:rsid w:val="00480E04"/>
    <w:rsid w:val="00482444"/>
    <w:rsid w:val="00483253"/>
    <w:rsid w:val="00493035"/>
    <w:rsid w:val="004963B2"/>
    <w:rsid w:val="004966ED"/>
    <w:rsid w:val="00496823"/>
    <w:rsid w:val="0049688D"/>
    <w:rsid w:val="00497962"/>
    <w:rsid w:val="00497FFB"/>
    <w:rsid w:val="004A0C21"/>
    <w:rsid w:val="004A1EFB"/>
    <w:rsid w:val="004A238C"/>
    <w:rsid w:val="004A257D"/>
    <w:rsid w:val="004A33CF"/>
    <w:rsid w:val="004A3A3C"/>
    <w:rsid w:val="004A408F"/>
    <w:rsid w:val="004A4AE0"/>
    <w:rsid w:val="004A5390"/>
    <w:rsid w:val="004A56EA"/>
    <w:rsid w:val="004A7E25"/>
    <w:rsid w:val="004B0B66"/>
    <w:rsid w:val="004B1BDF"/>
    <w:rsid w:val="004B1C74"/>
    <w:rsid w:val="004B221D"/>
    <w:rsid w:val="004B25F1"/>
    <w:rsid w:val="004B5DE3"/>
    <w:rsid w:val="004B6CA7"/>
    <w:rsid w:val="004B75F1"/>
    <w:rsid w:val="004C12C1"/>
    <w:rsid w:val="004C1CE9"/>
    <w:rsid w:val="004C34E1"/>
    <w:rsid w:val="004C4990"/>
    <w:rsid w:val="004C64D3"/>
    <w:rsid w:val="004C6F0B"/>
    <w:rsid w:val="004C7829"/>
    <w:rsid w:val="004D198B"/>
    <w:rsid w:val="004D3DE6"/>
    <w:rsid w:val="004D4BE8"/>
    <w:rsid w:val="004D5D29"/>
    <w:rsid w:val="004D644F"/>
    <w:rsid w:val="004D6D84"/>
    <w:rsid w:val="004E10A6"/>
    <w:rsid w:val="004E3696"/>
    <w:rsid w:val="004E3CAC"/>
    <w:rsid w:val="004F34BD"/>
    <w:rsid w:val="004F5229"/>
    <w:rsid w:val="004F544A"/>
    <w:rsid w:val="004F557E"/>
    <w:rsid w:val="004F6479"/>
    <w:rsid w:val="004F68EC"/>
    <w:rsid w:val="004F7325"/>
    <w:rsid w:val="00500DAE"/>
    <w:rsid w:val="005029A6"/>
    <w:rsid w:val="005041C5"/>
    <w:rsid w:val="0050508A"/>
    <w:rsid w:val="005050C5"/>
    <w:rsid w:val="00506698"/>
    <w:rsid w:val="00510ED9"/>
    <w:rsid w:val="00511955"/>
    <w:rsid w:val="005123A3"/>
    <w:rsid w:val="005130A3"/>
    <w:rsid w:val="005137F5"/>
    <w:rsid w:val="00513DF9"/>
    <w:rsid w:val="0051426D"/>
    <w:rsid w:val="00514358"/>
    <w:rsid w:val="0051479D"/>
    <w:rsid w:val="0051496E"/>
    <w:rsid w:val="00515633"/>
    <w:rsid w:val="005178E6"/>
    <w:rsid w:val="00517AF5"/>
    <w:rsid w:val="00524E09"/>
    <w:rsid w:val="005321BE"/>
    <w:rsid w:val="00532398"/>
    <w:rsid w:val="005344EF"/>
    <w:rsid w:val="00540DB5"/>
    <w:rsid w:val="0054189C"/>
    <w:rsid w:val="00541B2D"/>
    <w:rsid w:val="005424A8"/>
    <w:rsid w:val="00542F2B"/>
    <w:rsid w:val="00544D7B"/>
    <w:rsid w:val="0054650E"/>
    <w:rsid w:val="00550C39"/>
    <w:rsid w:val="00551E9B"/>
    <w:rsid w:val="0055475D"/>
    <w:rsid w:val="00557C81"/>
    <w:rsid w:val="00560437"/>
    <w:rsid w:val="005607E2"/>
    <w:rsid w:val="005621F2"/>
    <w:rsid w:val="00564BF5"/>
    <w:rsid w:val="00566B76"/>
    <w:rsid w:val="0057129D"/>
    <w:rsid w:val="00573AA3"/>
    <w:rsid w:val="00573E31"/>
    <w:rsid w:val="00575EC3"/>
    <w:rsid w:val="00576ABB"/>
    <w:rsid w:val="0058263F"/>
    <w:rsid w:val="0058468A"/>
    <w:rsid w:val="00585734"/>
    <w:rsid w:val="005861AB"/>
    <w:rsid w:val="00591109"/>
    <w:rsid w:val="0059332B"/>
    <w:rsid w:val="00594314"/>
    <w:rsid w:val="00596359"/>
    <w:rsid w:val="00596E5A"/>
    <w:rsid w:val="005A1D24"/>
    <w:rsid w:val="005A1FF0"/>
    <w:rsid w:val="005A26D5"/>
    <w:rsid w:val="005A2706"/>
    <w:rsid w:val="005A43CD"/>
    <w:rsid w:val="005A490C"/>
    <w:rsid w:val="005A6F1A"/>
    <w:rsid w:val="005A7E07"/>
    <w:rsid w:val="005B02D1"/>
    <w:rsid w:val="005B2DB4"/>
    <w:rsid w:val="005B4303"/>
    <w:rsid w:val="005B44D5"/>
    <w:rsid w:val="005B56E9"/>
    <w:rsid w:val="005B6C33"/>
    <w:rsid w:val="005C23AD"/>
    <w:rsid w:val="005C3045"/>
    <w:rsid w:val="005C46CE"/>
    <w:rsid w:val="005C4C45"/>
    <w:rsid w:val="005C51F4"/>
    <w:rsid w:val="005C543C"/>
    <w:rsid w:val="005C5DB6"/>
    <w:rsid w:val="005D3185"/>
    <w:rsid w:val="005D3488"/>
    <w:rsid w:val="005D3FEB"/>
    <w:rsid w:val="005D589F"/>
    <w:rsid w:val="005E46A9"/>
    <w:rsid w:val="005E55D8"/>
    <w:rsid w:val="005E5D9E"/>
    <w:rsid w:val="005E6B18"/>
    <w:rsid w:val="005E6EB3"/>
    <w:rsid w:val="005E75D2"/>
    <w:rsid w:val="005F03AA"/>
    <w:rsid w:val="005F4C0F"/>
    <w:rsid w:val="005F5280"/>
    <w:rsid w:val="005F6551"/>
    <w:rsid w:val="00600272"/>
    <w:rsid w:val="00600BFA"/>
    <w:rsid w:val="00600BFB"/>
    <w:rsid w:val="00602D2C"/>
    <w:rsid w:val="006045EB"/>
    <w:rsid w:val="0060655C"/>
    <w:rsid w:val="00607356"/>
    <w:rsid w:val="006105A0"/>
    <w:rsid w:val="006108D6"/>
    <w:rsid w:val="00610CB9"/>
    <w:rsid w:val="00611CC2"/>
    <w:rsid w:val="00612A68"/>
    <w:rsid w:val="00612F1D"/>
    <w:rsid w:val="006169BF"/>
    <w:rsid w:val="0061762D"/>
    <w:rsid w:val="00624AFE"/>
    <w:rsid w:val="0062501A"/>
    <w:rsid w:val="00630630"/>
    <w:rsid w:val="00631B36"/>
    <w:rsid w:val="006321F2"/>
    <w:rsid w:val="00632908"/>
    <w:rsid w:val="00634467"/>
    <w:rsid w:val="006356E7"/>
    <w:rsid w:val="00641198"/>
    <w:rsid w:val="0064158F"/>
    <w:rsid w:val="00641EB1"/>
    <w:rsid w:val="00645EDC"/>
    <w:rsid w:val="00647987"/>
    <w:rsid w:val="00650091"/>
    <w:rsid w:val="00651431"/>
    <w:rsid w:val="00651E70"/>
    <w:rsid w:val="006535E4"/>
    <w:rsid w:val="00654D56"/>
    <w:rsid w:val="0065544E"/>
    <w:rsid w:val="006569FD"/>
    <w:rsid w:val="006600FF"/>
    <w:rsid w:val="00660723"/>
    <w:rsid w:val="00663072"/>
    <w:rsid w:val="0066320E"/>
    <w:rsid w:val="00666083"/>
    <w:rsid w:val="006677AE"/>
    <w:rsid w:val="00667CF0"/>
    <w:rsid w:val="006704E2"/>
    <w:rsid w:val="00670DC7"/>
    <w:rsid w:val="006712E0"/>
    <w:rsid w:val="00672260"/>
    <w:rsid w:val="00675512"/>
    <w:rsid w:val="00682E41"/>
    <w:rsid w:val="006838E7"/>
    <w:rsid w:val="0068539A"/>
    <w:rsid w:val="00685ADC"/>
    <w:rsid w:val="00685F96"/>
    <w:rsid w:val="00690C98"/>
    <w:rsid w:val="00693FEB"/>
    <w:rsid w:val="00695213"/>
    <w:rsid w:val="006971B6"/>
    <w:rsid w:val="00697810"/>
    <w:rsid w:val="006A2026"/>
    <w:rsid w:val="006A68DE"/>
    <w:rsid w:val="006A6A87"/>
    <w:rsid w:val="006A73D5"/>
    <w:rsid w:val="006B03A7"/>
    <w:rsid w:val="006B101F"/>
    <w:rsid w:val="006B15B4"/>
    <w:rsid w:val="006B26CB"/>
    <w:rsid w:val="006B357D"/>
    <w:rsid w:val="006B3D74"/>
    <w:rsid w:val="006B7031"/>
    <w:rsid w:val="006B7685"/>
    <w:rsid w:val="006B76F5"/>
    <w:rsid w:val="006B77F1"/>
    <w:rsid w:val="006B7822"/>
    <w:rsid w:val="006C0241"/>
    <w:rsid w:val="006C193E"/>
    <w:rsid w:val="006C2C2A"/>
    <w:rsid w:val="006C4943"/>
    <w:rsid w:val="006C5153"/>
    <w:rsid w:val="006D369B"/>
    <w:rsid w:val="006D5039"/>
    <w:rsid w:val="006D6F72"/>
    <w:rsid w:val="006D721A"/>
    <w:rsid w:val="006E0A61"/>
    <w:rsid w:val="006E1E36"/>
    <w:rsid w:val="006E201D"/>
    <w:rsid w:val="006E633D"/>
    <w:rsid w:val="006E6BBA"/>
    <w:rsid w:val="006E77BD"/>
    <w:rsid w:val="006F1A0E"/>
    <w:rsid w:val="006F295A"/>
    <w:rsid w:val="006F512F"/>
    <w:rsid w:val="006F56AE"/>
    <w:rsid w:val="006F67C3"/>
    <w:rsid w:val="006F689B"/>
    <w:rsid w:val="006F7F74"/>
    <w:rsid w:val="007009D7"/>
    <w:rsid w:val="007034FC"/>
    <w:rsid w:val="00704072"/>
    <w:rsid w:val="007042FA"/>
    <w:rsid w:val="00705917"/>
    <w:rsid w:val="00706788"/>
    <w:rsid w:val="00707033"/>
    <w:rsid w:val="00707B52"/>
    <w:rsid w:val="00707D61"/>
    <w:rsid w:val="007104B4"/>
    <w:rsid w:val="007105E7"/>
    <w:rsid w:val="00710C3C"/>
    <w:rsid w:val="00711DE0"/>
    <w:rsid w:val="00711EFC"/>
    <w:rsid w:val="0071204B"/>
    <w:rsid w:val="00713785"/>
    <w:rsid w:val="00714BE7"/>
    <w:rsid w:val="00714D72"/>
    <w:rsid w:val="00722C80"/>
    <w:rsid w:val="0072361B"/>
    <w:rsid w:val="0072627B"/>
    <w:rsid w:val="00727849"/>
    <w:rsid w:val="00727E72"/>
    <w:rsid w:val="0073064F"/>
    <w:rsid w:val="00730FF3"/>
    <w:rsid w:val="00731574"/>
    <w:rsid w:val="007322F6"/>
    <w:rsid w:val="00732D8C"/>
    <w:rsid w:val="00735FEE"/>
    <w:rsid w:val="00736138"/>
    <w:rsid w:val="0073796B"/>
    <w:rsid w:val="007415DE"/>
    <w:rsid w:val="00742D78"/>
    <w:rsid w:val="0074526E"/>
    <w:rsid w:val="00746930"/>
    <w:rsid w:val="00750DCE"/>
    <w:rsid w:val="00751917"/>
    <w:rsid w:val="00751963"/>
    <w:rsid w:val="0075217C"/>
    <w:rsid w:val="0075296B"/>
    <w:rsid w:val="007547D5"/>
    <w:rsid w:val="00755C24"/>
    <w:rsid w:val="00756743"/>
    <w:rsid w:val="00756BED"/>
    <w:rsid w:val="00760F90"/>
    <w:rsid w:val="00761CAA"/>
    <w:rsid w:val="00762046"/>
    <w:rsid w:val="00764564"/>
    <w:rsid w:val="00767103"/>
    <w:rsid w:val="007676F8"/>
    <w:rsid w:val="00767D80"/>
    <w:rsid w:val="007713DB"/>
    <w:rsid w:val="00774BC9"/>
    <w:rsid w:val="00774F1B"/>
    <w:rsid w:val="00774F96"/>
    <w:rsid w:val="007760E0"/>
    <w:rsid w:val="007774F4"/>
    <w:rsid w:val="00780094"/>
    <w:rsid w:val="007803A1"/>
    <w:rsid w:val="00780AAB"/>
    <w:rsid w:val="00780D62"/>
    <w:rsid w:val="00781FF5"/>
    <w:rsid w:val="007835CA"/>
    <w:rsid w:val="00783FEE"/>
    <w:rsid w:val="00784461"/>
    <w:rsid w:val="007853F2"/>
    <w:rsid w:val="0078544B"/>
    <w:rsid w:val="007859F8"/>
    <w:rsid w:val="0078675E"/>
    <w:rsid w:val="007868AB"/>
    <w:rsid w:val="00786DE5"/>
    <w:rsid w:val="00787A64"/>
    <w:rsid w:val="00793C6C"/>
    <w:rsid w:val="00793C6E"/>
    <w:rsid w:val="007965FE"/>
    <w:rsid w:val="00797005"/>
    <w:rsid w:val="00797127"/>
    <w:rsid w:val="007A0971"/>
    <w:rsid w:val="007A1512"/>
    <w:rsid w:val="007A20DA"/>
    <w:rsid w:val="007A3502"/>
    <w:rsid w:val="007A358D"/>
    <w:rsid w:val="007A487D"/>
    <w:rsid w:val="007A507D"/>
    <w:rsid w:val="007A54F4"/>
    <w:rsid w:val="007A78B8"/>
    <w:rsid w:val="007B2059"/>
    <w:rsid w:val="007B2FAC"/>
    <w:rsid w:val="007B40E7"/>
    <w:rsid w:val="007B59F8"/>
    <w:rsid w:val="007B6280"/>
    <w:rsid w:val="007B7B39"/>
    <w:rsid w:val="007C5220"/>
    <w:rsid w:val="007C5EB1"/>
    <w:rsid w:val="007D0B96"/>
    <w:rsid w:val="007D352E"/>
    <w:rsid w:val="007D3F46"/>
    <w:rsid w:val="007D5D39"/>
    <w:rsid w:val="007D6130"/>
    <w:rsid w:val="007D6758"/>
    <w:rsid w:val="007D7358"/>
    <w:rsid w:val="007E0860"/>
    <w:rsid w:val="007E325E"/>
    <w:rsid w:val="007E4CE6"/>
    <w:rsid w:val="007E7AFD"/>
    <w:rsid w:val="007F0DBA"/>
    <w:rsid w:val="007F0E01"/>
    <w:rsid w:val="007F2807"/>
    <w:rsid w:val="007F3A9F"/>
    <w:rsid w:val="007F53A7"/>
    <w:rsid w:val="007F6408"/>
    <w:rsid w:val="007F66AB"/>
    <w:rsid w:val="007F70F5"/>
    <w:rsid w:val="007F7207"/>
    <w:rsid w:val="00802C83"/>
    <w:rsid w:val="008032AB"/>
    <w:rsid w:val="0080420D"/>
    <w:rsid w:val="00805515"/>
    <w:rsid w:val="00805787"/>
    <w:rsid w:val="0080747C"/>
    <w:rsid w:val="00812A29"/>
    <w:rsid w:val="00813303"/>
    <w:rsid w:val="00813616"/>
    <w:rsid w:val="008159EE"/>
    <w:rsid w:val="008163EC"/>
    <w:rsid w:val="00820772"/>
    <w:rsid w:val="00821083"/>
    <w:rsid w:val="00821643"/>
    <w:rsid w:val="00821E02"/>
    <w:rsid w:val="0082308A"/>
    <w:rsid w:val="008269C4"/>
    <w:rsid w:val="00827CA6"/>
    <w:rsid w:val="0083040A"/>
    <w:rsid w:val="00831353"/>
    <w:rsid w:val="00832701"/>
    <w:rsid w:val="0083420A"/>
    <w:rsid w:val="008347AF"/>
    <w:rsid w:val="008375B2"/>
    <w:rsid w:val="00837625"/>
    <w:rsid w:val="008404EE"/>
    <w:rsid w:val="0084140B"/>
    <w:rsid w:val="00841746"/>
    <w:rsid w:val="0084176A"/>
    <w:rsid w:val="00841DC5"/>
    <w:rsid w:val="00842170"/>
    <w:rsid w:val="008427AE"/>
    <w:rsid w:val="008478AB"/>
    <w:rsid w:val="0085361C"/>
    <w:rsid w:val="00854298"/>
    <w:rsid w:val="00854533"/>
    <w:rsid w:val="00855130"/>
    <w:rsid w:val="0085728F"/>
    <w:rsid w:val="00860CE3"/>
    <w:rsid w:val="00860F11"/>
    <w:rsid w:val="0086144D"/>
    <w:rsid w:val="00863ABF"/>
    <w:rsid w:val="00867A6A"/>
    <w:rsid w:val="00870BBF"/>
    <w:rsid w:val="0087113E"/>
    <w:rsid w:val="00872BEF"/>
    <w:rsid w:val="00875012"/>
    <w:rsid w:val="00876026"/>
    <w:rsid w:val="00876EE8"/>
    <w:rsid w:val="008819A6"/>
    <w:rsid w:val="008823C0"/>
    <w:rsid w:val="008836F4"/>
    <w:rsid w:val="00883AE8"/>
    <w:rsid w:val="00884AC9"/>
    <w:rsid w:val="0088747A"/>
    <w:rsid w:val="008908A3"/>
    <w:rsid w:val="00891804"/>
    <w:rsid w:val="008921D8"/>
    <w:rsid w:val="00895522"/>
    <w:rsid w:val="008972B4"/>
    <w:rsid w:val="0089780E"/>
    <w:rsid w:val="008A1173"/>
    <w:rsid w:val="008A12F9"/>
    <w:rsid w:val="008B05D1"/>
    <w:rsid w:val="008B6000"/>
    <w:rsid w:val="008B62DB"/>
    <w:rsid w:val="008B7439"/>
    <w:rsid w:val="008B7714"/>
    <w:rsid w:val="008B783B"/>
    <w:rsid w:val="008C074F"/>
    <w:rsid w:val="008C19CD"/>
    <w:rsid w:val="008C4A33"/>
    <w:rsid w:val="008C54E8"/>
    <w:rsid w:val="008D1DD1"/>
    <w:rsid w:val="008D37AC"/>
    <w:rsid w:val="008D5D88"/>
    <w:rsid w:val="008D626A"/>
    <w:rsid w:val="008E00BB"/>
    <w:rsid w:val="008E05B3"/>
    <w:rsid w:val="008E396F"/>
    <w:rsid w:val="008E6618"/>
    <w:rsid w:val="008E7C4E"/>
    <w:rsid w:val="008F06DC"/>
    <w:rsid w:val="008F2519"/>
    <w:rsid w:val="008F41AA"/>
    <w:rsid w:val="008F4C5D"/>
    <w:rsid w:val="008F575E"/>
    <w:rsid w:val="008F60A3"/>
    <w:rsid w:val="008F6388"/>
    <w:rsid w:val="00900FBF"/>
    <w:rsid w:val="00901B19"/>
    <w:rsid w:val="0090239D"/>
    <w:rsid w:val="00906412"/>
    <w:rsid w:val="0091340E"/>
    <w:rsid w:val="00914C41"/>
    <w:rsid w:val="0092020E"/>
    <w:rsid w:val="00922922"/>
    <w:rsid w:val="00922EC3"/>
    <w:rsid w:val="00923E3E"/>
    <w:rsid w:val="0092517D"/>
    <w:rsid w:val="009258E0"/>
    <w:rsid w:val="009259C1"/>
    <w:rsid w:val="009264B8"/>
    <w:rsid w:val="00930296"/>
    <w:rsid w:val="00930351"/>
    <w:rsid w:val="009325AA"/>
    <w:rsid w:val="009327FD"/>
    <w:rsid w:val="00932CDF"/>
    <w:rsid w:val="00932D3D"/>
    <w:rsid w:val="00933321"/>
    <w:rsid w:val="00935E2B"/>
    <w:rsid w:val="00940F8A"/>
    <w:rsid w:val="009414CC"/>
    <w:rsid w:val="00941538"/>
    <w:rsid w:val="00944250"/>
    <w:rsid w:val="00946362"/>
    <w:rsid w:val="009513BF"/>
    <w:rsid w:val="009513C4"/>
    <w:rsid w:val="0095177C"/>
    <w:rsid w:val="009519E8"/>
    <w:rsid w:val="0096021D"/>
    <w:rsid w:val="0096161C"/>
    <w:rsid w:val="00961780"/>
    <w:rsid w:val="009625B2"/>
    <w:rsid w:val="00966E88"/>
    <w:rsid w:val="0097032D"/>
    <w:rsid w:val="00971495"/>
    <w:rsid w:val="00971F22"/>
    <w:rsid w:val="009733C3"/>
    <w:rsid w:val="0097414B"/>
    <w:rsid w:val="00975322"/>
    <w:rsid w:val="009758E9"/>
    <w:rsid w:val="00975F10"/>
    <w:rsid w:val="00981D70"/>
    <w:rsid w:val="00983EDB"/>
    <w:rsid w:val="009850EA"/>
    <w:rsid w:val="00985A17"/>
    <w:rsid w:val="00985F3D"/>
    <w:rsid w:val="0098655F"/>
    <w:rsid w:val="009879A1"/>
    <w:rsid w:val="00990A44"/>
    <w:rsid w:val="0099138F"/>
    <w:rsid w:val="009938CA"/>
    <w:rsid w:val="00993B71"/>
    <w:rsid w:val="00994B79"/>
    <w:rsid w:val="009951CB"/>
    <w:rsid w:val="00997EB2"/>
    <w:rsid w:val="009A0CB5"/>
    <w:rsid w:val="009A27B6"/>
    <w:rsid w:val="009A30ED"/>
    <w:rsid w:val="009A4AB5"/>
    <w:rsid w:val="009B14A1"/>
    <w:rsid w:val="009B1589"/>
    <w:rsid w:val="009B1C65"/>
    <w:rsid w:val="009B1FC2"/>
    <w:rsid w:val="009B3D12"/>
    <w:rsid w:val="009B5F14"/>
    <w:rsid w:val="009B699F"/>
    <w:rsid w:val="009B7893"/>
    <w:rsid w:val="009C0676"/>
    <w:rsid w:val="009C1A9E"/>
    <w:rsid w:val="009C3952"/>
    <w:rsid w:val="009C5724"/>
    <w:rsid w:val="009D078D"/>
    <w:rsid w:val="009D1FA4"/>
    <w:rsid w:val="009D22DD"/>
    <w:rsid w:val="009D34A5"/>
    <w:rsid w:val="009D62F3"/>
    <w:rsid w:val="009E0185"/>
    <w:rsid w:val="009E3492"/>
    <w:rsid w:val="009E34A3"/>
    <w:rsid w:val="009E56E4"/>
    <w:rsid w:val="009F0B1A"/>
    <w:rsid w:val="009F154F"/>
    <w:rsid w:val="009F175A"/>
    <w:rsid w:val="009F3093"/>
    <w:rsid w:val="009F3CD5"/>
    <w:rsid w:val="009F4A29"/>
    <w:rsid w:val="009F50DC"/>
    <w:rsid w:val="009F66D5"/>
    <w:rsid w:val="009F7057"/>
    <w:rsid w:val="009F7301"/>
    <w:rsid w:val="009F79B2"/>
    <w:rsid w:val="00A00574"/>
    <w:rsid w:val="00A01FEC"/>
    <w:rsid w:val="00A03528"/>
    <w:rsid w:val="00A041CF"/>
    <w:rsid w:val="00A04247"/>
    <w:rsid w:val="00A05545"/>
    <w:rsid w:val="00A0659C"/>
    <w:rsid w:val="00A0739D"/>
    <w:rsid w:val="00A10E7D"/>
    <w:rsid w:val="00A1318A"/>
    <w:rsid w:val="00A15D27"/>
    <w:rsid w:val="00A20441"/>
    <w:rsid w:val="00A21862"/>
    <w:rsid w:val="00A22989"/>
    <w:rsid w:val="00A249C9"/>
    <w:rsid w:val="00A24A8D"/>
    <w:rsid w:val="00A24CCF"/>
    <w:rsid w:val="00A30A31"/>
    <w:rsid w:val="00A312CB"/>
    <w:rsid w:val="00A3197A"/>
    <w:rsid w:val="00A33938"/>
    <w:rsid w:val="00A33F15"/>
    <w:rsid w:val="00A3749E"/>
    <w:rsid w:val="00A374F2"/>
    <w:rsid w:val="00A40DA4"/>
    <w:rsid w:val="00A426C8"/>
    <w:rsid w:val="00A42F24"/>
    <w:rsid w:val="00A4728D"/>
    <w:rsid w:val="00A5052C"/>
    <w:rsid w:val="00A50F9C"/>
    <w:rsid w:val="00A564B1"/>
    <w:rsid w:val="00A5652A"/>
    <w:rsid w:val="00A600E8"/>
    <w:rsid w:val="00A6190A"/>
    <w:rsid w:val="00A632AC"/>
    <w:rsid w:val="00A63E39"/>
    <w:rsid w:val="00A63FEE"/>
    <w:rsid w:val="00A652AD"/>
    <w:rsid w:val="00A668BC"/>
    <w:rsid w:val="00A712E7"/>
    <w:rsid w:val="00A71987"/>
    <w:rsid w:val="00A72427"/>
    <w:rsid w:val="00A74294"/>
    <w:rsid w:val="00A744F7"/>
    <w:rsid w:val="00A749F9"/>
    <w:rsid w:val="00A74E34"/>
    <w:rsid w:val="00A75669"/>
    <w:rsid w:val="00A75EAB"/>
    <w:rsid w:val="00A76E05"/>
    <w:rsid w:val="00A7701F"/>
    <w:rsid w:val="00A8250B"/>
    <w:rsid w:val="00A834AC"/>
    <w:rsid w:val="00A83A9D"/>
    <w:rsid w:val="00A84947"/>
    <w:rsid w:val="00A8633D"/>
    <w:rsid w:val="00A86495"/>
    <w:rsid w:val="00A90072"/>
    <w:rsid w:val="00A91BAF"/>
    <w:rsid w:val="00A91F50"/>
    <w:rsid w:val="00A91F71"/>
    <w:rsid w:val="00A92704"/>
    <w:rsid w:val="00A92D6C"/>
    <w:rsid w:val="00A94211"/>
    <w:rsid w:val="00A945A7"/>
    <w:rsid w:val="00A95AD5"/>
    <w:rsid w:val="00A96773"/>
    <w:rsid w:val="00A97A6E"/>
    <w:rsid w:val="00AA0685"/>
    <w:rsid w:val="00AA1879"/>
    <w:rsid w:val="00AA1B00"/>
    <w:rsid w:val="00AA249C"/>
    <w:rsid w:val="00AA35A4"/>
    <w:rsid w:val="00AA38C2"/>
    <w:rsid w:val="00AA630F"/>
    <w:rsid w:val="00AA6E08"/>
    <w:rsid w:val="00AB100D"/>
    <w:rsid w:val="00AB1C1B"/>
    <w:rsid w:val="00AB2196"/>
    <w:rsid w:val="00AB23B8"/>
    <w:rsid w:val="00AB4E63"/>
    <w:rsid w:val="00AB56A6"/>
    <w:rsid w:val="00AB5D65"/>
    <w:rsid w:val="00AC06A1"/>
    <w:rsid w:val="00AC2CC9"/>
    <w:rsid w:val="00AC2CD7"/>
    <w:rsid w:val="00AC304B"/>
    <w:rsid w:val="00AC58F6"/>
    <w:rsid w:val="00AC5B3F"/>
    <w:rsid w:val="00AC6C9B"/>
    <w:rsid w:val="00AD09CB"/>
    <w:rsid w:val="00AD1DE7"/>
    <w:rsid w:val="00AD2C2E"/>
    <w:rsid w:val="00AD3ED0"/>
    <w:rsid w:val="00AD400F"/>
    <w:rsid w:val="00AD4FA5"/>
    <w:rsid w:val="00AD574B"/>
    <w:rsid w:val="00AD58A7"/>
    <w:rsid w:val="00AD7DA0"/>
    <w:rsid w:val="00AE128D"/>
    <w:rsid w:val="00AE1580"/>
    <w:rsid w:val="00AE176E"/>
    <w:rsid w:val="00AE184F"/>
    <w:rsid w:val="00AE18E5"/>
    <w:rsid w:val="00AE45F6"/>
    <w:rsid w:val="00AE489E"/>
    <w:rsid w:val="00AE4F8C"/>
    <w:rsid w:val="00AE5B1F"/>
    <w:rsid w:val="00AE69A1"/>
    <w:rsid w:val="00AE6F4E"/>
    <w:rsid w:val="00AF054B"/>
    <w:rsid w:val="00AF6530"/>
    <w:rsid w:val="00B013C9"/>
    <w:rsid w:val="00B02169"/>
    <w:rsid w:val="00B0488F"/>
    <w:rsid w:val="00B060D6"/>
    <w:rsid w:val="00B066CD"/>
    <w:rsid w:val="00B0755F"/>
    <w:rsid w:val="00B07C52"/>
    <w:rsid w:val="00B109B3"/>
    <w:rsid w:val="00B11322"/>
    <w:rsid w:val="00B123FF"/>
    <w:rsid w:val="00B12F42"/>
    <w:rsid w:val="00B151C7"/>
    <w:rsid w:val="00B16D75"/>
    <w:rsid w:val="00B20EF1"/>
    <w:rsid w:val="00B21088"/>
    <w:rsid w:val="00B214C6"/>
    <w:rsid w:val="00B21AD8"/>
    <w:rsid w:val="00B25512"/>
    <w:rsid w:val="00B27CEB"/>
    <w:rsid w:val="00B310DB"/>
    <w:rsid w:val="00B314A5"/>
    <w:rsid w:val="00B33EF1"/>
    <w:rsid w:val="00B35FEA"/>
    <w:rsid w:val="00B364B2"/>
    <w:rsid w:val="00B377EB"/>
    <w:rsid w:val="00B37BC7"/>
    <w:rsid w:val="00B4083B"/>
    <w:rsid w:val="00B42878"/>
    <w:rsid w:val="00B44A0E"/>
    <w:rsid w:val="00B45738"/>
    <w:rsid w:val="00B45FB9"/>
    <w:rsid w:val="00B518B4"/>
    <w:rsid w:val="00B523D7"/>
    <w:rsid w:val="00B549AA"/>
    <w:rsid w:val="00B5500F"/>
    <w:rsid w:val="00B55E1B"/>
    <w:rsid w:val="00B56BEE"/>
    <w:rsid w:val="00B57782"/>
    <w:rsid w:val="00B57FA9"/>
    <w:rsid w:val="00B607A7"/>
    <w:rsid w:val="00B62493"/>
    <w:rsid w:val="00B64143"/>
    <w:rsid w:val="00B65F63"/>
    <w:rsid w:val="00B67D4A"/>
    <w:rsid w:val="00B70442"/>
    <w:rsid w:val="00B71675"/>
    <w:rsid w:val="00B7359D"/>
    <w:rsid w:val="00B7566D"/>
    <w:rsid w:val="00B75F73"/>
    <w:rsid w:val="00B76A29"/>
    <w:rsid w:val="00B776B3"/>
    <w:rsid w:val="00B779A5"/>
    <w:rsid w:val="00B80722"/>
    <w:rsid w:val="00B8225E"/>
    <w:rsid w:val="00B830CE"/>
    <w:rsid w:val="00B83E49"/>
    <w:rsid w:val="00B853FB"/>
    <w:rsid w:val="00B854FC"/>
    <w:rsid w:val="00B91193"/>
    <w:rsid w:val="00B92A93"/>
    <w:rsid w:val="00B92DCB"/>
    <w:rsid w:val="00B93A2D"/>
    <w:rsid w:val="00B953EC"/>
    <w:rsid w:val="00B9615F"/>
    <w:rsid w:val="00B96D99"/>
    <w:rsid w:val="00BA0327"/>
    <w:rsid w:val="00BA3EA0"/>
    <w:rsid w:val="00BA47BC"/>
    <w:rsid w:val="00BA58DD"/>
    <w:rsid w:val="00BB0D9C"/>
    <w:rsid w:val="00BB18D8"/>
    <w:rsid w:val="00BB1E57"/>
    <w:rsid w:val="00BB1FAB"/>
    <w:rsid w:val="00BB3900"/>
    <w:rsid w:val="00BB3998"/>
    <w:rsid w:val="00BC1639"/>
    <w:rsid w:val="00BC1823"/>
    <w:rsid w:val="00BC1DEC"/>
    <w:rsid w:val="00BC1FF3"/>
    <w:rsid w:val="00BC3792"/>
    <w:rsid w:val="00BC5D86"/>
    <w:rsid w:val="00BC63B5"/>
    <w:rsid w:val="00BC69E2"/>
    <w:rsid w:val="00BC73C0"/>
    <w:rsid w:val="00BD0A19"/>
    <w:rsid w:val="00BD28B7"/>
    <w:rsid w:val="00BD652B"/>
    <w:rsid w:val="00BD756C"/>
    <w:rsid w:val="00BE1DEA"/>
    <w:rsid w:val="00BE3A71"/>
    <w:rsid w:val="00BE5F5C"/>
    <w:rsid w:val="00BE6FEA"/>
    <w:rsid w:val="00BF1923"/>
    <w:rsid w:val="00BF2D32"/>
    <w:rsid w:val="00BF2F1E"/>
    <w:rsid w:val="00BF4A10"/>
    <w:rsid w:val="00BF53BD"/>
    <w:rsid w:val="00BF5B74"/>
    <w:rsid w:val="00BF75EB"/>
    <w:rsid w:val="00BF787B"/>
    <w:rsid w:val="00C01D56"/>
    <w:rsid w:val="00C06A7F"/>
    <w:rsid w:val="00C07D0E"/>
    <w:rsid w:val="00C100D2"/>
    <w:rsid w:val="00C11461"/>
    <w:rsid w:val="00C207B3"/>
    <w:rsid w:val="00C20AD7"/>
    <w:rsid w:val="00C21073"/>
    <w:rsid w:val="00C247C2"/>
    <w:rsid w:val="00C24A77"/>
    <w:rsid w:val="00C264AF"/>
    <w:rsid w:val="00C27524"/>
    <w:rsid w:val="00C3495F"/>
    <w:rsid w:val="00C34E23"/>
    <w:rsid w:val="00C363D6"/>
    <w:rsid w:val="00C40039"/>
    <w:rsid w:val="00C42FCF"/>
    <w:rsid w:val="00C4340A"/>
    <w:rsid w:val="00C43812"/>
    <w:rsid w:val="00C5007C"/>
    <w:rsid w:val="00C50951"/>
    <w:rsid w:val="00C52A02"/>
    <w:rsid w:val="00C52ECB"/>
    <w:rsid w:val="00C53731"/>
    <w:rsid w:val="00C537D8"/>
    <w:rsid w:val="00C54CB5"/>
    <w:rsid w:val="00C556E5"/>
    <w:rsid w:val="00C55C60"/>
    <w:rsid w:val="00C60133"/>
    <w:rsid w:val="00C61E0F"/>
    <w:rsid w:val="00C64802"/>
    <w:rsid w:val="00C66681"/>
    <w:rsid w:val="00C679BF"/>
    <w:rsid w:val="00C70B41"/>
    <w:rsid w:val="00C719FA"/>
    <w:rsid w:val="00C72191"/>
    <w:rsid w:val="00C723DB"/>
    <w:rsid w:val="00C73446"/>
    <w:rsid w:val="00C74295"/>
    <w:rsid w:val="00C74ACF"/>
    <w:rsid w:val="00C7559E"/>
    <w:rsid w:val="00C77B56"/>
    <w:rsid w:val="00C80843"/>
    <w:rsid w:val="00C830AD"/>
    <w:rsid w:val="00C85169"/>
    <w:rsid w:val="00C8525D"/>
    <w:rsid w:val="00C90D38"/>
    <w:rsid w:val="00C916BC"/>
    <w:rsid w:val="00C91D8E"/>
    <w:rsid w:val="00C93148"/>
    <w:rsid w:val="00C94BCA"/>
    <w:rsid w:val="00C94DA1"/>
    <w:rsid w:val="00C95454"/>
    <w:rsid w:val="00C95CB7"/>
    <w:rsid w:val="00C96133"/>
    <w:rsid w:val="00C97B1E"/>
    <w:rsid w:val="00CA33F3"/>
    <w:rsid w:val="00CA4F41"/>
    <w:rsid w:val="00CA57C1"/>
    <w:rsid w:val="00CA5D8A"/>
    <w:rsid w:val="00CB219B"/>
    <w:rsid w:val="00CB233B"/>
    <w:rsid w:val="00CB27EB"/>
    <w:rsid w:val="00CB5564"/>
    <w:rsid w:val="00CB73E9"/>
    <w:rsid w:val="00CB7885"/>
    <w:rsid w:val="00CC124C"/>
    <w:rsid w:val="00CC18B9"/>
    <w:rsid w:val="00CC267D"/>
    <w:rsid w:val="00CC2C00"/>
    <w:rsid w:val="00CD0DE8"/>
    <w:rsid w:val="00CD2BB2"/>
    <w:rsid w:val="00CD2CE6"/>
    <w:rsid w:val="00CD73DF"/>
    <w:rsid w:val="00CE0334"/>
    <w:rsid w:val="00CE118B"/>
    <w:rsid w:val="00CE13C7"/>
    <w:rsid w:val="00CE7EA8"/>
    <w:rsid w:val="00CF0086"/>
    <w:rsid w:val="00CF19EB"/>
    <w:rsid w:val="00CF2D7F"/>
    <w:rsid w:val="00CF31C8"/>
    <w:rsid w:val="00CF4B11"/>
    <w:rsid w:val="00CF7001"/>
    <w:rsid w:val="00CF74FC"/>
    <w:rsid w:val="00CF7FB1"/>
    <w:rsid w:val="00D00155"/>
    <w:rsid w:val="00D01D57"/>
    <w:rsid w:val="00D0251A"/>
    <w:rsid w:val="00D038DC"/>
    <w:rsid w:val="00D04318"/>
    <w:rsid w:val="00D0779D"/>
    <w:rsid w:val="00D10D3A"/>
    <w:rsid w:val="00D1124C"/>
    <w:rsid w:val="00D11D2A"/>
    <w:rsid w:val="00D12046"/>
    <w:rsid w:val="00D13532"/>
    <w:rsid w:val="00D15473"/>
    <w:rsid w:val="00D154CA"/>
    <w:rsid w:val="00D15597"/>
    <w:rsid w:val="00D16268"/>
    <w:rsid w:val="00D16769"/>
    <w:rsid w:val="00D16C84"/>
    <w:rsid w:val="00D1770D"/>
    <w:rsid w:val="00D20EAA"/>
    <w:rsid w:val="00D23543"/>
    <w:rsid w:val="00D2781A"/>
    <w:rsid w:val="00D31685"/>
    <w:rsid w:val="00D31DAD"/>
    <w:rsid w:val="00D31EA2"/>
    <w:rsid w:val="00D32802"/>
    <w:rsid w:val="00D32A41"/>
    <w:rsid w:val="00D33584"/>
    <w:rsid w:val="00D338FC"/>
    <w:rsid w:val="00D35B3B"/>
    <w:rsid w:val="00D361B4"/>
    <w:rsid w:val="00D3733C"/>
    <w:rsid w:val="00D40207"/>
    <w:rsid w:val="00D4789D"/>
    <w:rsid w:val="00D47FEF"/>
    <w:rsid w:val="00D52E82"/>
    <w:rsid w:val="00D5330B"/>
    <w:rsid w:val="00D53578"/>
    <w:rsid w:val="00D57E04"/>
    <w:rsid w:val="00D600B9"/>
    <w:rsid w:val="00D60996"/>
    <w:rsid w:val="00D6314E"/>
    <w:rsid w:val="00D64973"/>
    <w:rsid w:val="00D65146"/>
    <w:rsid w:val="00D66471"/>
    <w:rsid w:val="00D667F4"/>
    <w:rsid w:val="00D668C1"/>
    <w:rsid w:val="00D668F7"/>
    <w:rsid w:val="00D67E90"/>
    <w:rsid w:val="00D705C6"/>
    <w:rsid w:val="00D71617"/>
    <w:rsid w:val="00D7213E"/>
    <w:rsid w:val="00D751E3"/>
    <w:rsid w:val="00D761FA"/>
    <w:rsid w:val="00D820EB"/>
    <w:rsid w:val="00D84728"/>
    <w:rsid w:val="00D84F9E"/>
    <w:rsid w:val="00D8523F"/>
    <w:rsid w:val="00D87063"/>
    <w:rsid w:val="00D8746F"/>
    <w:rsid w:val="00D875F4"/>
    <w:rsid w:val="00D917A8"/>
    <w:rsid w:val="00D924D9"/>
    <w:rsid w:val="00D93689"/>
    <w:rsid w:val="00D95081"/>
    <w:rsid w:val="00D95620"/>
    <w:rsid w:val="00D96194"/>
    <w:rsid w:val="00DA06AC"/>
    <w:rsid w:val="00DA085F"/>
    <w:rsid w:val="00DA0DEC"/>
    <w:rsid w:val="00DA1471"/>
    <w:rsid w:val="00DA25F6"/>
    <w:rsid w:val="00DA2EE7"/>
    <w:rsid w:val="00DA3D89"/>
    <w:rsid w:val="00DA41F9"/>
    <w:rsid w:val="00DA5C18"/>
    <w:rsid w:val="00DA6540"/>
    <w:rsid w:val="00DB04DA"/>
    <w:rsid w:val="00DB17E7"/>
    <w:rsid w:val="00DB28C1"/>
    <w:rsid w:val="00DB3565"/>
    <w:rsid w:val="00DB5518"/>
    <w:rsid w:val="00DB59C0"/>
    <w:rsid w:val="00DB6368"/>
    <w:rsid w:val="00DB7880"/>
    <w:rsid w:val="00DC0C7C"/>
    <w:rsid w:val="00DC481F"/>
    <w:rsid w:val="00DC61B2"/>
    <w:rsid w:val="00DC7594"/>
    <w:rsid w:val="00DD0D49"/>
    <w:rsid w:val="00DD136D"/>
    <w:rsid w:val="00DD2D96"/>
    <w:rsid w:val="00DD48AE"/>
    <w:rsid w:val="00DD6AC3"/>
    <w:rsid w:val="00DD76AC"/>
    <w:rsid w:val="00DE0906"/>
    <w:rsid w:val="00DE0ED2"/>
    <w:rsid w:val="00DE1E12"/>
    <w:rsid w:val="00DE1F46"/>
    <w:rsid w:val="00DE35DE"/>
    <w:rsid w:val="00DE49E6"/>
    <w:rsid w:val="00DE6A51"/>
    <w:rsid w:val="00DE6F4F"/>
    <w:rsid w:val="00DF15F6"/>
    <w:rsid w:val="00DF2169"/>
    <w:rsid w:val="00DF33D7"/>
    <w:rsid w:val="00DF343F"/>
    <w:rsid w:val="00DF4BC8"/>
    <w:rsid w:val="00DF5361"/>
    <w:rsid w:val="00E01A19"/>
    <w:rsid w:val="00E01D72"/>
    <w:rsid w:val="00E01F82"/>
    <w:rsid w:val="00E02FAB"/>
    <w:rsid w:val="00E03708"/>
    <w:rsid w:val="00E03D27"/>
    <w:rsid w:val="00E049BE"/>
    <w:rsid w:val="00E04BD3"/>
    <w:rsid w:val="00E050B7"/>
    <w:rsid w:val="00E057EF"/>
    <w:rsid w:val="00E05ADD"/>
    <w:rsid w:val="00E07A09"/>
    <w:rsid w:val="00E114E8"/>
    <w:rsid w:val="00E12122"/>
    <w:rsid w:val="00E123F5"/>
    <w:rsid w:val="00E143F1"/>
    <w:rsid w:val="00E14EDB"/>
    <w:rsid w:val="00E16CCD"/>
    <w:rsid w:val="00E170C8"/>
    <w:rsid w:val="00E17CED"/>
    <w:rsid w:val="00E216BD"/>
    <w:rsid w:val="00E24624"/>
    <w:rsid w:val="00E263BB"/>
    <w:rsid w:val="00E269E1"/>
    <w:rsid w:val="00E27725"/>
    <w:rsid w:val="00E3054B"/>
    <w:rsid w:val="00E308BE"/>
    <w:rsid w:val="00E31424"/>
    <w:rsid w:val="00E31DC3"/>
    <w:rsid w:val="00E31F16"/>
    <w:rsid w:val="00E32D9F"/>
    <w:rsid w:val="00E32E07"/>
    <w:rsid w:val="00E33118"/>
    <w:rsid w:val="00E3436A"/>
    <w:rsid w:val="00E35B27"/>
    <w:rsid w:val="00E40A8D"/>
    <w:rsid w:val="00E44016"/>
    <w:rsid w:val="00E45F97"/>
    <w:rsid w:val="00E475AE"/>
    <w:rsid w:val="00E5146E"/>
    <w:rsid w:val="00E5185E"/>
    <w:rsid w:val="00E51C67"/>
    <w:rsid w:val="00E52DDC"/>
    <w:rsid w:val="00E533B9"/>
    <w:rsid w:val="00E540FD"/>
    <w:rsid w:val="00E55AC2"/>
    <w:rsid w:val="00E56409"/>
    <w:rsid w:val="00E6022C"/>
    <w:rsid w:val="00E615B0"/>
    <w:rsid w:val="00E61C81"/>
    <w:rsid w:val="00E61FD3"/>
    <w:rsid w:val="00E622F2"/>
    <w:rsid w:val="00E6276E"/>
    <w:rsid w:val="00E63530"/>
    <w:rsid w:val="00E6450B"/>
    <w:rsid w:val="00E65EFF"/>
    <w:rsid w:val="00E661CC"/>
    <w:rsid w:val="00E66A9B"/>
    <w:rsid w:val="00E70850"/>
    <w:rsid w:val="00E711EA"/>
    <w:rsid w:val="00E71272"/>
    <w:rsid w:val="00E71301"/>
    <w:rsid w:val="00E74E25"/>
    <w:rsid w:val="00E7531E"/>
    <w:rsid w:val="00E76B1A"/>
    <w:rsid w:val="00E81D33"/>
    <w:rsid w:val="00E81F4E"/>
    <w:rsid w:val="00E8365E"/>
    <w:rsid w:val="00E84CA7"/>
    <w:rsid w:val="00E866E6"/>
    <w:rsid w:val="00E9077F"/>
    <w:rsid w:val="00E932C2"/>
    <w:rsid w:val="00E93B58"/>
    <w:rsid w:val="00E94A64"/>
    <w:rsid w:val="00E960F4"/>
    <w:rsid w:val="00E96BC7"/>
    <w:rsid w:val="00E9733F"/>
    <w:rsid w:val="00EA19E9"/>
    <w:rsid w:val="00EA3C91"/>
    <w:rsid w:val="00EA3D04"/>
    <w:rsid w:val="00EA424E"/>
    <w:rsid w:val="00EA5B47"/>
    <w:rsid w:val="00EA5E0C"/>
    <w:rsid w:val="00EA6628"/>
    <w:rsid w:val="00EA6D6B"/>
    <w:rsid w:val="00EB0B06"/>
    <w:rsid w:val="00EB100A"/>
    <w:rsid w:val="00EB1BA3"/>
    <w:rsid w:val="00EB4503"/>
    <w:rsid w:val="00EB6B88"/>
    <w:rsid w:val="00EB6C25"/>
    <w:rsid w:val="00EC00FA"/>
    <w:rsid w:val="00EC0F33"/>
    <w:rsid w:val="00EC349D"/>
    <w:rsid w:val="00EC4930"/>
    <w:rsid w:val="00EC64D3"/>
    <w:rsid w:val="00EC72FE"/>
    <w:rsid w:val="00EC7393"/>
    <w:rsid w:val="00EC76FE"/>
    <w:rsid w:val="00EC7748"/>
    <w:rsid w:val="00ED050F"/>
    <w:rsid w:val="00ED0B52"/>
    <w:rsid w:val="00ED1AD0"/>
    <w:rsid w:val="00ED287B"/>
    <w:rsid w:val="00ED30C7"/>
    <w:rsid w:val="00ED4BA8"/>
    <w:rsid w:val="00ED5EB5"/>
    <w:rsid w:val="00ED6228"/>
    <w:rsid w:val="00EE06C3"/>
    <w:rsid w:val="00EE198F"/>
    <w:rsid w:val="00EE58EF"/>
    <w:rsid w:val="00EE6129"/>
    <w:rsid w:val="00EE7808"/>
    <w:rsid w:val="00EF0D4F"/>
    <w:rsid w:val="00EF2222"/>
    <w:rsid w:val="00EF2920"/>
    <w:rsid w:val="00EF2E52"/>
    <w:rsid w:val="00EF3C78"/>
    <w:rsid w:val="00EF435E"/>
    <w:rsid w:val="00EF5194"/>
    <w:rsid w:val="00EF6372"/>
    <w:rsid w:val="00EF6761"/>
    <w:rsid w:val="00EF7D67"/>
    <w:rsid w:val="00EF7E56"/>
    <w:rsid w:val="00F02C8B"/>
    <w:rsid w:val="00F0418B"/>
    <w:rsid w:val="00F06FB9"/>
    <w:rsid w:val="00F07059"/>
    <w:rsid w:val="00F10276"/>
    <w:rsid w:val="00F11ED2"/>
    <w:rsid w:val="00F12058"/>
    <w:rsid w:val="00F13E7C"/>
    <w:rsid w:val="00F145BB"/>
    <w:rsid w:val="00F16D5B"/>
    <w:rsid w:val="00F16D96"/>
    <w:rsid w:val="00F17D93"/>
    <w:rsid w:val="00F221EA"/>
    <w:rsid w:val="00F23998"/>
    <w:rsid w:val="00F23DB5"/>
    <w:rsid w:val="00F2497A"/>
    <w:rsid w:val="00F25009"/>
    <w:rsid w:val="00F258C9"/>
    <w:rsid w:val="00F3079C"/>
    <w:rsid w:val="00F31DC7"/>
    <w:rsid w:val="00F324C2"/>
    <w:rsid w:val="00F32569"/>
    <w:rsid w:val="00F327A4"/>
    <w:rsid w:val="00F338CE"/>
    <w:rsid w:val="00F340F8"/>
    <w:rsid w:val="00F34940"/>
    <w:rsid w:val="00F36479"/>
    <w:rsid w:val="00F37E34"/>
    <w:rsid w:val="00F459DB"/>
    <w:rsid w:val="00F47745"/>
    <w:rsid w:val="00F47BC4"/>
    <w:rsid w:val="00F51143"/>
    <w:rsid w:val="00F528BB"/>
    <w:rsid w:val="00F53422"/>
    <w:rsid w:val="00F54DC4"/>
    <w:rsid w:val="00F57357"/>
    <w:rsid w:val="00F57B00"/>
    <w:rsid w:val="00F610C3"/>
    <w:rsid w:val="00F61E08"/>
    <w:rsid w:val="00F64337"/>
    <w:rsid w:val="00F67C87"/>
    <w:rsid w:val="00F67D79"/>
    <w:rsid w:val="00F70148"/>
    <w:rsid w:val="00F73F46"/>
    <w:rsid w:val="00F745B5"/>
    <w:rsid w:val="00F840C8"/>
    <w:rsid w:val="00F8421D"/>
    <w:rsid w:val="00F86BA9"/>
    <w:rsid w:val="00F871C5"/>
    <w:rsid w:val="00F91D3E"/>
    <w:rsid w:val="00F947DA"/>
    <w:rsid w:val="00F94F3E"/>
    <w:rsid w:val="00F94FBC"/>
    <w:rsid w:val="00FA1572"/>
    <w:rsid w:val="00FA32B8"/>
    <w:rsid w:val="00FA3480"/>
    <w:rsid w:val="00FA3E4A"/>
    <w:rsid w:val="00FA4BE4"/>
    <w:rsid w:val="00FA5089"/>
    <w:rsid w:val="00FA5872"/>
    <w:rsid w:val="00FA5A9D"/>
    <w:rsid w:val="00FB0152"/>
    <w:rsid w:val="00FB1C16"/>
    <w:rsid w:val="00FB3857"/>
    <w:rsid w:val="00FB45B4"/>
    <w:rsid w:val="00FB5E2C"/>
    <w:rsid w:val="00FB5EE0"/>
    <w:rsid w:val="00FB60D3"/>
    <w:rsid w:val="00FC3175"/>
    <w:rsid w:val="00FC4727"/>
    <w:rsid w:val="00FC5AC0"/>
    <w:rsid w:val="00FC6C5C"/>
    <w:rsid w:val="00FC7115"/>
    <w:rsid w:val="00FC7A78"/>
    <w:rsid w:val="00FD18DA"/>
    <w:rsid w:val="00FD1AAA"/>
    <w:rsid w:val="00FD252D"/>
    <w:rsid w:val="00FD3AA2"/>
    <w:rsid w:val="00FD5EBC"/>
    <w:rsid w:val="00FD6FCE"/>
    <w:rsid w:val="00FE1FEC"/>
    <w:rsid w:val="00FE2F95"/>
    <w:rsid w:val="00FE31A9"/>
    <w:rsid w:val="00FE31CC"/>
    <w:rsid w:val="00FE40BC"/>
    <w:rsid w:val="00FE73F3"/>
    <w:rsid w:val="00FF2C32"/>
    <w:rsid w:val="00FF30D8"/>
    <w:rsid w:val="00FF3272"/>
    <w:rsid w:val="00FF553B"/>
    <w:rsid w:val="00FF7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C17"/>
    <w:pPr>
      <w:keepNext/>
      <w:keepLines/>
      <w:spacing w:before="480"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D76AC"/>
    <w:pPr>
      <w:keepNext/>
      <w:keepLines/>
      <w:spacing w:before="200" w:after="0"/>
      <w:outlineLvl w:val="1"/>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F90"/>
    <w:pPr>
      <w:spacing w:after="0" w:line="240" w:lineRule="auto"/>
    </w:pPr>
  </w:style>
  <w:style w:type="character" w:styleId="Hyperlink">
    <w:name w:val="Hyperlink"/>
    <w:basedOn w:val="DefaultParagraphFont"/>
    <w:uiPriority w:val="99"/>
    <w:unhideWhenUsed/>
    <w:rsid w:val="00CB233B"/>
    <w:rPr>
      <w:color w:val="0000FF" w:themeColor="hyperlink"/>
      <w:u w:val="single"/>
    </w:rPr>
  </w:style>
  <w:style w:type="character" w:customStyle="1" w:styleId="Heading1Char">
    <w:name w:val="Heading 1 Char"/>
    <w:basedOn w:val="DefaultParagraphFont"/>
    <w:link w:val="Heading1"/>
    <w:uiPriority w:val="9"/>
    <w:rsid w:val="00204C17"/>
    <w:rPr>
      <w:rFonts w:eastAsiaTheme="majorEastAsia" w:cstheme="majorBidi"/>
      <w:b/>
      <w:bCs/>
      <w:sz w:val="32"/>
      <w:szCs w:val="32"/>
    </w:rPr>
  </w:style>
  <w:style w:type="character" w:customStyle="1" w:styleId="Heading2Char">
    <w:name w:val="Heading 2 Char"/>
    <w:basedOn w:val="DefaultParagraphFont"/>
    <w:link w:val="Heading2"/>
    <w:uiPriority w:val="9"/>
    <w:rsid w:val="00DD76AC"/>
    <w:rPr>
      <w:rFonts w:eastAsiaTheme="majorEastAsia" w:cstheme="majorBidi"/>
      <w:b/>
      <w:bCs/>
      <w:sz w:val="28"/>
      <w:szCs w:val="28"/>
    </w:rPr>
  </w:style>
  <w:style w:type="paragraph" w:styleId="Header">
    <w:name w:val="header"/>
    <w:basedOn w:val="Normal"/>
    <w:link w:val="HeaderChar"/>
    <w:uiPriority w:val="99"/>
    <w:unhideWhenUsed/>
    <w:rsid w:val="00DD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6AC"/>
  </w:style>
  <w:style w:type="paragraph" w:styleId="Footer">
    <w:name w:val="footer"/>
    <w:basedOn w:val="Normal"/>
    <w:link w:val="FooterChar"/>
    <w:uiPriority w:val="99"/>
    <w:unhideWhenUsed/>
    <w:rsid w:val="00DD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C17"/>
    <w:pPr>
      <w:keepNext/>
      <w:keepLines/>
      <w:spacing w:before="480"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D76AC"/>
    <w:pPr>
      <w:keepNext/>
      <w:keepLines/>
      <w:spacing w:before="200" w:after="0"/>
      <w:outlineLvl w:val="1"/>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F90"/>
    <w:pPr>
      <w:spacing w:after="0" w:line="240" w:lineRule="auto"/>
    </w:pPr>
  </w:style>
  <w:style w:type="character" w:styleId="Hyperlink">
    <w:name w:val="Hyperlink"/>
    <w:basedOn w:val="DefaultParagraphFont"/>
    <w:uiPriority w:val="99"/>
    <w:unhideWhenUsed/>
    <w:rsid w:val="00CB233B"/>
    <w:rPr>
      <w:color w:val="0000FF" w:themeColor="hyperlink"/>
      <w:u w:val="single"/>
    </w:rPr>
  </w:style>
  <w:style w:type="character" w:customStyle="1" w:styleId="Heading1Char">
    <w:name w:val="Heading 1 Char"/>
    <w:basedOn w:val="DefaultParagraphFont"/>
    <w:link w:val="Heading1"/>
    <w:uiPriority w:val="9"/>
    <w:rsid w:val="00204C17"/>
    <w:rPr>
      <w:rFonts w:eastAsiaTheme="majorEastAsia" w:cstheme="majorBidi"/>
      <w:b/>
      <w:bCs/>
      <w:sz w:val="32"/>
      <w:szCs w:val="32"/>
    </w:rPr>
  </w:style>
  <w:style w:type="character" w:customStyle="1" w:styleId="Heading2Char">
    <w:name w:val="Heading 2 Char"/>
    <w:basedOn w:val="DefaultParagraphFont"/>
    <w:link w:val="Heading2"/>
    <w:uiPriority w:val="9"/>
    <w:rsid w:val="00DD76AC"/>
    <w:rPr>
      <w:rFonts w:eastAsiaTheme="majorEastAsia" w:cstheme="majorBidi"/>
      <w:b/>
      <w:bCs/>
      <w:sz w:val="28"/>
      <w:szCs w:val="28"/>
    </w:rPr>
  </w:style>
  <w:style w:type="paragraph" w:styleId="Header">
    <w:name w:val="header"/>
    <w:basedOn w:val="Normal"/>
    <w:link w:val="HeaderChar"/>
    <w:uiPriority w:val="99"/>
    <w:unhideWhenUsed/>
    <w:rsid w:val="00DD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6AC"/>
  </w:style>
  <w:style w:type="paragraph" w:styleId="Footer">
    <w:name w:val="footer"/>
    <w:basedOn w:val="Normal"/>
    <w:link w:val="FooterChar"/>
    <w:uiPriority w:val="99"/>
    <w:unhideWhenUsed/>
    <w:rsid w:val="00DD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andemariana.org/pdf/090327-employment-public-aid-renewable.pdf" TargetMode="External"/><Relationship Id="rId3" Type="http://schemas.openxmlformats.org/officeDocument/2006/relationships/settings" Target="settings.xml"/><Relationship Id="rId7" Type="http://schemas.openxmlformats.org/officeDocument/2006/relationships/hyperlink" Target="http://www.pacifichydro.com.au/english/our-communities/communities/cape-bridgewater-acoustic-study-re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9780</Characters>
  <Application>Microsoft Office Word</Application>
  <DocSecurity>0</DocSecurity>
  <Lines>162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Joanna Harvey</cp:lastModifiedBy>
  <cp:revision>2</cp:revision>
  <dcterms:created xsi:type="dcterms:W3CDTF">2015-05-11T08:46:00Z</dcterms:created>
  <dcterms:modified xsi:type="dcterms:W3CDTF">2015-05-11T08:46:00Z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d5562e31-fd3d-409c-a7ac-4a0e1e1ee2b4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