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EF" w:rsidRPr="002511EF" w:rsidRDefault="00FC1153" w:rsidP="002511EF">
      <w:pPr>
        <w:spacing w:after="240"/>
        <w:ind w:left="49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lpine Shire logo&#10;&#10;Image of a snow-flake" style="position:absolute;left:0;text-align:left;margin-left:421.8pt;margin-top:-103.1pt;width:120.6pt;height:120.5pt;z-index:251657728;mso-position-horizontal-relative:page">
            <v:imagedata r:id="rId8" o:title=""/>
            <w10:wrap anchorx="page"/>
          </v:shape>
        </w:pict>
      </w:r>
      <w:r w:rsidR="00042264" w:rsidRPr="002511EF">
        <w:rPr>
          <w:rFonts w:ascii="Verdana" w:hAnsi="Verdana"/>
          <w:sz w:val="24"/>
        </w:rPr>
        <w:t>21 April 2015</w:t>
      </w:r>
    </w:p>
    <w:p w:rsidR="00A82EC9" w:rsidRPr="00F57D67" w:rsidRDefault="00042264">
      <w:pPr>
        <w:ind w:left="492"/>
        <w:rPr>
          <w:rFonts w:ascii="Verdana" w:eastAsia="Lao UI" w:hAnsi="Verdana" w:cs="Lao UI"/>
          <w:sz w:val="24"/>
          <w:szCs w:val="24"/>
        </w:rPr>
      </w:pPr>
      <w:r w:rsidRPr="00F57D67">
        <w:rPr>
          <w:rFonts w:ascii="Verdana" w:hAnsi="Verdana"/>
          <w:sz w:val="24"/>
        </w:rPr>
        <w:t>The</w:t>
      </w:r>
      <w:r w:rsidRPr="00F57D67">
        <w:rPr>
          <w:rFonts w:ascii="Verdana" w:hAnsi="Verdana"/>
          <w:spacing w:val="7"/>
          <w:sz w:val="24"/>
        </w:rPr>
        <w:t xml:space="preserve"> </w:t>
      </w:r>
      <w:r w:rsidRPr="00F57D67">
        <w:rPr>
          <w:rFonts w:ascii="Verdana" w:hAnsi="Verdana"/>
          <w:sz w:val="24"/>
        </w:rPr>
        <w:t>Hon.</w:t>
      </w:r>
      <w:r w:rsidRPr="00F57D67">
        <w:rPr>
          <w:rFonts w:ascii="Verdana" w:hAnsi="Verdana"/>
          <w:spacing w:val="7"/>
          <w:sz w:val="24"/>
        </w:rPr>
        <w:t xml:space="preserve"> </w:t>
      </w:r>
      <w:r w:rsidRPr="00F57D67">
        <w:rPr>
          <w:rFonts w:ascii="Verdana" w:hAnsi="Verdana"/>
          <w:sz w:val="24"/>
        </w:rPr>
        <w:t>Jaala</w:t>
      </w:r>
      <w:r w:rsidRPr="00F57D67">
        <w:rPr>
          <w:rFonts w:ascii="Verdana" w:hAnsi="Verdana"/>
          <w:spacing w:val="8"/>
          <w:sz w:val="24"/>
        </w:rPr>
        <w:t xml:space="preserve"> </w:t>
      </w:r>
      <w:r w:rsidRPr="00F57D67">
        <w:rPr>
          <w:rFonts w:ascii="Verdana" w:hAnsi="Verdana"/>
          <w:sz w:val="24"/>
        </w:rPr>
        <w:t>Pulford</w:t>
      </w:r>
      <w:r w:rsidRPr="00F57D67">
        <w:rPr>
          <w:rFonts w:ascii="Verdana" w:hAnsi="Verdana"/>
          <w:spacing w:val="9"/>
          <w:sz w:val="24"/>
        </w:rPr>
        <w:t xml:space="preserve"> </w:t>
      </w:r>
      <w:r w:rsidRPr="00F57D67">
        <w:rPr>
          <w:rFonts w:ascii="Verdana" w:hAnsi="Verdana"/>
          <w:sz w:val="24"/>
        </w:rPr>
        <w:t>MP</w:t>
      </w:r>
    </w:p>
    <w:p w:rsidR="00A82EC9" w:rsidRPr="00F57D67" w:rsidRDefault="00042264">
      <w:pPr>
        <w:spacing w:before="4" w:line="245" w:lineRule="auto"/>
        <w:ind w:left="492" w:right="2651"/>
        <w:rPr>
          <w:rFonts w:ascii="Verdana" w:eastAsia="Lao UI" w:hAnsi="Verdana" w:cs="Lao UI"/>
          <w:sz w:val="24"/>
          <w:szCs w:val="24"/>
        </w:rPr>
      </w:pPr>
      <w:r w:rsidRPr="00F57D67">
        <w:rPr>
          <w:rFonts w:ascii="Verdana" w:hAnsi="Verdana"/>
          <w:sz w:val="24"/>
        </w:rPr>
        <w:t>Minister</w:t>
      </w:r>
      <w:r w:rsidRPr="00F57D67">
        <w:rPr>
          <w:rFonts w:ascii="Verdana" w:hAnsi="Verdana"/>
          <w:spacing w:val="10"/>
          <w:sz w:val="24"/>
        </w:rPr>
        <w:t xml:space="preserve"> </w:t>
      </w:r>
      <w:r w:rsidRPr="00F57D67">
        <w:rPr>
          <w:rFonts w:ascii="Verdana" w:hAnsi="Verdana"/>
          <w:sz w:val="24"/>
        </w:rPr>
        <w:t>for</w:t>
      </w:r>
      <w:r w:rsidRPr="00F57D67">
        <w:rPr>
          <w:rFonts w:ascii="Verdana" w:hAnsi="Verdana"/>
          <w:spacing w:val="11"/>
          <w:sz w:val="24"/>
        </w:rPr>
        <w:t xml:space="preserve"> </w:t>
      </w:r>
      <w:r w:rsidRPr="00F57D67">
        <w:rPr>
          <w:rFonts w:ascii="Verdana" w:hAnsi="Verdana"/>
          <w:sz w:val="24"/>
        </w:rPr>
        <w:t>Agriculture,</w:t>
      </w:r>
      <w:r w:rsidRPr="00F57D67">
        <w:rPr>
          <w:rFonts w:ascii="Verdana" w:hAnsi="Verdana"/>
          <w:spacing w:val="11"/>
          <w:sz w:val="24"/>
        </w:rPr>
        <w:t xml:space="preserve"> </w:t>
      </w:r>
      <w:r w:rsidRPr="00F57D67">
        <w:rPr>
          <w:rFonts w:ascii="Verdana" w:hAnsi="Verdana"/>
          <w:sz w:val="24"/>
        </w:rPr>
        <w:t>Minister</w:t>
      </w:r>
      <w:r w:rsidRPr="00F57D67">
        <w:rPr>
          <w:rFonts w:ascii="Verdana" w:hAnsi="Verdana"/>
          <w:spacing w:val="11"/>
          <w:sz w:val="24"/>
        </w:rPr>
        <w:t xml:space="preserve"> </w:t>
      </w:r>
      <w:r w:rsidRPr="00F57D67">
        <w:rPr>
          <w:rFonts w:ascii="Verdana" w:hAnsi="Verdana"/>
          <w:sz w:val="24"/>
        </w:rPr>
        <w:t>for</w:t>
      </w:r>
      <w:r w:rsidRPr="00F57D67">
        <w:rPr>
          <w:rFonts w:ascii="Verdana" w:hAnsi="Verdana"/>
          <w:spacing w:val="11"/>
          <w:sz w:val="24"/>
        </w:rPr>
        <w:t xml:space="preserve"> </w:t>
      </w:r>
      <w:r w:rsidRPr="00F57D67">
        <w:rPr>
          <w:rFonts w:ascii="Verdana" w:hAnsi="Verdana"/>
          <w:sz w:val="24"/>
        </w:rPr>
        <w:t>Regional</w:t>
      </w:r>
      <w:r w:rsidRPr="00F57D67">
        <w:rPr>
          <w:rFonts w:ascii="Verdana" w:hAnsi="Verdana"/>
          <w:spacing w:val="9"/>
          <w:sz w:val="24"/>
        </w:rPr>
        <w:t xml:space="preserve"> </w:t>
      </w:r>
      <w:r w:rsidRPr="00F57D67">
        <w:rPr>
          <w:rFonts w:ascii="Verdana" w:hAnsi="Verdana"/>
          <w:sz w:val="24"/>
        </w:rPr>
        <w:t>Development</w:t>
      </w:r>
      <w:r w:rsidRPr="00F57D67">
        <w:rPr>
          <w:rFonts w:ascii="Verdana" w:hAnsi="Verdana"/>
          <w:spacing w:val="26"/>
          <w:w w:val="101"/>
          <w:sz w:val="24"/>
        </w:rPr>
        <w:t xml:space="preserve"> </w:t>
      </w:r>
      <w:r w:rsidRPr="00F57D67">
        <w:rPr>
          <w:rFonts w:ascii="Verdana" w:hAnsi="Verdana"/>
          <w:sz w:val="24"/>
        </w:rPr>
        <w:t>8</w:t>
      </w:r>
      <w:r w:rsidRPr="00F57D67">
        <w:rPr>
          <w:rFonts w:ascii="Verdana" w:hAnsi="Verdana"/>
          <w:spacing w:val="13"/>
          <w:sz w:val="24"/>
        </w:rPr>
        <w:t xml:space="preserve"> </w:t>
      </w:r>
      <w:r w:rsidRPr="00F57D67">
        <w:rPr>
          <w:rFonts w:ascii="Verdana" w:hAnsi="Verdana"/>
          <w:sz w:val="24"/>
        </w:rPr>
        <w:t>Nicholson</w:t>
      </w:r>
      <w:r w:rsidRPr="00F57D67">
        <w:rPr>
          <w:rFonts w:ascii="Verdana" w:hAnsi="Verdana"/>
          <w:spacing w:val="12"/>
          <w:sz w:val="24"/>
        </w:rPr>
        <w:t xml:space="preserve"> </w:t>
      </w:r>
      <w:r w:rsidRPr="00F57D67">
        <w:rPr>
          <w:rFonts w:ascii="Verdana" w:hAnsi="Verdana"/>
          <w:spacing w:val="-1"/>
          <w:sz w:val="24"/>
        </w:rPr>
        <w:t>Street</w:t>
      </w:r>
    </w:p>
    <w:p w:rsidR="00A82EC9" w:rsidRPr="00F57D67" w:rsidRDefault="00042264" w:rsidP="002511EF">
      <w:pPr>
        <w:tabs>
          <w:tab w:val="left" w:pos="2703"/>
          <w:tab w:val="left" w:pos="3274"/>
        </w:tabs>
        <w:spacing w:after="240"/>
        <w:ind w:left="492"/>
        <w:rPr>
          <w:rFonts w:ascii="Verdana" w:eastAsia="Lao UI" w:hAnsi="Verdana" w:cs="Lao UI"/>
          <w:sz w:val="25"/>
          <w:szCs w:val="25"/>
        </w:rPr>
      </w:pPr>
      <w:r w:rsidRPr="00F57D67">
        <w:rPr>
          <w:rFonts w:ascii="Verdana" w:hAnsi="Verdana"/>
          <w:sz w:val="24"/>
        </w:rPr>
        <w:t>EAST</w:t>
      </w:r>
      <w:r w:rsidRPr="00F57D67">
        <w:rPr>
          <w:rFonts w:ascii="Verdana" w:hAnsi="Verdana"/>
          <w:spacing w:val="20"/>
          <w:sz w:val="24"/>
        </w:rPr>
        <w:t xml:space="preserve"> </w:t>
      </w:r>
      <w:r w:rsidRPr="00F57D67">
        <w:rPr>
          <w:rFonts w:ascii="Verdana" w:hAnsi="Verdana"/>
          <w:sz w:val="24"/>
        </w:rPr>
        <w:t>MELBOURNE</w:t>
      </w:r>
      <w:r w:rsidRPr="00F57D67">
        <w:rPr>
          <w:rFonts w:ascii="Verdana" w:hAnsi="Verdana"/>
          <w:sz w:val="24"/>
        </w:rPr>
        <w:tab/>
        <w:t>VIC</w:t>
      </w:r>
      <w:r w:rsidRPr="00F57D67">
        <w:rPr>
          <w:rFonts w:ascii="Verdana" w:hAnsi="Verdana"/>
          <w:sz w:val="24"/>
        </w:rPr>
        <w:tab/>
        <w:t>3002</w:t>
      </w:r>
    </w:p>
    <w:p w:rsidR="00A82EC9" w:rsidRPr="00F57D67" w:rsidRDefault="00042264" w:rsidP="002511EF">
      <w:pPr>
        <w:spacing w:after="240"/>
        <w:ind w:left="492"/>
        <w:rPr>
          <w:rFonts w:ascii="Verdana" w:eastAsia="Lao UI" w:hAnsi="Verdana" w:cs="Lao UI"/>
          <w:sz w:val="24"/>
          <w:szCs w:val="24"/>
        </w:rPr>
      </w:pPr>
      <w:r w:rsidRPr="00F57D67">
        <w:rPr>
          <w:rFonts w:ascii="Verdana" w:hAnsi="Verdana"/>
          <w:sz w:val="24"/>
        </w:rPr>
        <w:t>Dear</w:t>
      </w:r>
      <w:r w:rsidRPr="00F57D67">
        <w:rPr>
          <w:rFonts w:ascii="Verdana" w:hAnsi="Verdana"/>
          <w:spacing w:val="15"/>
          <w:sz w:val="24"/>
        </w:rPr>
        <w:t xml:space="preserve"> </w:t>
      </w:r>
      <w:r w:rsidRPr="00F57D67">
        <w:rPr>
          <w:rFonts w:ascii="Verdana" w:hAnsi="Verdana"/>
          <w:spacing w:val="-1"/>
          <w:sz w:val="24"/>
        </w:rPr>
        <w:t>Minister,</w:t>
      </w:r>
    </w:p>
    <w:p w:rsidR="00A82EC9" w:rsidRPr="00F57D67" w:rsidRDefault="00042264" w:rsidP="007849EE">
      <w:pPr>
        <w:pStyle w:val="Heading1"/>
        <w:spacing w:after="240"/>
        <w:rPr>
          <w:rFonts w:cs="Lao UI"/>
        </w:rPr>
      </w:pPr>
      <w:r w:rsidRPr="00F57D67">
        <w:t>Review of the Department of Economic Development, Jobs, Transport and Resources' Regional Service Delivery Model and Strategic Directions for Regional Policy.</w:t>
      </w:r>
    </w:p>
    <w:p w:rsidR="00A82EC9" w:rsidRPr="00D276FD" w:rsidRDefault="00042264" w:rsidP="00D276FD">
      <w:pPr>
        <w:pStyle w:val="BodyText"/>
        <w:spacing w:after="240" w:line="245" w:lineRule="auto"/>
        <w:ind w:right="796"/>
        <w:rPr>
          <w:rFonts w:ascii="Verdana" w:hAnsi="Verdana"/>
        </w:rPr>
      </w:pPr>
      <w:r w:rsidRPr="00F57D67">
        <w:rPr>
          <w:rFonts w:ascii="Verdana" w:hAnsi="Verdana"/>
          <w:spacing w:val="-1"/>
        </w:rPr>
        <w:t>Thank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</w:rPr>
        <w:t>you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for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opportunity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provide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input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into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review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of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DEDJTR’s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regional</w:t>
      </w:r>
      <w:r w:rsidRPr="00F57D67">
        <w:rPr>
          <w:rFonts w:ascii="Verdana" w:hAnsi="Verdana"/>
          <w:spacing w:val="69"/>
          <w:w w:val="102"/>
        </w:rPr>
        <w:t xml:space="preserve"> </w:t>
      </w:r>
      <w:r w:rsidRPr="00F57D67">
        <w:rPr>
          <w:rFonts w:ascii="Verdana" w:hAnsi="Verdana"/>
          <w:spacing w:val="-1"/>
        </w:rPr>
        <w:t>service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</w:rPr>
        <w:t>model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with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a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particular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focus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</w:rPr>
        <w:t>on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driving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sustainable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</w:rPr>
        <w:t>growth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in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regional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75"/>
          <w:w w:val="102"/>
        </w:rPr>
        <w:t xml:space="preserve"> </w:t>
      </w:r>
      <w:r w:rsidRPr="00F57D67">
        <w:rPr>
          <w:rFonts w:ascii="Verdana" w:hAnsi="Verdana"/>
          <w:spacing w:val="-1"/>
        </w:rPr>
        <w:t>rural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</w:rPr>
        <w:t>areas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</w:rPr>
        <w:t>of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Victoria.</w:t>
      </w:r>
    </w:p>
    <w:p w:rsidR="00A82EC9" w:rsidRPr="00D276FD" w:rsidRDefault="00042264" w:rsidP="00D276FD">
      <w:pPr>
        <w:pStyle w:val="BodyText"/>
        <w:spacing w:after="240" w:line="245" w:lineRule="auto"/>
        <w:ind w:right="796"/>
        <w:rPr>
          <w:rFonts w:ascii="Verdana" w:hAnsi="Verdana"/>
        </w:rPr>
      </w:pPr>
      <w:r w:rsidRPr="00F57D67">
        <w:rPr>
          <w:rFonts w:ascii="Verdana" w:hAnsi="Verdana"/>
          <w:spacing w:val="-1"/>
        </w:rPr>
        <w:t>Alpine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Shire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Council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is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appreciative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</w:rPr>
        <w:t>of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opportunity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contribute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review</w:t>
      </w:r>
      <w:r w:rsidRPr="00F57D67">
        <w:rPr>
          <w:rFonts w:ascii="Verdana" w:hAnsi="Verdana"/>
          <w:spacing w:val="73"/>
          <w:w w:val="102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requests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that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this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contribution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be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included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</w:rPr>
        <w:t>as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</w:rPr>
        <w:t>a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submission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review.</w:t>
      </w:r>
    </w:p>
    <w:p w:rsidR="00A82EC9" w:rsidRPr="00D276FD" w:rsidRDefault="00042264" w:rsidP="00D276FD">
      <w:pPr>
        <w:pStyle w:val="BodyText"/>
        <w:spacing w:after="240" w:line="245" w:lineRule="auto"/>
        <w:ind w:right="796"/>
        <w:rPr>
          <w:rFonts w:ascii="Verdana" w:hAnsi="Verdana"/>
          <w:spacing w:val="-1"/>
        </w:rPr>
      </w:pPr>
      <w:r w:rsidRPr="00F57D67">
        <w:rPr>
          <w:rFonts w:ascii="Verdana" w:hAnsi="Verdana"/>
          <w:spacing w:val="-1"/>
        </w:rPr>
        <w:t>Primarily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Council</w:t>
      </w:r>
      <w:r w:rsidRPr="00D276FD">
        <w:rPr>
          <w:rFonts w:ascii="Verdana" w:hAnsi="Verdana"/>
          <w:spacing w:val="-1"/>
        </w:rPr>
        <w:t xml:space="preserve"> considers </w:t>
      </w:r>
      <w:r w:rsidRPr="00F57D67">
        <w:rPr>
          <w:rFonts w:ascii="Verdana" w:hAnsi="Verdana"/>
          <w:spacing w:val="-1"/>
        </w:rPr>
        <w:t>that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there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is</w:t>
      </w:r>
      <w:r w:rsidRPr="00D276FD">
        <w:rPr>
          <w:rFonts w:ascii="Verdana" w:hAnsi="Verdana"/>
          <w:spacing w:val="-1"/>
        </w:rPr>
        <w:t xml:space="preserve"> a </w:t>
      </w:r>
      <w:r w:rsidRPr="00F57D67">
        <w:rPr>
          <w:rFonts w:ascii="Verdana" w:hAnsi="Verdana"/>
          <w:spacing w:val="-1"/>
        </w:rPr>
        <w:t>great</w:t>
      </w:r>
      <w:r w:rsidRPr="00D276FD">
        <w:rPr>
          <w:rFonts w:ascii="Verdana" w:hAnsi="Verdana"/>
          <w:spacing w:val="-1"/>
        </w:rPr>
        <w:t xml:space="preserve"> need for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continuation</w:t>
      </w:r>
      <w:r w:rsidRPr="00D276FD">
        <w:rPr>
          <w:rFonts w:ascii="Verdana" w:hAnsi="Verdana"/>
          <w:spacing w:val="-1"/>
        </w:rPr>
        <w:t xml:space="preserve"> of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role</w:t>
      </w:r>
      <w:r w:rsidRPr="00D276FD">
        <w:rPr>
          <w:rFonts w:ascii="Verdana" w:hAnsi="Verdana"/>
          <w:spacing w:val="-1"/>
        </w:rPr>
        <w:t xml:space="preserve"> of </w:t>
      </w:r>
      <w:r w:rsidRPr="00F57D67">
        <w:rPr>
          <w:rFonts w:ascii="Verdana" w:hAnsi="Verdana"/>
          <w:spacing w:val="-1"/>
        </w:rPr>
        <w:t>Regional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Development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Victoria.</w:t>
      </w:r>
      <w:r w:rsidRPr="00D276FD">
        <w:rPr>
          <w:rFonts w:ascii="Verdana" w:hAnsi="Verdana"/>
          <w:spacing w:val="-1"/>
        </w:rPr>
        <w:t xml:space="preserve">  </w:t>
      </w:r>
      <w:r w:rsidRPr="00F57D67">
        <w:rPr>
          <w:rFonts w:ascii="Verdana" w:hAnsi="Verdana"/>
          <w:spacing w:val="-1"/>
        </w:rPr>
        <w:t>This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agency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has</w:t>
      </w:r>
      <w:r w:rsidRPr="00D276FD">
        <w:rPr>
          <w:rFonts w:ascii="Verdana" w:hAnsi="Verdana"/>
          <w:spacing w:val="-1"/>
        </w:rPr>
        <w:t xml:space="preserve"> performed a </w:t>
      </w:r>
      <w:r w:rsidRPr="00F57D67">
        <w:rPr>
          <w:rFonts w:ascii="Verdana" w:hAnsi="Verdana"/>
          <w:spacing w:val="-1"/>
        </w:rPr>
        <w:t>vital</w:t>
      </w:r>
      <w:r w:rsidRPr="00D276FD">
        <w:rPr>
          <w:rFonts w:ascii="Verdana" w:hAnsi="Verdana"/>
          <w:spacing w:val="-1"/>
        </w:rPr>
        <w:t xml:space="preserve"> role </w:t>
      </w:r>
      <w:r w:rsidRPr="00F57D67">
        <w:rPr>
          <w:rFonts w:ascii="Verdana" w:hAnsi="Verdana"/>
          <w:spacing w:val="-1"/>
        </w:rPr>
        <w:t>as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partner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facilitator</w:t>
      </w:r>
      <w:r w:rsidRPr="00D276FD">
        <w:rPr>
          <w:rFonts w:ascii="Verdana" w:hAnsi="Verdana"/>
          <w:spacing w:val="-1"/>
        </w:rPr>
        <w:t xml:space="preserve"> of an </w:t>
      </w:r>
      <w:r w:rsidRPr="00F57D67">
        <w:rPr>
          <w:rFonts w:ascii="Verdana" w:hAnsi="Verdana"/>
          <w:spacing w:val="-1"/>
        </w:rPr>
        <w:t>extensive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range</w:t>
      </w:r>
      <w:r w:rsidRPr="00D276FD">
        <w:rPr>
          <w:rFonts w:ascii="Verdana" w:hAnsi="Verdana"/>
          <w:spacing w:val="-1"/>
        </w:rPr>
        <w:t xml:space="preserve"> of </w:t>
      </w:r>
      <w:r w:rsidRPr="00F57D67">
        <w:rPr>
          <w:rFonts w:ascii="Verdana" w:hAnsi="Verdana"/>
          <w:spacing w:val="-1"/>
        </w:rPr>
        <w:t>community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infrastructure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economic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development</w:t>
      </w:r>
      <w:r w:rsidRPr="00D276FD">
        <w:rPr>
          <w:rFonts w:ascii="Verdana" w:hAnsi="Verdana"/>
          <w:spacing w:val="-1"/>
        </w:rPr>
        <w:t xml:space="preserve"> projects in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Alpine</w:t>
      </w:r>
      <w:r w:rsidRPr="00D276FD">
        <w:rPr>
          <w:rFonts w:ascii="Verdana" w:hAnsi="Verdana"/>
          <w:spacing w:val="-1"/>
        </w:rPr>
        <w:t xml:space="preserve"> Shire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across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Victoria.</w:t>
      </w:r>
    </w:p>
    <w:p w:rsidR="00A82EC9" w:rsidRPr="00D276FD" w:rsidRDefault="00042264" w:rsidP="00D276FD">
      <w:pPr>
        <w:pStyle w:val="BodyText"/>
        <w:spacing w:after="240" w:line="245" w:lineRule="auto"/>
        <w:ind w:right="796"/>
        <w:rPr>
          <w:rFonts w:ascii="Verdana" w:hAnsi="Verdana"/>
          <w:spacing w:val="-1"/>
        </w:rPr>
      </w:pPr>
      <w:r w:rsidRPr="00D276FD">
        <w:rPr>
          <w:rFonts w:ascii="Verdana" w:hAnsi="Verdana"/>
          <w:spacing w:val="-1"/>
        </w:rPr>
        <w:t xml:space="preserve">The </w:t>
      </w:r>
      <w:r w:rsidRPr="00F57D67">
        <w:rPr>
          <w:rFonts w:ascii="Verdana" w:hAnsi="Verdana"/>
          <w:spacing w:val="-1"/>
        </w:rPr>
        <w:t>development</w:t>
      </w:r>
      <w:r w:rsidRPr="00D276FD">
        <w:rPr>
          <w:rFonts w:ascii="Verdana" w:hAnsi="Verdana"/>
          <w:spacing w:val="-1"/>
        </w:rPr>
        <w:t xml:space="preserve"> of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Hume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Regional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Growth</w:t>
      </w:r>
      <w:r w:rsidRPr="00D276FD">
        <w:rPr>
          <w:rFonts w:ascii="Verdana" w:hAnsi="Verdana"/>
          <w:spacing w:val="-1"/>
        </w:rPr>
        <w:t xml:space="preserve"> Plan </w:t>
      </w:r>
      <w:r w:rsidRPr="00F57D67">
        <w:rPr>
          <w:rFonts w:ascii="Verdana" w:hAnsi="Verdana"/>
          <w:spacing w:val="-1"/>
        </w:rPr>
        <w:t>also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provides</w:t>
      </w:r>
      <w:r w:rsidRPr="00D276FD">
        <w:rPr>
          <w:rFonts w:ascii="Verdana" w:hAnsi="Verdana"/>
          <w:spacing w:val="-1"/>
        </w:rPr>
        <w:t xml:space="preserve"> a </w:t>
      </w:r>
      <w:r w:rsidRPr="00F57D67">
        <w:rPr>
          <w:rFonts w:ascii="Verdana" w:hAnsi="Verdana"/>
          <w:spacing w:val="-1"/>
        </w:rPr>
        <w:t>framework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for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development</w:t>
      </w:r>
      <w:r w:rsidRPr="00D276FD">
        <w:rPr>
          <w:rFonts w:ascii="Verdana" w:hAnsi="Verdana"/>
          <w:spacing w:val="-1"/>
        </w:rPr>
        <w:t xml:space="preserve"> of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regional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components</w:t>
      </w:r>
      <w:r w:rsidRPr="00D276FD">
        <w:rPr>
          <w:rFonts w:ascii="Verdana" w:hAnsi="Verdana"/>
          <w:spacing w:val="-1"/>
        </w:rPr>
        <w:t xml:space="preserve"> of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Hume</w:t>
      </w:r>
      <w:r w:rsidRPr="00D276FD">
        <w:rPr>
          <w:rFonts w:ascii="Verdana" w:hAnsi="Verdana"/>
          <w:spacing w:val="-1"/>
        </w:rPr>
        <w:t xml:space="preserve"> region </w:t>
      </w:r>
      <w:r w:rsidRPr="00F57D67">
        <w:rPr>
          <w:rFonts w:ascii="Verdana" w:hAnsi="Verdana"/>
          <w:spacing w:val="-1"/>
        </w:rPr>
        <w:t>leaving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local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initiatives</w:t>
      </w:r>
      <w:r w:rsidRPr="00D276FD">
        <w:rPr>
          <w:rFonts w:ascii="Verdana" w:hAnsi="Verdana"/>
          <w:spacing w:val="-1"/>
        </w:rPr>
        <w:t xml:space="preserve"> to Local </w:t>
      </w:r>
      <w:r w:rsidRPr="00F57D67">
        <w:rPr>
          <w:rFonts w:ascii="Verdana" w:hAnsi="Verdana"/>
          <w:spacing w:val="-1"/>
        </w:rPr>
        <w:t>Councils.</w:t>
      </w:r>
      <w:r w:rsidRPr="00D276FD">
        <w:rPr>
          <w:rFonts w:ascii="Verdana" w:hAnsi="Verdana"/>
          <w:spacing w:val="-1"/>
        </w:rPr>
        <w:t xml:space="preserve">  </w:t>
      </w:r>
      <w:r w:rsidRPr="00F57D67">
        <w:rPr>
          <w:rFonts w:ascii="Verdana" w:hAnsi="Verdana"/>
          <w:spacing w:val="-1"/>
        </w:rPr>
        <w:t>There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is</w:t>
      </w:r>
      <w:r w:rsidRPr="00D276FD">
        <w:rPr>
          <w:rFonts w:ascii="Verdana" w:hAnsi="Verdana"/>
          <w:spacing w:val="-1"/>
        </w:rPr>
        <w:t xml:space="preserve"> an </w:t>
      </w:r>
      <w:r w:rsidRPr="00F57D67">
        <w:rPr>
          <w:rFonts w:ascii="Verdana" w:hAnsi="Verdana"/>
          <w:spacing w:val="-1"/>
        </w:rPr>
        <w:t>urgent</w:t>
      </w:r>
      <w:r w:rsidRPr="00D276FD">
        <w:rPr>
          <w:rFonts w:ascii="Verdana" w:hAnsi="Verdana"/>
          <w:spacing w:val="-1"/>
        </w:rPr>
        <w:t xml:space="preserve"> need to </w:t>
      </w:r>
      <w:r w:rsidRPr="00F57D67">
        <w:rPr>
          <w:rFonts w:ascii="Verdana" w:hAnsi="Verdana"/>
          <w:spacing w:val="-1"/>
        </w:rPr>
        <w:t>ensure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that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momentum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gained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through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development</w:t>
      </w:r>
      <w:r w:rsidRPr="00D276FD">
        <w:rPr>
          <w:rFonts w:ascii="Verdana" w:hAnsi="Verdana"/>
          <w:spacing w:val="-1"/>
        </w:rPr>
        <w:t xml:space="preserve"> of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plan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local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programs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continued,</w:t>
      </w:r>
      <w:r w:rsidRPr="00D276FD">
        <w:rPr>
          <w:rFonts w:ascii="Verdana" w:hAnsi="Verdana"/>
          <w:spacing w:val="-1"/>
        </w:rPr>
        <w:t xml:space="preserve"> so </w:t>
      </w:r>
      <w:r w:rsidRPr="00F57D67">
        <w:rPr>
          <w:rFonts w:ascii="Verdana" w:hAnsi="Verdana"/>
          <w:spacing w:val="-1"/>
        </w:rPr>
        <w:t>that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aims</w:t>
      </w:r>
      <w:r w:rsidRPr="00D276FD">
        <w:rPr>
          <w:rFonts w:ascii="Verdana" w:hAnsi="Verdana"/>
          <w:spacing w:val="-1"/>
        </w:rPr>
        <w:t xml:space="preserve"> of </w:t>
      </w:r>
      <w:r w:rsidRPr="00F57D67">
        <w:rPr>
          <w:rFonts w:ascii="Verdana" w:hAnsi="Verdana"/>
          <w:spacing w:val="-1"/>
        </w:rPr>
        <w:t>your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government</w:t>
      </w:r>
      <w:r w:rsidRPr="00D276FD">
        <w:rPr>
          <w:rFonts w:ascii="Verdana" w:hAnsi="Verdana"/>
          <w:spacing w:val="-1"/>
        </w:rPr>
        <w:t xml:space="preserve"> to </w:t>
      </w:r>
      <w:r w:rsidRPr="00F57D67">
        <w:rPr>
          <w:rFonts w:ascii="Verdana" w:hAnsi="Verdana"/>
          <w:spacing w:val="-1"/>
        </w:rPr>
        <w:t>create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jobs,</w:t>
      </w:r>
      <w:r w:rsidRPr="00D276FD">
        <w:rPr>
          <w:rFonts w:ascii="Verdana" w:hAnsi="Verdana"/>
          <w:spacing w:val="-1"/>
        </w:rPr>
        <w:t xml:space="preserve"> support </w:t>
      </w:r>
      <w:r w:rsidRPr="00F57D67">
        <w:rPr>
          <w:rFonts w:ascii="Verdana" w:hAnsi="Verdana"/>
          <w:spacing w:val="-1"/>
        </w:rPr>
        <w:t>industry,</w:t>
      </w:r>
      <w:r w:rsidRPr="00D276FD">
        <w:rPr>
          <w:rFonts w:ascii="Verdana" w:hAnsi="Verdana"/>
          <w:spacing w:val="-1"/>
        </w:rPr>
        <w:t xml:space="preserve"> and boost </w:t>
      </w:r>
      <w:r w:rsidRPr="00F57D67">
        <w:rPr>
          <w:rFonts w:ascii="Verdana" w:hAnsi="Verdana"/>
          <w:spacing w:val="-1"/>
        </w:rPr>
        <w:t>investment</w:t>
      </w:r>
      <w:r w:rsidRPr="00D276FD">
        <w:rPr>
          <w:rFonts w:ascii="Verdana" w:hAnsi="Verdana"/>
          <w:spacing w:val="-1"/>
        </w:rPr>
        <w:t xml:space="preserve"> are </w:t>
      </w:r>
      <w:r w:rsidRPr="00F57D67">
        <w:rPr>
          <w:rFonts w:ascii="Verdana" w:hAnsi="Verdana"/>
          <w:spacing w:val="-1"/>
        </w:rPr>
        <w:t>realised.</w:t>
      </w:r>
    </w:p>
    <w:p w:rsidR="00A82EC9" w:rsidRPr="00F57D67" w:rsidRDefault="00042264" w:rsidP="007849EE">
      <w:pPr>
        <w:pStyle w:val="BodyText"/>
        <w:spacing w:after="240"/>
        <w:rPr>
          <w:rFonts w:ascii="Verdana" w:hAnsi="Verdana"/>
        </w:rPr>
      </w:pPr>
      <w:r w:rsidRPr="00F57D67">
        <w:rPr>
          <w:rFonts w:ascii="Verdana" w:hAnsi="Verdana"/>
          <w:spacing w:val="-2"/>
        </w:rPr>
        <w:t>The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following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are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</w:rPr>
        <w:t>some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key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points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for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your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consideration:</w:t>
      </w:r>
    </w:p>
    <w:p w:rsidR="00A82EC9" w:rsidRPr="00F57D67" w:rsidRDefault="00042264">
      <w:pPr>
        <w:pStyle w:val="BodyText"/>
        <w:numPr>
          <w:ilvl w:val="0"/>
          <w:numId w:val="2"/>
        </w:numPr>
        <w:tabs>
          <w:tab w:val="left" w:pos="1427"/>
        </w:tabs>
        <w:spacing w:line="245" w:lineRule="auto"/>
        <w:ind w:right="887"/>
        <w:rPr>
          <w:rFonts w:ascii="Verdana" w:hAnsi="Verdana"/>
        </w:rPr>
      </w:pP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diversity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</w:rPr>
        <w:t>of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municipalities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needs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be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a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key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consideration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in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how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65"/>
          <w:w w:val="102"/>
        </w:rPr>
        <w:t xml:space="preserve"> </w:t>
      </w:r>
      <w:r w:rsidRPr="00F57D67">
        <w:rPr>
          <w:rFonts w:ascii="Verdana" w:hAnsi="Verdana"/>
          <w:spacing w:val="-1"/>
        </w:rPr>
        <w:t>Department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engages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</w:rPr>
        <w:t>across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Victoria.</w:t>
      </w:r>
      <w:r w:rsidRPr="00F57D67">
        <w:rPr>
          <w:rFonts w:ascii="Verdana" w:hAnsi="Verdana"/>
        </w:rPr>
        <w:t xml:space="preserve"> </w:t>
      </w:r>
      <w:r w:rsidRPr="00F57D67">
        <w:rPr>
          <w:rFonts w:ascii="Verdana" w:hAnsi="Verdana"/>
          <w:spacing w:val="25"/>
        </w:rPr>
        <w:t xml:space="preserve"> </w:t>
      </w:r>
      <w:r w:rsidRPr="00F57D67">
        <w:rPr>
          <w:rFonts w:ascii="Verdana" w:hAnsi="Verdana"/>
          <w:spacing w:val="-1"/>
        </w:rPr>
        <w:t>As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a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small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rural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Council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we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have</w:t>
      </w:r>
      <w:r w:rsidRPr="00F57D67">
        <w:rPr>
          <w:rFonts w:ascii="Verdana" w:hAnsi="Verdana"/>
          <w:spacing w:val="55"/>
          <w:w w:val="102"/>
        </w:rPr>
        <w:t xml:space="preserve"> </w:t>
      </w:r>
      <w:r w:rsidRPr="00F57D67">
        <w:rPr>
          <w:rFonts w:ascii="Verdana" w:hAnsi="Verdana"/>
          <w:spacing w:val="-1"/>
        </w:rPr>
        <w:t>limited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ability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capacity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engage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with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influence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</w:rPr>
        <w:t>local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</w:rPr>
        <w:t>economic</w:t>
      </w:r>
    </w:p>
    <w:p w:rsidR="00A82EC9" w:rsidRPr="00F57D67" w:rsidRDefault="00A82EC9">
      <w:pPr>
        <w:spacing w:line="245" w:lineRule="auto"/>
        <w:rPr>
          <w:rFonts w:ascii="Verdana" w:hAnsi="Verdana"/>
        </w:rPr>
        <w:sectPr w:rsidR="00A82EC9" w:rsidRPr="00F57D67" w:rsidSect="007849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410" w:right="900" w:bottom="1120" w:left="851" w:header="720" w:footer="923" w:gutter="0"/>
          <w:cols w:space="720"/>
        </w:sectPr>
      </w:pPr>
    </w:p>
    <w:p w:rsidR="00A82EC9" w:rsidRPr="00F57D67" w:rsidRDefault="00042264" w:rsidP="007849EE">
      <w:pPr>
        <w:pStyle w:val="BodyText"/>
        <w:spacing w:before="17" w:after="240" w:line="245" w:lineRule="auto"/>
        <w:ind w:left="1426" w:right="498"/>
        <w:rPr>
          <w:rFonts w:ascii="Verdana" w:hAnsi="Verdana"/>
        </w:rPr>
      </w:pPr>
      <w:r w:rsidRPr="00F57D67">
        <w:rPr>
          <w:rFonts w:ascii="Verdana" w:hAnsi="Verdana"/>
          <w:spacing w:val="-1"/>
        </w:rPr>
        <w:lastRenderedPageBreak/>
        <w:t>drivers.</w:t>
      </w:r>
      <w:r w:rsidRPr="00F57D67">
        <w:rPr>
          <w:rFonts w:ascii="Verdana" w:hAnsi="Verdana"/>
        </w:rPr>
        <w:t xml:space="preserve">  </w:t>
      </w:r>
      <w:r w:rsidRPr="00F57D67">
        <w:rPr>
          <w:rFonts w:ascii="Verdana" w:hAnsi="Verdana"/>
          <w:spacing w:val="32"/>
        </w:rPr>
        <w:t xml:space="preserve"> </w:t>
      </w:r>
      <w:r w:rsidRPr="00F57D67">
        <w:rPr>
          <w:rFonts w:ascii="Verdana" w:hAnsi="Verdana"/>
          <w:spacing w:val="-1"/>
        </w:rPr>
        <w:t>Regional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cities,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large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rural</w:t>
      </w:r>
      <w:r w:rsidRPr="00F57D67">
        <w:rPr>
          <w:rFonts w:ascii="Verdana" w:hAnsi="Verdana"/>
          <w:spacing w:val="9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</w:rPr>
        <w:t>small</w:t>
      </w:r>
      <w:r w:rsidRPr="00F57D67">
        <w:rPr>
          <w:rFonts w:ascii="Verdana" w:hAnsi="Verdana"/>
          <w:spacing w:val="9"/>
        </w:rPr>
        <w:t xml:space="preserve"> </w:t>
      </w:r>
      <w:r w:rsidRPr="00F57D67">
        <w:rPr>
          <w:rFonts w:ascii="Verdana" w:hAnsi="Verdana"/>
          <w:spacing w:val="-1"/>
        </w:rPr>
        <w:t>rural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councils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need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8"/>
        </w:rPr>
        <w:t xml:space="preserve"> </w:t>
      </w:r>
      <w:r w:rsidRPr="00F57D67">
        <w:rPr>
          <w:rFonts w:ascii="Verdana" w:hAnsi="Verdana"/>
        </w:rPr>
        <w:t>be</w:t>
      </w:r>
      <w:r w:rsidRPr="00F57D67">
        <w:rPr>
          <w:rFonts w:ascii="Verdana" w:hAnsi="Verdana"/>
          <w:spacing w:val="53"/>
          <w:w w:val="102"/>
        </w:rPr>
        <w:t xml:space="preserve"> </w:t>
      </w:r>
      <w:r w:rsidRPr="00F57D67">
        <w:rPr>
          <w:rFonts w:ascii="Verdana" w:hAnsi="Verdana"/>
          <w:spacing w:val="-1"/>
        </w:rPr>
        <w:t>treated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differently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</w:rPr>
        <w:t>small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rural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Councils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must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not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be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forgotten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if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41"/>
          <w:w w:val="102"/>
        </w:rPr>
        <w:t xml:space="preserve"> </w:t>
      </w:r>
      <w:r w:rsidRPr="00F57D67">
        <w:rPr>
          <w:rFonts w:ascii="Verdana" w:hAnsi="Verdana"/>
          <w:spacing w:val="-1"/>
        </w:rPr>
        <w:t>focus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</w:rPr>
        <w:t>is</w:t>
      </w:r>
      <w:r w:rsidRPr="00F57D67">
        <w:rPr>
          <w:rFonts w:ascii="Verdana" w:hAnsi="Verdana"/>
          <w:spacing w:val="7"/>
        </w:rPr>
        <w:t xml:space="preserve"> </w:t>
      </w:r>
      <w:r w:rsidRPr="00F57D67">
        <w:rPr>
          <w:rFonts w:ascii="Verdana" w:hAnsi="Verdana"/>
        </w:rPr>
        <w:t>on</w:t>
      </w:r>
      <w:r w:rsidRPr="00F57D67">
        <w:rPr>
          <w:rFonts w:ascii="Verdana" w:hAnsi="Verdana"/>
          <w:spacing w:val="9"/>
        </w:rPr>
        <w:t xml:space="preserve"> </w:t>
      </w:r>
      <w:r w:rsidRPr="00F57D67">
        <w:rPr>
          <w:rFonts w:ascii="Verdana" w:hAnsi="Verdana"/>
          <w:spacing w:val="-1"/>
        </w:rPr>
        <w:t>larger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regional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cities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towns.</w:t>
      </w:r>
      <w:r w:rsidRPr="00F57D67">
        <w:rPr>
          <w:rFonts w:ascii="Verdana" w:hAnsi="Verdana"/>
        </w:rPr>
        <w:t xml:space="preserve">  </w:t>
      </w:r>
      <w:r w:rsidRPr="00F57D67">
        <w:rPr>
          <w:rFonts w:ascii="Verdana" w:hAnsi="Verdana"/>
          <w:spacing w:val="28"/>
        </w:rPr>
        <w:t xml:space="preserve"> </w:t>
      </w:r>
      <w:r w:rsidRPr="00F57D67">
        <w:rPr>
          <w:rFonts w:ascii="Verdana" w:hAnsi="Verdana"/>
        </w:rPr>
        <w:t>A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one</w:t>
      </w:r>
      <w:r w:rsidRPr="00F57D67">
        <w:rPr>
          <w:rFonts w:ascii="Verdana" w:hAnsi="Verdana"/>
          <w:spacing w:val="9"/>
        </w:rPr>
        <w:t xml:space="preserve"> </w:t>
      </w:r>
      <w:r w:rsidRPr="00F57D67">
        <w:rPr>
          <w:rFonts w:ascii="Verdana" w:hAnsi="Verdana"/>
        </w:rPr>
        <w:t>size</w:t>
      </w:r>
      <w:r w:rsidRPr="00F57D67">
        <w:rPr>
          <w:rFonts w:ascii="Verdana" w:hAnsi="Verdana"/>
          <w:spacing w:val="7"/>
        </w:rPr>
        <w:t xml:space="preserve"> </w:t>
      </w:r>
      <w:r w:rsidRPr="00F57D67">
        <w:rPr>
          <w:rFonts w:ascii="Verdana" w:hAnsi="Verdana"/>
          <w:spacing w:val="-1"/>
        </w:rPr>
        <w:t>fits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all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approach</w:t>
      </w:r>
      <w:r w:rsidRPr="00F57D67">
        <w:rPr>
          <w:rFonts w:ascii="Verdana" w:hAnsi="Verdana"/>
          <w:spacing w:val="47"/>
          <w:w w:val="102"/>
        </w:rPr>
        <w:t xml:space="preserve"> </w:t>
      </w:r>
      <w:r w:rsidRPr="00F57D67">
        <w:rPr>
          <w:rFonts w:ascii="Verdana" w:hAnsi="Verdana"/>
          <w:spacing w:val="-1"/>
        </w:rPr>
        <w:t>doesn’t</w:t>
      </w:r>
      <w:r w:rsidRPr="00F57D67">
        <w:rPr>
          <w:rFonts w:ascii="Verdana" w:hAnsi="Verdana"/>
          <w:spacing w:val="26"/>
        </w:rPr>
        <w:t xml:space="preserve"> </w:t>
      </w:r>
      <w:r w:rsidRPr="00F57D67">
        <w:rPr>
          <w:rFonts w:ascii="Verdana" w:hAnsi="Verdana"/>
        </w:rPr>
        <w:t>work.</w:t>
      </w:r>
    </w:p>
    <w:p w:rsidR="00A82EC9" w:rsidRPr="00F57D67" w:rsidRDefault="00042264" w:rsidP="007849EE">
      <w:pPr>
        <w:pStyle w:val="BodyText"/>
        <w:numPr>
          <w:ilvl w:val="0"/>
          <w:numId w:val="2"/>
        </w:numPr>
        <w:tabs>
          <w:tab w:val="left" w:pos="1427"/>
        </w:tabs>
        <w:spacing w:after="240" w:line="245" w:lineRule="auto"/>
        <w:ind w:right="1036"/>
        <w:rPr>
          <w:rFonts w:ascii="Verdana" w:hAnsi="Verdana"/>
        </w:rPr>
      </w:pPr>
      <w:r w:rsidRPr="00F57D67">
        <w:rPr>
          <w:rFonts w:ascii="Verdana" w:hAnsi="Verdana"/>
          <w:spacing w:val="-1"/>
        </w:rPr>
        <w:t>Regional</w:t>
      </w:r>
      <w:r w:rsidRPr="00F57D67">
        <w:rPr>
          <w:rFonts w:ascii="Verdana" w:hAnsi="Verdana"/>
          <w:spacing w:val="19"/>
        </w:rPr>
        <w:t xml:space="preserve"> </w:t>
      </w:r>
      <w:r w:rsidRPr="00F57D67">
        <w:rPr>
          <w:rFonts w:ascii="Verdana" w:hAnsi="Verdana"/>
          <w:spacing w:val="-1"/>
        </w:rPr>
        <w:t>Development</w:t>
      </w:r>
      <w:r w:rsidRPr="00F57D67">
        <w:rPr>
          <w:rFonts w:ascii="Verdana" w:hAnsi="Verdana"/>
          <w:spacing w:val="26"/>
        </w:rPr>
        <w:t xml:space="preserve"> </w:t>
      </w:r>
      <w:r w:rsidRPr="00F57D67">
        <w:rPr>
          <w:rFonts w:ascii="Verdana" w:hAnsi="Verdana"/>
          <w:spacing w:val="-1"/>
        </w:rPr>
        <w:t>Victoria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provide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</w:rPr>
        <w:t>a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  <w:spacing w:val="-1"/>
        </w:rPr>
        <w:t>well-informed,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  <w:spacing w:val="-1"/>
        </w:rPr>
        <w:t>critical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  <w:spacing w:val="-1"/>
        </w:rPr>
        <w:t>link</w:t>
      </w:r>
      <w:r w:rsidRPr="00F57D67">
        <w:rPr>
          <w:rFonts w:ascii="Verdana" w:hAnsi="Verdana"/>
          <w:spacing w:val="63"/>
          <w:w w:val="102"/>
        </w:rPr>
        <w:t xml:space="preserve"> </w:t>
      </w:r>
      <w:r w:rsidRPr="00F57D67">
        <w:rPr>
          <w:rFonts w:ascii="Verdana" w:hAnsi="Verdana"/>
          <w:spacing w:val="-1"/>
        </w:rPr>
        <w:t>between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</w:rPr>
        <w:t>local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government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State.</w:t>
      </w:r>
    </w:p>
    <w:p w:rsidR="00A82EC9" w:rsidRPr="00F57D67" w:rsidRDefault="00042264" w:rsidP="007849EE">
      <w:pPr>
        <w:pStyle w:val="BodyText"/>
        <w:numPr>
          <w:ilvl w:val="0"/>
          <w:numId w:val="2"/>
        </w:numPr>
        <w:tabs>
          <w:tab w:val="left" w:pos="1427"/>
        </w:tabs>
        <w:spacing w:after="240"/>
        <w:ind w:right="500"/>
        <w:jc w:val="both"/>
        <w:rPr>
          <w:rFonts w:ascii="Verdana" w:hAnsi="Verdana"/>
        </w:rPr>
      </w:pPr>
      <w:r w:rsidRPr="00F57D67">
        <w:rPr>
          <w:rFonts w:ascii="Verdana" w:hAnsi="Verdana"/>
          <w:spacing w:val="-1"/>
        </w:rPr>
        <w:t>Most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Councils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work</w:t>
      </w:r>
      <w:r w:rsidRPr="00F57D67">
        <w:rPr>
          <w:rFonts w:ascii="Verdana" w:hAnsi="Verdana"/>
          <w:spacing w:val="9"/>
        </w:rPr>
        <w:t xml:space="preserve"> </w:t>
      </w:r>
      <w:r w:rsidRPr="00F57D67">
        <w:rPr>
          <w:rFonts w:ascii="Verdana" w:hAnsi="Verdana"/>
          <w:spacing w:val="-1"/>
        </w:rPr>
        <w:t>well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with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their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neighbours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others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in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region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</w:rPr>
        <w:t>–</w:t>
      </w:r>
      <w:r w:rsidRPr="00F57D67">
        <w:rPr>
          <w:rFonts w:ascii="Verdana" w:hAnsi="Verdana"/>
          <w:spacing w:val="45"/>
          <w:w w:val="102"/>
        </w:rPr>
        <w:t xml:space="preserve"> </w:t>
      </w:r>
      <w:r w:rsidRPr="00F57D67">
        <w:rPr>
          <w:rFonts w:ascii="Verdana" w:hAnsi="Verdana"/>
          <w:spacing w:val="-1"/>
        </w:rPr>
        <w:t>Regional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Development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  <w:spacing w:val="-1"/>
        </w:rPr>
        <w:t>Victoria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other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agencies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have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</w:rPr>
        <w:t>a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role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to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play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</w:rPr>
        <w:t>in</w:t>
      </w:r>
      <w:r w:rsidRPr="00F57D67">
        <w:rPr>
          <w:rFonts w:ascii="Verdana" w:hAnsi="Verdana"/>
          <w:spacing w:val="47"/>
          <w:w w:val="102"/>
        </w:rPr>
        <w:t xml:space="preserve"> </w:t>
      </w:r>
      <w:r w:rsidRPr="00F57D67">
        <w:rPr>
          <w:rFonts w:ascii="Verdana" w:hAnsi="Verdana"/>
          <w:spacing w:val="-1"/>
        </w:rPr>
        <w:t>ensuring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  <w:spacing w:val="-1"/>
        </w:rPr>
        <w:t>that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  <w:spacing w:val="-1"/>
        </w:rPr>
        <w:t>productive</w:t>
      </w:r>
      <w:r w:rsidRPr="00F57D67">
        <w:rPr>
          <w:rFonts w:ascii="Verdana" w:hAnsi="Verdana"/>
          <w:spacing w:val="19"/>
        </w:rPr>
        <w:t xml:space="preserve"> </w:t>
      </w:r>
      <w:r w:rsidRPr="00F57D67">
        <w:rPr>
          <w:rFonts w:ascii="Verdana" w:hAnsi="Verdana"/>
          <w:spacing w:val="-1"/>
        </w:rPr>
        <w:t>relationships</w:t>
      </w:r>
      <w:r w:rsidRPr="00F57D67">
        <w:rPr>
          <w:rFonts w:ascii="Verdana" w:hAnsi="Verdana"/>
          <w:spacing w:val="22"/>
        </w:rPr>
        <w:t xml:space="preserve"> </w:t>
      </w:r>
      <w:r w:rsidRPr="00F57D67">
        <w:rPr>
          <w:rFonts w:ascii="Verdana" w:hAnsi="Verdana"/>
        </w:rPr>
        <w:t>are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brokered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  <w:spacing w:val="-1"/>
        </w:rPr>
        <w:t>between</w:t>
      </w:r>
      <w:r w:rsidRPr="00F57D67">
        <w:rPr>
          <w:rFonts w:ascii="Verdana" w:hAnsi="Verdana"/>
          <w:spacing w:val="19"/>
        </w:rPr>
        <w:t xml:space="preserve"> </w:t>
      </w:r>
      <w:r w:rsidRPr="00F57D67">
        <w:rPr>
          <w:rFonts w:ascii="Verdana" w:hAnsi="Verdana"/>
          <w:spacing w:val="-1"/>
        </w:rPr>
        <w:t>regions.</w:t>
      </w:r>
    </w:p>
    <w:p w:rsidR="00A82EC9" w:rsidRPr="007849EE" w:rsidRDefault="00042264" w:rsidP="007849EE">
      <w:pPr>
        <w:pStyle w:val="BodyText"/>
        <w:numPr>
          <w:ilvl w:val="0"/>
          <w:numId w:val="2"/>
        </w:numPr>
        <w:tabs>
          <w:tab w:val="left" w:pos="1427"/>
        </w:tabs>
        <w:spacing w:before="7" w:after="240"/>
        <w:ind w:right="498"/>
        <w:rPr>
          <w:rFonts w:ascii="Verdana" w:hAnsi="Verdana" w:cs="Lao UI"/>
        </w:rPr>
      </w:pPr>
      <w:r w:rsidRPr="007849EE">
        <w:rPr>
          <w:rFonts w:ascii="Verdana" w:hAnsi="Verdana"/>
          <w:spacing w:val="-1"/>
        </w:rPr>
        <w:t>It</w:t>
      </w:r>
      <w:r w:rsidRPr="007849EE">
        <w:rPr>
          <w:rFonts w:ascii="Verdana" w:hAnsi="Verdana"/>
          <w:spacing w:val="12"/>
        </w:rPr>
        <w:t xml:space="preserve"> </w:t>
      </w:r>
      <w:r w:rsidRPr="007849EE">
        <w:rPr>
          <w:rFonts w:ascii="Verdana" w:hAnsi="Verdana"/>
        </w:rPr>
        <w:t>is</w:t>
      </w:r>
      <w:r w:rsidRPr="007849EE">
        <w:rPr>
          <w:rFonts w:ascii="Verdana" w:hAnsi="Verdana"/>
          <w:spacing w:val="13"/>
        </w:rPr>
        <w:t xml:space="preserve"> </w:t>
      </w:r>
      <w:r w:rsidRPr="007849EE">
        <w:rPr>
          <w:rFonts w:ascii="Verdana" w:hAnsi="Verdana"/>
          <w:spacing w:val="-1"/>
        </w:rPr>
        <w:t>important</w:t>
      </w:r>
      <w:r w:rsidRPr="007849EE">
        <w:rPr>
          <w:rFonts w:ascii="Verdana" w:hAnsi="Verdana"/>
          <w:spacing w:val="12"/>
        </w:rPr>
        <w:t xml:space="preserve"> </w:t>
      </w:r>
      <w:r w:rsidRPr="007849EE">
        <w:rPr>
          <w:rFonts w:ascii="Verdana" w:hAnsi="Verdana"/>
          <w:spacing w:val="-1"/>
        </w:rPr>
        <w:t>for</w:t>
      </w:r>
      <w:r w:rsidRPr="007849EE">
        <w:rPr>
          <w:rFonts w:ascii="Verdana" w:hAnsi="Verdana"/>
          <w:spacing w:val="14"/>
        </w:rPr>
        <w:t xml:space="preserve"> </w:t>
      </w:r>
      <w:r w:rsidRPr="007849EE">
        <w:rPr>
          <w:rFonts w:ascii="Verdana" w:hAnsi="Verdana"/>
          <w:spacing w:val="-1"/>
        </w:rPr>
        <w:t>State</w:t>
      </w:r>
      <w:r w:rsidRPr="007849EE">
        <w:rPr>
          <w:rFonts w:ascii="Verdana" w:hAnsi="Verdana"/>
          <w:spacing w:val="11"/>
        </w:rPr>
        <w:t xml:space="preserve"> </w:t>
      </w:r>
      <w:r w:rsidRPr="007849EE">
        <w:rPr>
          <w:rFonts w:ascii="Verdana" w:hAnsi="Verdana"/>
          <w:spacing w:val="-1"/>
        </w:rPr>
        <w:t>Initiatives</w:t>
      </w:r>
      <w:r w:rsidRPr="007849EE">
        <w:rPr>
          <w:rFonts w:ascii="Verdana" w:hAnsi="Verdana"/>
          <w:spacing w:val="15"/>
        </w:rPr>
        <w:t xml:space="preserve"> </w:t>
      </w:r>
      <w:r w:rsidRPr="007849EE">
        <w:rPr>
          <w:rFonts w:ascii="Verdana" w:hAnsi="Verdana"/>
          <w:spacing w:val="-1"/>
        </w:rPr>
        <w:t>to</w:t>
      </w:r>
      <w:r w:rsidRPr="007849EE">
        <w:rPr>
          <w:rFonts w:ascii="Verdana" w:hAnsi="Verdana"/>
          <w:spacing w:val="15"/>
        </w:rPr>
        <w:t xml:space="preserve"> </w:t>
      </w:r>
      <w:r w:rsidRPr="007849EE">
        <w:rPr>
          <w:rFonts w:ascii="Verdana" w:hAnsi="Verdana"/>
          <w:spacing w:val="-1"/>
        </w:rPr>
        <w:t>be</w:t>
      </w:r>
      <w:r w:rsidRPr="007849EE">
        <w:rPr>
          <w:rFonts w:ascii="Verdana" w:hAnsi="Verdana"/>
          <w:spacing w:val="9"/>
        </w:rPr>
        <w:t xml:space="preserve"> </w:t>
      </w:r>
      <w:r w:rsidRPr="007849EE">
        <w:rPr>
          <w:rFonts w:ascii="Verdana" w:hAnsi="Verdana"/>
          <w:spacing w:val="-1"/>
        </w:rPr>
        <w:t>translated</w:t>
      </w:r>
      <w:r w:rsidRPr="007849EE">
        <w:rPr>
          <w:rFonts w:ascii="Verdana" w:hAnsi="Verdana"/>
          <w:spacing w:val="14"/>
        </w:rPr>
        <w:t xml:space="preserve"> </w:t>
      </w:r>
      <w:r w:rsidRPr="007849EE">
        <w:rPr>
          <w:rFonts w:ascii="Verdana" w:hAnsi="Verdana"/>
          <w:spacing w:val="-1"/>
        </w:rPr>
        <w:t>into</w:t>
      </w:r>
      <w:r w:rsidRPr="007849EE">
        <w:rPr>
          <w:rFonts w:ascii="Verdana" w:hAnsi="Verdana"/>
          <w:spacing w:val="11"/>
        </w:rPr>
        <w:t xml:space="preserve"> </w:t>
      </w:r>
      <w:r w:rsidRPr="007849EE">
        <w:rPr>
          <w:rFonts w:ascii="Verdana" w:hAnsi="Verdana"/>
        </w:rPr>
        <w:t>local</w:t>
      </w:r>
      <w:r w:rsidRPr="007849EE">
        <w:rPr>
          <w:rFonts w:ascii="Verdana" w:hAnsi="Verdana"/>
          <w:spacing w:val="10"/>
        </w:rPr>
        <w:t xml:space="preserve"> </w:t>
      </w:r>
      <w:r w:rsidRPr="007849EE">
        <w:rPr>
          <w:rFonts w:ascii="Verdana" w:hAnsi="Verdana"/>
          <w:spacing w:val="-1"/>
        </w:rPr>
        <w:t>and</w:t>
      </w:r>
      <w:r w:rsidRPr="007849EE">
        <w:rPr>
          <w:rFonts w:ascii="Verdana" w:hAnsi="Verdana"/>
          <w:spacing w:val="14"/>
        </w:rPr>
        <w:t xml:space="preserve"> </w:t>
      </w:r>
      <w:r w:rsidRPr="007849EE">
        <w:rPr>
          <w:rFonts w:ascii="Verdana" w:hAnsi="Verdana"/>
          <w:spacing w:val="-1"/>
        </w:rPr>
        <w:t>regional</w:t>
      </w:r>
      <w:r w:rsidRPr="007849EE">
        <w:rPr>
          <w:rFonts w:ascii="Verdana" w:hAnsi="Verdana"/>
          <w:spacing w:val="49"/>
          <w:w w:val="102"/>
        </w:rPr>
        <w:t xml:space="preserve"> </w:t>
      </w:r>
      <w:r w:rsidRPr="007849EE">
        <w:rPr>
          <w:rFonts w:ascii="Verdana" w:hAnsi="Verdana"/>
          <w:spacing w:val="-1"/>
        </w:rPr>
        <w:t>programs.</w:t>
      </w:r>
      <w:r w:rsidRPr="007849EE">
        <w:rPr>
          <w:rFonts w:ascii="Verdana" w:hAnsi="Verdana"/>
        </w:rPr>
        <w:t xml:space="preserve"> </w:t>
      </w:r>
      <w:r w:rsidRPr="007849EE">
        <w:rPr>
          <w:rFonts w:ascii="Verdana" w:hAnsi="Verdana"/>
          <w:spacing w:val="23"/>
        </w:rPr>
        <w:t xml:space="preserve"> </w:t>
      </w:r>
      <w:r w:rsidRPr="007849EE">
        <w:rPr>
          <w:rFonts w:ascii="Verdana" w:hAnsi="Verdana"/>
          <w:spacing w:val="-1"/>
        </w:rPr>
        <w:t>These</w:t>
      </w:r>
      <w:r w:rsidRPr="007849EE">
        <w:rPr>
          <w:rFonts w:ascii="Verdana" w:hAnsi="Verdana"/>
          <w:spacing w:val="14"/>
        </w:rPr>
        <w:t xml:space="preserve"> </w:t>
      </w:r>
      <w:r w:rsidRPr="007849EE">
        <w:rPr>
          <w:rFonts w:ascii="Verdana" w:hAnsi="Verdana"/>
          <w:spacing w:val="-2"/>
        </w:rPr>
        <w:t>need</w:t>
      </w:r>
      <w:r w:rsidRPr="007849EE">
        <w:rPr>
          <w:rFonts w:ascii="Verdana" w:hAnsi="Verdana"/>
          <w:spacing w:val="13"/>
        </w:rPr>
        <w:t xml:space="preserve"> </w:t>
      </w:r>
      <w:r w:rsidRPr="007849EE">
        <w:rPr>
          <w:rFonts w:ascii="Verdana" w:hAnsi="Verdana"/>
        </w:rPr>
        <w:t>to</w:t>
      </w:r>
      <w:r w:rsidRPr="007849EE">
        <w:rPr>
          <w:rFonts w:ascii="Verdana" w:hAnsi="Verdana"/>
          <w:spacing w:val="10"/>
        </w:rPr>
        <w:t xml:space="preserve"> </w:t>
      </w:r>
      <w:r w:rsidRPr="007849EE">
        <w:rPr>
          <w:rFonts w:ascii="Verdana" w:hAnsi="Verdana"/>
          <w:spacing w:val="-1"/>
        </w:rPr>
        <w:t>be</w:t>
      </w:r>
      <w:r w:rsidRPr="007849EE">
        <w:rPr>
          <w:rFonts w:ascii="Verdana" w:hAnsi="Verdana"/>
          <w:spacing w:val="10"/>
        </w:rPr>
        <w:t xml:space="preserve"> </w:t>
      </w:r>
      <w:r w:rsidRPr="007849EE">
        <w:rPr>
          <w:rFonts w:ascii="Verdana" w:hAnsi="Verdana"/>
          <w:spacing w:val="-1"/>
        </w:rPr>
        <w:t>tangible</w:t>
      </w:r>
      <w:r w:rsidRPr="007849EE">
        <w:rPr>
          <w:rFonts w:ascii="Verdana" w:hAnsi="Verdana"/>
          <w:spacing w:val="10"/>
        </w:rPr>
        <w:t xml:space="preserve"> </w:t>
      </w:r>
      <w:r w:rsidRPr="007849EE">
        <w:rPr>
          <w:rFonts w:ascii="Verdana" w:hAnsi="Verdana"/>
          <w:spacing w:val="-1"/>
        </w:rPr>
        <w:t>and</w:t>
      </w:r>
      <w:r w:rsidRPr="007849EE">
        <w:rPr>
          <w:rFonts w:ascii="Verdana" w:hAnsi="Verdana"/>
          <w:spacing w:val="10"/>
        </w:rPr>
        <w:t xml:space="preserve"> </w:t>
      </w:r>
      <w:r w:rsidRPr="007849EE">
        <w:rPr>
          <w:rFonts w:ascii="Verdana" w:hAnsi="Verdana"/>
          <w:spacing w:val="-1"/>
        </w:rPr>
        <w:t>able</w:t>
      </w:r>
      <w:r w:rsidRPr="007849EE">
        <w:rPr>
          <w:rFonts w:ascii="Verdana" w:hAnsi="Verdana"/>
          <w:spacing w:val="14"/>
        </w:rPr>
        <w:t xml:space="preserve"> </w:t>
      </w:r>
      <w:r w:rsidRPr="007849EE">
        <w:rPr>
          <w:rFonts w:ascii="Verdana" w:hAnsi="Verdana"/>
        </w:rPr>
        <w:t>to</w:t>
      </w:r>
      <w:r w:rsidRPr="007849EE">
        <w:rPr>
          <w:rFonts w:ascii="Verdana" w:hAnsi="Verdana"/>
          <w:spacing w:val="8"/>
        </w:rPr>
        <w:t xml:space="preserve"> </w:t>
      </w:r>
      <w:r w:rsidRPr="007849EE">
        <w:rPr>
          <w:rFonts w:ascii="Verdana" w:hAnsi="Verdana"/>
        </w:rPr>
        <w:t>be</w:t>
      </w:r>
      <w:r w:rsidRPr="007849EE">
        <w:rPr>
          <w:rFonts w:ascii="Verdana" w:hAnsi="Verdana"/>
          <w:spacing w:val="10"/>
        </w:rPr>
        <w:t xml:space="preserve"> </w:t>
      </w:r>
      <w:r w:rsidRPr="007849EE">
        <w:rPr>
          <w:rFonts w:ascii="Verdana" w:hAnsi="Verdana"/>
          <w:spacing w:val="-1"/>
        </w:rPr>
        <w:t>implemented</w:t>
      </w:r>
      <w:r w:rsidRPr="007849EE">
        <w:rPr>
          <w:rFonts w:ascii="Verdana" w:hAnsi="Verdana"/>
          <w:spacing w:val="10"/>
        </w:rPr>
        <w:t xml:space="preserve"> </w:t>
      </w:r>
      <w:r w:rsidRPr="007849EE">
        <w:rPr>
          <w:rFonts w:ascii="Verdana" w:hAnsi="Verdana"/>
        </w:rPr>
        <w:t>at</w:t>
      </w:r>
      <w:r w:rsidRPr="007849EE">
        <w:rPr>
          <w:rFonts w:ascii="Verdana" w:hAnsi="Verdana"/>
          <w:spacing w:val="14"/>
        </w:rPr>
        <w:t xml:space="preserve"> </w:t>
      </w:r>
      <w:r w:rsidRPr="007849EE">
        <w:rPr>
          <w:rFonts w:ascii="Verdana" w:hAnsi="Verdana"/>
        </w:rPr>
        <w:t>a</w:t>
      </w:r>
      <w:r w:rsidRPr="007849EE">
        <w:rPr>
          <w:rFonts w:ascii="Verdana" w:hAnsi="Verdana"/>
          <w:spacing w:val="45"/>
          <w:w w:val="102"/>
        </w:rPr>
        <w:t xml:space="preserve"> </w:t>
      </w:r>
      <w:r w:rsidRPr="007849EE">
        <w:rPr>
          <w:rFonts w:ascii="Verdana" w:hAnsi="Verdana"/>
          <w:spacing w:val="-1"/>
        </w:rPr>
        <w:t>local</w:t>
      </w:r>
      <w:r w:rsidRPr="007849EE">
        <w:rPr>
          <w:rFonts w:ascii="Verdana" w:hAnsi="Verdana"/>
          <w:spacing w:val="20"/>
        </w:rPr>
        <w:t xml:space="preserve"> </w:t>
      </w:r>
      <w:r w:rsidRPr="007849EE">
        <w:rPr>
          <w:rFonts w:ascii="Verdana" w:hAnsi="Verdana"/>
          <w:spacing w:val="-1"/>
        </w:rPr>
        <w:t>level.</w:t>
      </w:r>
    </w:p>
    <w:p w:rsidR="00A82EC9" w:rsidRPr="00F57D67" w:rsidRDefault="00042264" w:rsidP="007849EE">
      <w:pPr>
        <w:pStyle w:val="BodyText"/>
        <w:numPr>
          <w:ilvl w:val="0"/>
          <w:numId w:val="2"/>
        </w:numPr>
        <w:tabs>
          <w:tab w:val="left" w:pos="1427"/>
        </w:tabs>
        <w:spacing w:after="240" w:line="246" w:lineRule="auto"/>
        <w:ind w:right="402"/>
        <w:rPr>
          <w:rFonts w:ascii="Verdana" w:hAnsi="Verdana"/>
        </w:rPr>
      </w:pPr>
      <w:r w:rsidRPr="00F57D67">
        <w:rPr>
          <w:rFonts w:ascii="Verdana" w:hAnsi="Verdana"/>
          <w:spacing w:val="-1"/>
        </w:rPr>
        <w:t>Greater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flexibility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2"/>
        </w:rPr>
        <w:t>speed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</w:rPr>
        <w:t>of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response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time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</w:rPr>
        <w:t>in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funding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programs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to</w:t>
      </w:r>
      <w:r w:rsidRPr="00F57D67">
        <w:rPr>
          <w:rFonts w:ascii="Verdana" w:hAnsi="Verdana"/>
          <w:spacing w:val="55"/>
          <w:w w:val="102"/>
        </w:rPr>
        <w:t xml:space="preserve"> </w:t>
      </w:r>
      <w:r w:rsidRPr="00F57D67">
        <w:rPr>
          <w:rFonts w:ascii="Verdana" w:hAnsi="Verdana"/>
          <w:spacing w:val="-1"/>
        </w:rPr>
        <w:t>support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new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business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investment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</w:rPr>
        <w:t>is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critical.</w:t>
      </w:r>
      <w:r w:rsidRPr="00F57D67">
        <w:rPr>
          <w:rFonts w:ascii="Verdana" w:hAnsi="Verdana"/>
        </w:rPr>
        <w:t xml:space="preserve"> </w:t>
      </w:r>
      <w:r w:rsidRPr="00F57D67">
        <w:rPr>
          <w:rFonts w:ascii="Verdana" w:hAnsi="Verdana"/>
          <w:spacing w:val="29"/>
        </w:rPr>
        <w:t xml:space="preserve"> </w:t>
      </w:r>
      <w:r w:rsidRPr="00F57D67">
        <w:rPr>
          <w:rFonts w:ascii="Verdana" w:hAnsi="Verdana"/>
          <w:spacing w:val="-1"/>
        </w:rPr>
        <w:t>This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also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allows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businesses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51"/>
          <w:w w:val="102"/>
        </w:rPr>
        <w:t xml:space="preserve"> </w:t>
      </w:r>
      <w:r w:rsidRPr="00F57D67">
        <w:rPr>
          <w:rFonts w:ascii="Verdana" w:hAnsi="Verdana"/>
          <w:spacing w:val="-1"/>
        </w:rPr>
        <w:t>progress</w:t>
      </w:r>
      <w:r w:rsidRPr="00F57D67">
        <w:rPr>
          <w:rFonts w:ascii="Verdana" w:hAnsi="Verdana"/>
          <w:spacing w:val="19"/>
        </w:rPr>
        <w:t xml:space="preserve"> </w:t>
      </w:r>
      <w:r w:rsidRPr="00F57D67">
        <w:rPr>
          <w:rFonts w:ascii="Verdana" w:hAnsi="Verdana"/>
          <w:spacing w:val="-1"/>
        </w:rPr>
        <w:t>into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  <w:spacing w:val="-1"/>
        </w:rPr>
        <w:t>building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  <w:spacing w:val="-1"/>
        </w:rPr>
        <w:t>development</w:t>
      </w:r>
      <w:r w:rsidRPr="00F57D67">
        <w:rPr>
          <w:rFonts w:ascii="Verdana" w:hAnsi="Verdana"/>
          <w:spacing w:val="19"/>
        </w:rPr>
        <w:t xml:space="preserve"> </w:t>
      </w:r>
      <w:r w:rsidRPr="00F57D67">
        <w:rPr>
          <w:rFonts w:ascii="Verdana" w:hAnsi="Verdana"/>
        </w:rPr>
        <w:t>with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  <w:spacing w:val="-1"/>
        </w:rPr>
        <w:t>confidence.</w:t>
      </w:r>
    </w:p>
    <w:p w:rsidR="00A82EC9" w:rsidRPr="00F57D67" w:rsidRDefault="00042264" w:rsidP="007849EE">
      <w:pPr>
        <w:pStyle w:val="BodyText"/>
        <w:numPr>
          <w:ilvl w:val="0"/>
          <w:numId w:val="2"/>
        </w:numPr>
        <w:tabs>
          <w:tab w:val="left" w:pos="1427"/>
        </w:tabs>
        <w:spacing w:after="240" w:line="245" w:lineRule="auto"/>
        <w:ind w:right="785"/>
        <w:rPr>
          <w:rFonts w:ascii="Verdana" w:hAnsi="Verdana"/>
        </w:rPr>
      </w:pPr>
      <w:r w:rsidRPr="00F57D67">
        <w:rPr>
          <w:rFonts w:ascii="Verdana" w:hAnsi="Verdana"/>
          <w:spacing w:val="-1"/>
        </w:rPr>
        <w:t>Funding</w:t>
      </w:r>
      <w:r w:rsidRPr="00F57D67">
        <w:rPr>
          <w:rFonts w:ascii="Verdana" w:hAnsi="Verdana"/>
          <w:spacing w:val="19"/>
        </w:rPr>
        <w:t xml:space="preserve"> </w:t>
      </w:r>
      <w:r w:rsidRPr="00F57D67">
        <w:rPr>
          <w:rFonts w:ascii="Verdana" w:hAnsi="Verdana"/>
          <w:spacing w:val="-1"/>
        </w:rPr>
        <w:t>programs</w:t>
      </w:r>
      <w:r w:rsidRPr="00F57D67">
        <w:rPr>
          <w:rFonts w:ascii="Verdana" w:hAnsi="Verdana"/>
          <w:spacing w:val="24"/>
        </w:rPr>
        <w:t xml:space="preserve"> </w:t>
      </w:r>
      <w:r w:rsidRPr="00F57D67">
        <w:rPr>
          <w:rFonts w:ascii="Verdana" w:hAnsi="Verdana"/>
          <w:spacing w:val="-1"/>
        </w:rPr>
        <w:t>through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</w:rPr>
        <w:t>all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  <w:spacing w:val="-1"/>
        </w:rPr>
        <w:t>departments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  <w:spacing w:val="-1"/>
        </w:rPr>
        <w:t>including</w:t>
      </w:r>
      <w:r w:rsidRPr="00F57D67">
        <w:rPr>
          <w:rFonts w:ascii="Verdana" w:hAnsi="Verdana"/>
          <w:spacing w:val="19"/>
        </w:rPr>
        <w:t xml:space="preserve"> </w:t>
      </w:r>
      <w:r w:rsidRPr="00F57D67">
        <w:rPr>
          <w:rFonts w:ascii="Verdana" w:hAnsi="Verdana"/>
          <w:spacing w:val="-1"/>
        </w:rPr>
        <w:t>Regional</w:t>
      </w:r>
      <w:r w:rsidRPr="00F57D67">
        <w:rPr>
          <w:rFonts w:ascii="Verdana" w:hAnsi="Verdana"/>
          <w:spacing w:val="43"/>
          <w:w w:val="102"/>
        </w:rPr>
        <w:t xml:space="preserve"> </w:t>
      </w:r>
      <w:r w:rsidRPr="00F57D67">
        <w:rPr>
          <w:rFonts w:ascii="Verdana" w:hAnsi="Verdana"/>
          <w:spacing w:val="-1"/>
        </w:rPr>
        <w:t>Development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Victoria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  <w:spacing w:val="-2"/>
        </w:rPr>
        <w:t>need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be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coordinated.</w:t>
      </w:r>
      <w:r w:rsidRPr="00F57D67">
        <w:rPr>
          <w:rFonts w:ascii="Verdana" w:hAnsi="Verdana"/>
        </w:rPr>
        <w:t xml:space="preserve"> </w:t>
      </w:r>
      <w:r w:rsidRPr="00F57D67">
        <w:rPr>
          <w:rFonts w:ascii="Verdana" w:hAnsi="Verdana"/>
          <w:spacing w:val="30"/>
        </w:rPr>
        <w:t xml:space="preserve"> </w:t>
      </w:r>
      <w:r w:rsidRPr="00F57D67">
        <w:rPr>
          <w:rFonts w:ascii="Verdana" w:hAnsi="Verdana"/>
          <w:spacing w:val="-1"/>
        </w:rPr>
        <w:t>Processes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need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be</w:t>
      </w:r>
      <w:r w:rsidRPr="00F57D67">
        <w:rPr>
          <w:rFonts w:ascii="Verdana" w:hAnsi="Verdana"/>
          <w:spacing w:val="45"/>
          <w:w w:val="102"/>
        </w:rPr>
        <w:t xml:space="preserve"> </w:t>
      </w:r>
      <w:r w:rsidRPr="00F57D67">
        <w:rPr>
          <w:rFonts w:ascii="Verdana" w:hAnsi="Verdana"/>
          <w:spacing w:val="-1"/>
        </w:rPr>
        <w:t>consistent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have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</w:rPr>
        <w:t>fast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turnaround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times.</w:t>
      </w:r>
      <w:r w:rsidRPr="00F57D67">
        <w:rPr>
          <w:rFonts w:ascii="Verdana" w:hAnsi="Verdana"/>
        </w:rPr>
        <w:t xml:space="preserve"> </w:t>
      </w:r>
      <w:r w:rsidRPr="00F57D67">
        <w:rPr>
          <w:rFonts w:ascii="Verdana" w:hAnsi="Verdana"/>
          <w:spacing w:val="27"/>
        </w:rPr>
        <w:t xml:space="preserve"> </w:t>
      </w:r>
      <w:r w:rsidRPr="00F57D67">
        <w:rPr>
          <w:rFonts w:ascii="Verdana" w:hAnsi="Verdana"/>
          <w:spacing w:val="-2"/>
        </w:rPr>
        <w:t>The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programs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need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to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be</w:t>
      </w:r>
      <w:r w:rsidRPr="00F57D67">
        <w:rPr>
          <w:rFonts w:ascii="Verdana" w:hAnsi="Verdana"/>
          <w:spacing w:val="49"/>
          <w:w w:val="102"/>
        </w:rPr>
        <w:t xml:space="preserve"> </w:t>
      </w:r>
      <w:r w:rsidRPr="00F57D67">
        <w:rPr>
          <w:rFonts w:ascii="Verdana" w:hAnsi="Verdana"/>
          <w:spacing w:val="-1"/>
        </w:rPr>
        <w:t>flexible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enough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ensure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that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projects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both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private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public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</w:rPr>
        <w:t>can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be</w:t>
      </w:r>
      <w:r w:rsidRPr="00F57D67">
        <w:rPr>
          <w:rFonts w:ascii="Verdana" w:hAnsi="Verdana"/>
          <w:spacing w:val="51"/>
          <w:w w:val="102"/>
        </w:rPr>
        <w:t xml:space="preserve"> </w:t>
      </w:r>
      <w:r w:rsidRPr="00F57D67">
        <w:rPr>
          <w:rFonts w:ascii="Verdana" w:hAnsi="Verdana"/>
          <w:spacing w:val="-1"/>
        </w:rPr>
        <w:t>accommodated.</w:t>
      </w:r>
    </w:p>
    <w:p w:rsidR="00A82EC9" w:rsidRPr="00F57D67" w:rsidRDefault="00042264" w:rsidP="007849EE">
      <w:pPr>
        <w:pStyle w:val="BodyText"/>
        <w:numPr>
          <w:ilvl w:val="0"/>
          <w:numId w:val="2"/>
        </w:numPr>
        <w:tabs>
          <w:tab w:val="left" w:pos="1427"/>
        </w:tabs>
        <w:spacing w:after="240" w:line="245" w:lineRule="auto"/>
        <w:ind w:right="308"/>
        <w:rPr>
          <w:rFonts w:ascii="Verdana" w:hAnsi="Verdana"/>
        </w:rPr>
      </w:pPr>
      <w:r w:rsidRPr="00F57D67">
        <w:rPr>
          <w:rFonts w:ascii="Verdana" w:hAnsi="Verdana"/>
          <w:spacing w:val="-1"/>
        </w:rPr>
        <w:t>Creating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</w:rPr>
        <w:t>jobs,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supporting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  <w:spacing w:val="-1"/>
        </w:rPr>
        <w:t>industry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boosting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investment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</w:rPr>
        <w:t>are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  <w:spacing w:val="-1"/>
        </w:rPr>
        <w:t>very</w:t>
      </w:r>
      <w:r w:rsidRPr="00F57D67">
        <w:rPr>
          <w:rFonts w:ascii="Verdana" w:hAnsi="Verdana"/>
          <w:spacing w:val="43"/>
          <w:w w:val="102"/>
        </w:rPr>
        <w:t xml:space="preserve"> </w:t>
      </w:r>
      <w:r w:rsidRPr="00F57D67">
        <w:rPr>
          <w:rFonts w:ascii="Verdana" w:hAnsi="Verdana"/>
          <w:spacing w:val="-1"/>
        </w:rPr>
        <w:t>important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our</w:t>
      </w:r>
      <w:r w:rsidRPr="00F57D67">
        <w:rPr>
          <w:rFonts w:ascii="Verdana" w:hAnsi="Verdana"/>
          <w:spacing w:val="9"/>
        </w:rPr>
        <w:t xml:space="preserve"> </w:t>
      </w:r>
      <w:r w:rsidRPr="00F57D67">
        <w:rPr>
          <w:rFonts w:ascii="Verdana" w:hAnsi="Verdana"/>
          <w:spacing w:val="-1"/>
        </w:rPr>
        <w:t>Council.</w:t>
      </w:r>
      <w:r w:rsidRPr="00F57D67">
        <w:rPr>
          <w:rFonts w:ascii="Verdana" w:hAnsi="Verdana"/>
        </w:rPr>
        <w:t xml:space="preserve"> </w:t>
      </w:r>
      <w:r w:rsidRPr="00F57D67">
        <w:rPr>
          <w:rFonts w:ascii="Verdana" w:hAnsi="Verdana"/>
          <w:spacing w:val="23"/>
        </w:rPr>
        <w:t xml:space="preserve"> </w:t>
      </w:r>
      <w:r w:rsidRPr="00F57D67">
        <w:rPr>
          <w:rFonts w:ascii="Verdana" w:hAnsi="Verdana"/>
        </w:rPr>
        <w:t>How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this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is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done</w:t>
      </w:r>
      <w:r w:rsidRPr="00F57D67">
        <w:rPr>
          <w:rFonts w:ascii="Verdana" w:hAnsi="Verdana"/>
          <w:spacing w:val="9"/>
        </w:rPr>
        <w:t xml:space="preserve"> </w:t>
      </w:r>
      <w:r w:rsidRPr="00F57D67">
        <w:rPr>
          <w:rFonts w:ascii="Verdana" w:hAnsi="Verdana"/>
        </w:rPr>
        <w:t>in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</w:rPr>
        <w:t>our</w:t>
      </w:r>
      <w:r w:rsidRPr="00F57D67">
        <w:rPr>
          <w:rFonts w:ascii="Verdana" w:hAnsi="Verdana"/>
          <w:spacing w:val="9"/>
        </w:rPr>
        <w:t xml:space="preserve"> </w:t>
      </w:r>
      <w:r w:rsidRPr="00F57D67">
        <w:rPr>
          <w:rFonts w:ascii="Verdana" w:hAnsi="Verdana"/>
          <w:spacing w:val="-1"/>
        </w:rPr>
        <w:t>shire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maybe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different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33"/>
          <w:w w:val="102"/>
        </w:rPr>
        <w:t xml:space="preserve"> </w:t>
      </w:r>
      <w:r w:rsidRPr="00F57D67">
        <w:rPr>
          <w:rFonts w:ascii="Verdana" w:hAnsi="Verdana"/>
          <w:spacing w:val="-1"/>
        </w:rPr>
        <w:t>other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areas.</w:t>
      </w:r>
      <w:r w:rsidRPr="00F57D67">
        <w:rPr>
          <w:rFonts w:ascii="Verdana" w:hAnsi="Verdana"/>
        </w:rPr>
        <w:t xml:space="preserve"> 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Alpine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Shire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relies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</w:rPr>
        <w:t>on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tourism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2"/>
        </w:rPr>
        <w:t>and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agriculture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</w:rPr>
        <w:t>as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key</w:t>
      </w:r>
      <w:r w:rsidRPr="00F57D67">
        <w:rPr>
          <w:rFonts w:ascii="Verdana" w:hAnsi="Verdana"/>
          <w:spacing w:val="47"/>
          <w:w w:val="102"/>
        </w:rPr>
        <w:t xml:space="preserve"> </w:t>
      </w:r>
      <w:r w:rsidRPr="00F57D67">
        <w:rPr>
          <w:rFonts w:ascii="Verdana" w:hAnsi="Verdana"/>
          <w:spacing w:val="-1"/>
        </w:rPr>
        <w:t>employers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economic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drivers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</w:rPr>
        <w:t>of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economy.</w:t>
      </w:r>
      <w:r w:rsidRPr="00F57D67">
        <w:rPr>
          <w:rFonts w:ascii="Verdana" w:hAnsi="Verdana"/>
        </w:rPr>
        <w:t xml:space="preserve"> </w:t>
      </w:r>
      <w:r w:rsidRPr="00F57D67">
        <w:rPr>
          <w:rFonts w:ascii="Verdana" w:hAnsi="Verdana"/>
          <w:spacing w:val="27"/>
        </w:rPr>
        <w:t xml:space="preserve"> </w:t>
      </w:r>
      <w:r w:rsidRPr="00F57D67">
        <w:rPr>
          <w:rFonts w:ascii="Verdana" w:hAnsi="Verdana"/>
          <w:spacing w:val="-1"/>
        </w:rPr>
        <w:t>These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two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industries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</w:rPr>
        <w:t>are</w:t>
      </w:r>
      <w:r w:rsidRPr="00F57D67">
        <w:rPr>
          <w:rFonts w:ascii="Verdana" w:hAnsi="Verdana"/>
          <w:spacing w:val="37"/>
          <w:w w:val="102"/>
        </w:rPr>
        <w:t xml:space="preserve"> </w:t>
      </w:r>
      <w:r w:rsidRPr="00F57D67">
        <w:rPr>
          <w:rFonts w:ascii="Verdana" w:hAnsi="Verdana"/>
          <w:spacing w:val="-1"/>
        </w:rPr>
        <w:t>supported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by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many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small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very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</w:rPr>
        <w:t>small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businesses.</w:t>
      </w:r>
      <w:r w:rsidRPr="00F57D67">
        <w:rPr>
          <w:rFonts w:ascii="Verdana" w:hAnsi="Verdana"/>
        </w:rPr>
        <w:t xml:space="preserve"> </w:t>
      </w:r>
      <w:r w:rsidRPr="00F57D67">
        <w:rPr>
          <w:rFonts w:ascii="Verdana" w:hAnsi="Verdana"/>
          <w:spacing w:val="29"/>
        </w:rPr>
        <w:t xml:space="preserve"> </w:t>
      </w:r>
      <w:r w:rsidRPr="00F57D67">
        <w:rPr>
          <w:rFonts w:ascii="Verdana" w:hAnsi="Verdana"/>
          <w:spacing w:val="-1"/>
        </w:rPr>
        <w:t>Council’s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approach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49"/>
          <w:w w:val="102"/>
        </w:rPr>
        <w:t xml:space="preserve"> </w:t>
      </w:r>
      <w:r w:rsidRPr="00F57D67">
        <w:rPr>
          <w:rFonts w:ascii="Verdana" w:hAnsi="Verdana"/>
          <w:spacing w:val="-1"/>
        </w:rPr>
        <w:t>supporting</w:t>
      </w:r>
      <w:r w:rsidRPr="00F57D67">
        <w:rPr>
          <w:rFonts w:ascii="Verdana" w:hAnsi="Verdana"/>
          <w:spacing w:val="19"/>
        </w:rPr>
        <w:t xml:space="preserve"> </w:t>
      </w:r>
      <w:r w:rsidRPr="00F57D67">
        <w:rPr>
          <w:rFonts w:ascii="Verdana" w:hAnsi="Verdana"/>
          <w:spacing w:val="-1"/>
        </w:rPr>
        <w:t>these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businesses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</w:rPr>
        <w:t>is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provide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  <w:spacing w:val="-1"/>
        </w:rPr>
        <w:t>community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infrastructure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  <w:spacing w:val="-1"/>
        </w:rPr>
        <w:t>that</w:t>
      </w:r>
      <w:r w:rsidRPr="00F57D67">
        <w:rPr>
          <w:rFonts w:ascii="Verdana" w:hAnsi="Verdana"/>
          <w:spacing w:val="63"/>
          <w:w w:val="102"/>
        </w:rPr>
        <w:t xml:space="preserve"> </w:t>
      </w:r>
      <w:r w:rsidRPr="00F57D67">
        <w:rPr>
          <w:rFonts w:ascii="Verdana" w:hAnsi="Verdana"/>
          <w:spacing w:val="-1"/>
        </w:rPr>
        <w:t>improves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quality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</w:rPr>
        <w:t>of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life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</w:rPr>
        <w:t>for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residents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visitors.</w:t>
      </w:r>
      <w:r w:rsidRPr="00F57D67">
        <w:rPr>
          <w:rFonts w:ascii="Verdana" w:hAnsi="Verdana"/>
        </w:rPr>
        <w:t xml:space="preserve"> 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  <w:spacing w:val="-1"/>
        </w:rPr>
        <w:t>This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high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quality</w:t>
      </w:r>
      <w:r w:rsidRPr="00F57D67">
        <w:rPr>
          <w:rFonts w:ascii="Verdana" w:hAnsi="Verdana"/>
          <w:spacing w:val="49"/>
          <w:w w:val="102"/>
        </w:rPr>
        <w:t xml:space="preserve"> </w:t>
      </w:r>
      <w:r w:rsidRPr="00F57D67">
        <w:rPr>
          <w:rFonts w:ascii="Verdana" w:hAnsi="Verdana"/>
          <w:spacing w:val="-1"/>
        </w:rPr>
        <w:t>environment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aids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</w:rPr>
        <w:t>in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attracting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2"/>
        </w:rPr>
        <w:t>new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  <w:spacing w:val="-1"/>
        </w:rPr>
        <w:t>expanding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businesses.</w:t>
      </w:r>
      <w:r w:rsidRPr="00F57D67">
        <w:rPr>
          <w:rFonts w:ascii="Verdana" w:hAnsi="Verdana"/>
        </w:rPr>
        <w:t xml:space="preserve"> </w:t>
      </w:r>
      <w:r w:rsidRPr="00F57D67">
        <w:rPr>
          <w:rFonts w:ascii="Verdana" w:hAnsi="Verdana"/>
          <w:spacing w:val="31"/>
        </w:rPr>
        <w:t xml:space="preserve"> </w:t>
      </w:r>
      <w:r w:rsidRPr="00F57D67">
        <w:rPr>
          <w:rFonts w:ascii="Verdana" w:hAnsi="Verdana"/>
          <w:spacing w:val="-1"/>
        </w:rPr>
        <w:t>Support</w:t>
      </w:r>
      <w:r w:rsidRPr="00F57D67">
        <w:rPr>
          <w:rFonts w:ascii="Verdana" w:hAnsi="Verdana"/>
          <w:spacing w:val="57"/>
          <w:w w:val="102"/>
        </w:rPr>
        <w:t xml:space="preserve"> </w:t>
      </w:r>
      <w:r w:rsidRPr="00F57D67">
        <w:rPr>
          <w:rFonts w:ascii="Verdana" w:hAnsi="Verdana"/>
          <w:spacing w:val="-1"/>
        </w:rPr>
        <w:t>from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</w:rPr>
        <w:t>DEDJTR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all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government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agencies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  <w:spacing w:val="-2"/>
        </w:rPr>
        <w:t>needs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support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this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  <w:spacing w:val="-1"/>
        </w:rPr>
        <w:t>approach</w:t>
      </w:r>
      <w:r w:rsidRPr="00F57D67">
        <w:rPr>
          <w:rFonts w:ascii="Verdana" w:hAnsi="Verdana"/>
          <w:spacing w:val="53"/>
          <w:w w:val="102"/>
        </w:rPr>
        <w:t xml:space="preserve"> </w:t>
      </w:r>
      <w:r w:rsidRPr="00F57D67">
        <w:rPr>
          <w:rFonts w:ascii="Verdana" w:hAnsi="Verdana"/>
        </w:rPr>
        <w:t>both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in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private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8"/>
        </w:rPr>
        <w:t xml:space="preserve"> </w:t>
      </w:r>
      <w:r w:rsidRPr="00F57D67">
        <w:rPr>
          <w:rFonts w:ascii="Verdana" w:hAnsi="Verdana"/>
          <w:spacing w:val="-1"/>
        </w:rPr>
        <w:t>public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sectors.</w:t>
      </w:r>
    </w:p>
    <w:p w:rsidR="00A82EC9" w:rsidRPr="00F57D67" w:rsidRDefault="00042264" w:rsidP="007849EE">
      <w:pPr>
        <w:pStyle w:val="BodyText"/>
        <w:spacing w:after="240" w:line="245" w:lineRule="auto"/>
        <w:ind w:right="498"/>
        <w:rPr>
          <w:rFonts w:ascii="Verdana" w:hAnsi="Verdana" w:cs="Lao UI"/>
        </w:rPr>
      </w:pPr>
      <w:r w:rsidRPr="00F57D67">
        <w:rPr>
          <w:rFonts w:ascii="Verdana" w:hAnsi="Verdana"/>
        </w:rPr>
        <w:t>I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believe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that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following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specific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points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face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most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of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rural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Victoria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should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be</w:t>
      </w:r>
      <w:r w:rsidRPr="00F57D67">
        <w:rPr>
          <w:rFonts w:ascii="Verdana" w:hAnsi="Verdana"/>
          <w:spacing w:val="61"/>
          <w:w w:val="102"/>
        </w:rPr>
        <w:t xml:space="preserve"> </w:t>
      </w:r>
      <w:r w:rsidRPr="00F57D67">
        <w:rPr>
          <w:rFonts w:ascii="Verdana" w:hAnsi="Verdana"/>
          <w:spacing w:val="-1"/>
        </w:rPr>
        <w:t>considered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</w:rPr>
        <w:t>as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part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</w:rPr>
        <w:t>of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review:</w:t>
      </w:r>
    </w:p>
    <w:p w:rsidR="00A82EC9" w:rsidRPr="007849EE" w:rsidRDefault="00042264">
      <w:pPr>
        <w:pStyle w:val="BodyText"/>
        <w:numPr>
          <w:ilvl w:val="0"/>
          <w:numId w:val="1"/>
        </w:numPr>
        <w:tabs>
          <w:tab w:val="left" w:pos="1427"/>
        </w:tabs>
        <w:spacing w:line="245" w:lineRule="auto"/>
        <w:ind w:right="1299"/>
        <w:rPr>
          <w:rFonts w:ascii="Verdana" w:hAnsi="Verdana"/>
        </w:rPr>
      </w:pPr>
      <w:r w:rsidRPr="00F57D67">
        <w:rPr>
          <w:rFonts w:ascii="Verdana" w:hAnsi="Verdana"/>
          <w:spacing w:val="-2"/>
        </w:rPr>
        <w:t>Build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on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regional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</w:rPr>
        <w:t>local</w:t>
      </w:r>
      <w:r w:rsidRPr="00F57D67">
        <w:rPr>
          <w:rFonts w:ascii="Verdana" w:hAnsi="Verdana"/>
          <w:spacing w:val="9"/>
        </w:rPr>
        <w:t xml:space="preserve"> </w:t>
      </w:r>
      <w:r w:rsidRPr="00F57D67">
        <w:rPr>
          <w:rFonts w:ascii="Verdana" w:hAnsi="Verdana"/>
          <w:spacing w:val="-1"/>
        </w:rPr>
        <w:t>strengths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</w:rPr>
        <w:t>–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</w:rPr>
        <w:t>for</w:t>
      </w:r>
      <w:r w:rsidRPr="00F57D67">
        <w:rPr>
          <w:rFonts w:ascii="Verdana" w:hAnsi="Verdana"/>
          <w:spacing w:val="9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Alpine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Shire</w:t>
      </w:r>
      <w:r w:rsidRPr="00F57D67">
        <w:rPr>
          <w:rFonts w:ascii="Verdana" w:hAnsi="Verdana"/>
          <w:spacing w:val="10"/>
        </w:rPr>
        <w:t xml:space="preserve"> </w:t>
      </w:r>
      <w:r w:rsidRPr="00F57D67">
        <w:rPr>
          <w:rFonts w:ascii="Verdana" w:hAnsi="Verdana"/>
          <w:spacing w:val="-1"/>
        </w:rPr>
        <w:t>this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is</w:t>
      </w:r>
      <w:r w:rsidRPr="00F57D67">
        <w:rPr>
          <w:rFonts w:ascii="Verdana" w:hAnsi="Verdana"/>
          <w:spacing w:val="43"/>
          <w:w w:val="102"/>
        </w:rPr>
        <w:t xml:space="preserve"> </w:t>
      </w:r>
      <w:r w:rsidRPr="00F57D67">
        <w:rPr>
          <w:rFonts w:ascii="Verdana" w:hAnsi="Verdana"/>
          <w:spacing w:val="-1"/>
        </w:rPr>
        <w:t>agriculture,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tourism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a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lesser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extent,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lifestyle.</w:t>
      </w:r>
    </w:p>
    <w:p w:rsidR="00A82EC9" w:rsidRPr="00F57D67" w:rsidRDefault="00042264" w:rsidP="00042264">
      <w:pPr>
        <w:pStyle w:val="BodyText"/>
        <w:numPr>
          <w:ilvl w:val="0"/>
          <w:numId w:val="1"/>
        </w:numPr>
        <w:tabs>
          <w:tab w:val="left" w:pos="1427"/>
        </w:tabs>
        <w:spacing w:before="59" w:after="240" w:line="245" w:lineRule="auto"/>
        <w:ind w:right="308"/>
        <w:rPr>
          <w:rFonts w:ascii="Verdana" w:hAnsi="Verdana"/>
        </w:rPr>
      </w:pPr>
      <w:r w:rsidRPr="00F57D67">
        <w:rPr>
          <w:rFonts w:ascii="Verdana" w:hAnsi="Verdana"/>
        </w:rPr>
        <w:lastRenderedPageBreak/>
        <w:t>Growth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</w:rPr>
        <w:t>in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</w:rPr>
        <w:t>our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  <w:spacing w:val="-1"/>
        </w:rPr>
        <w:t>municipality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</w:rPr>
        <w:t>is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  <w:spacing w:val="-1"/>
        </w:rPr>
        <w:t>dependent</w:t>
      </w:r>
      <w:r w:rsidRPr="00F57D67">
        <w:rPr>
          <w:rFonts w:ascii="Verdana" w:hAnsi="Verdana"/>
          <w:spacing w:val="19"/>
        </w:rPr>
        <w:t xml:space="preserve"> </w:t>
      </w:r>
      <w:r w:rsidRPr="00F57D67">
        <w:rPr>
          <w:rFonts w:ascii="Verdana" w:hAnsi="Verdana"/>
        </w:rPr>
        <w:t>on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communications,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especially</w:t>
      </w:r>
      <w:r w:rsidRPr="00F57D67">
        <w:rPr>
          <w:rFonts w:ascii="Verdana" w:hAnsi="Verdana"/>
          <w:spacing w:val="51"/>
          <w:w w:val="102"/>
        </w:rPr>
        <w:t xml:space="preserve"> </w:t>
      </w:r>
      <w:r w:rsidRPr="00F57D67">
        <w:rPr>
          <w:rFonts w:ascii="Verdana" w:hAnsi="Verdana"/>
          <w:spacing w:val="-1"/>
        </w:rPr>
        <w:t>high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speed</w:t>
      </w:r>
      <w:r w:rsidRPr="00F57D67">
        <w:rPr>
          <w:rFonts w:ascii="Verdana" w:hAnsi="Verdana"/>
          <w:spacing w:val="18"/>
        </w:rPr>
        <w:t xml:space="preserve"> </w:t>
      </w:r>
      <w:r w:rsidRPr="00F57D67">
        <w:rPr>
          <w:rFonts w:ascii="Verdana" w:hAnsi="Verdana"/>
          <w:spacing w:val="-1"/>
        </w:rPr>
        <w:t>internet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connectivity.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Patchy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</w:rPr>
        <w:t>mobile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telephone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</w:rPr>
        <w:t>coverage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is</w:t>
      </w:r>
      <w:r w:rsidRPr="00F57D67">
        <w:rPr>
          <w:rFonts w:ascii="Verdana" w:hAnsi="Verdana"/>
          <w:spacing w:val="19"/>
        </w:rPr>
        <w:t xml:space="preserve"> </w:t>
      </w:r>
      <w:r w:rsidRPr="00F57D67">
        <w:rPr>
          <w:rFonts w:ascii="Verdana" w:hAnsi="Verdana"/>
          <w:spacing w:val="-1"/>
        </w:rPr>
        <w:t>also</w:t>
      </w:r>
      <w:r w:rsidRPr="00F57D67">
        <w:rPr>
          <w:rFonts w:ascii="Verdana" w:hAnsi="Verdana"/>
          <w:spacing w:val="69"/>
          <w:w w:val="102"/>
        </w:rPr>
        <w:t xml:space="preserve"> </w:t>
      </w:r>
      <w:r w:rsidRPr="00F57D67">
        <w:rPr>
          <w:rFonts w:ascii="Verdana" w:hAnsi="Verdana"/>
        </w:rPr>
        <w:t>an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issue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with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numerous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blackspots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across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shire.</w:t>
      </w:r>
      <w:r w:rsidRPr="00F57D67">
        <w:rPr>
          <w:rFonts w:ascii="Verdana" w:hAnsi="Verdana"/>
        </w:rPr>
        <w:t xml:space="preserve"> </w:t>
      </w:r>
      <w:r w:rsidRPr="00F57D67">
        <w:rPr>
          <w:rFonts w:ascii="Verdana" w:hAnsi="Verdana"/>
          <w:spacing w:val="26"/>
        </w:rPr>
        <w:t xml:space="preserve"> </w:t>
      </w:r>
      <w:r w:rsidRPr="00F57D67">
        <w:rPr>
          <w:rFonts w:ascii="Verdana" w:hAnsi="Verdana"/>
          <w:spacing w:val="-1"/>
        </w:rPr>
        <w:t>Inadequate,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</w:rPr>
        <w:t>and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in</w:t>
      </w:r>
      <w:r w:rsidRPr="00F57D67">
        <w:rPr>
          <w:rFonts w:ascii="Verdana" w:hAnsi="Verdana"/>
          <w:spacing w:val="73"/>
          <w:w w:val="102"/>
        </w:rPr>
        <w:t xml:space="preserve"> </w:t>
      </w:r>
      <w:r w:rsidRPr="00F57D67">
        <w:rPr>
          <w:rFonts w:ascii="Verdana" w:hAnsi="Verdana"/>
        </w:rPr>
        <w:t>some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  <w:spacing w:val="-1"/>
        </w:rPr>
        <w:t>cases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  <w:spacing w:val="-1"/>
        </w:rPr>
        <w:t>non-existent,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  <w:spacing w:val="-1"/>
        </w:rPr>
        <w:t>communication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  <w:spacing w:val="-1"/>
        </w:rPr>
        <w:t>infrastructure</w:t>
      </w:r>
      <w:r w:rsidRPr="00F57D67">
        <w:rPr>
          <w:rFonts w:ascii="Verdana" w:hAnsi="Verdana"/>
          <w:spacing w:val="24"/>
        </w:rPr>
        <w:t xml:space="preserve"> </w:t>
      </w:r>
      <w:r w:rsidRPr="00F57D67">
        <w:rPr>
          <w:rFonts w:ascii="Verdana" w:hAnsi="Verdana"/>
          <w:spacing w:val="-1"/>
        </w:rPr>
        <w:t>clearly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</w:rPr>
        <w:t>inhibits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75"/>
          <w:w w:val="102"/>
        </w:rPr>
        <w:t xml:space="preserve"> </w:t>
      </w:r>
      <w:r w:rsidRPr="00F57D67">
        <w:rPr>
          <w:rFonts w:ascii="Verdana" w:hAnsi="Verdana"/>
          <w:spacing w:val="-1"/>
        </w:rPr>
        <w:t>relocation</w:t>
      </w:r>
      <w:r w:rsidRPr="00F57D67">
        <w:rPr>
          <w:rFonts w:ascii="Verdana" w:hAnsi="Verdana"/>
          <w:spacing w:val="19"/>
        </w:rPr>
        <w:t xml:space="preserve"> </w:t>
      </w:r>
      <w:r w:rsidRPr="00F57D67">
        <w:rPr>
          <w:rFonts w:ascii="Verdana" w:hAnsi="Verdana"/>
        </w:rPr>
        <w:t>or</w:t>
      </w:r>
      <w:r w:rsidRPr="00F57D67">
        <w:rPr>
          <w:rFonts w:ascii="Verdana" w:hAnsi="Verdana"/>
          <w:spacing w:val="22"/>
        </w:rPr>
        <w:t xml:space="preserve"> </w:t>
      </w:r>
      <w:r w:rsidRPr="00F57D67">
        <w:rPr>
          <w:rFonts w:ascii="Verdana" w:hAnsi="Verdana"/>
          <w:spacing w:val="-1"/>
        </w:rPr>
        <w:t>establishment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</w:rPr>
        <w:t>of</w:t>
      </w:r>
      <w:r w:rsidRPr="00F57D67">
        <w:rPr>
          <w:rFonts w:ascii="Verdana" w:hAnsi="Verdana"/>
          <w:spacing w:val="19"/>
        </w:rPr>
        <w:t xml:space="preserve"> </w:t>
      </w:r>
      <w:r w:rsidRPr="00F57D67">
        <w:rPr>
          <w:rFonts w:ascii="Verdana" w:hAnsi="Verdana"/>
          <w:spacing w:val="-1"/>
        </w:rPr>
        <w:t>business.</w:t>
      </w:r>
    </w:p>
    <w:p w:rsidR="00A82EC9" w:rsidRPr="00F57D67" w:rsidRDefault="00042264" w:rsidP="00D276FD">
      <w:pPr>
        <w:pStyle w:val="BodyText"/>
        <w:numPr>
          <w:ilvl w:val="0"/>
          <w:numId w:val="1"/>
        </w:numPr>
        <w:tabs>
          <w:tab w:val="left" w:pos="1427"/>
        </w:tabs>
        <w:spacing w:after="240" w:line="245" w:lineRule="auto"/>
        <w:ind w:right="402"/>
        <w:rPr>
          <w:rFonts w:ascii="Verdana" w:hAnsi="Verdana"/>
        </w:rPr>
      </w:pPr>
      <w:r w:rsidRPr="00F57D67">
        <w:rPr>
          <w:rFonts w:ascii="Verdana" w:hAnsi="Verdana"/>
          <w:spacing w:val="-1"/>
        </w:rPr>
        <w:t>Educational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opportunities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are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limited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</w:rPr>
        <w:t>–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particularly</w:t>
      </w:r>
      <w:r w:rsidRPr="00F57D67">
        <w:rPr>
          <w:rFonts w:ascii="Verdana" w:hAnsi="Verdana"/>
          <w:spacing w:val="14"/>
        </w:rPr>
        <w:t xml:space="preserve"> </w:t>
      </w:r>
      <w:r w:rsidRPr="00F57D67">
        <w:rPr>
          <w:rFonts w:ascii="Verdana" w:hAnsi="Verdana"/>
          <w:spacing w:val="-1"/>
        </w:rPr>
        <w:t>tertiary</w:t>
      </w:r>
      <w:r w:rsidRPr="00F57D67">
        <w:rPr>
          <w:rFonts w:ascii="Verdana" w:hAnsi="Verdana"/>
          <w:spacing w:val="16"/>
        </w:rPr>
        <w:t xml:space="preserve"> </w:t>
      </w:r>
      <w:r w:rsidRPr="00F57D67">
        <w:rPr>
          <w:rFonts w:ascii="Verdana" w:hAnsi="Verdana"/>
          <w:spacing w:val="-1"/>
        </w:rPr>
        <w:t>but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</w:rPr>
        <w:t>also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</w:rPr>
        <w:t>at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73"/>
          <w:w w:val="102"/>
        </w:rPr>
        <w:t xml:space="preserve"> </w:t>
      </w:r>
      <w:r w:rsidRPr="00F57D67">
        <w:rPr>
          <w:rFonts w:ascii="Verdana" w:hAnsi="Verdana"/>
          <w:spacing w:val="-1"/>
        </w:rPr>
        <w:t>secondary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  <w:spacing w:val="-1"/>
        </w:rPr>
        <w:t>level.</w:t>
      </w:r>
      <w:r w:rsidRPr="00F57D67">
        <w:rPr>
          <w:rFonts w:ascii="Verdana" w:hAnsi="Verdana"/>
        </w:rPr>
        <w:t xml:space="preserve"> </w:t>
      </w:r>
      <w:r w:rsidRPr="00F57D67">
        <w:rPr>
          <w:rFonts w:ascii="Verdana" w:hAnsi="Verdana"/>
          <w:spacing w:val="27"/>
        </w:rPr>
        <w:t xml:space="preserve"> </w:t>
      </w:r>
      <w:r w:rsidRPr="00F57D67">
        <w:rPr>
          <w:rFonts w:ascii="Verdana" w:hAnsi="Verdana"/>
          <w:spacing w:val="-1"/>
        </w:rPr>
        <w:t>Families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leave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F57D67">
        <w:rPr>
          <w:rFonts w:ascii="Verdana" w:hAnsi="Verdana"/>
          <w:spacing w:val="15"/>
        </w:rPr>
        <w:t xml:space="preserve"> </w:t>
      </w:r>
      <w:r w:rsidRPr="00F57D67">
        <w:rPr>
          <w:rFonts w:ascii="Verdana" w:hAnsi="Verdana"/>
          <w:spacing w:val="-1"/>
        </w:rPr>
        <w:t>Shire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enable</w:t>
      </w:r>
      <w:r w:rsidRPr="00F57D67">
        <w:rPr>
          <w:rFonts w:ascii="Verdana" w:hAnsi="Verdana"/>
          <w:spacing w:val="12"/>
        </w:rPr>
        <w:t xml:space="preserve"> </w:t>
      </w:r>
      <w:r w:rsidRPr="00F57D67">
        <w:rPr>
          <w:rFonts w:ascii="Verdana" w:hAnsi="Verdana"/>
          <w:spacing w:val="-1"/>
        </w:rPr>
        <w:t>their</w:t>
      </w:r>
      <w:r w:rsidRPr="00F57D67">
        <w:rPr>
          <w:rFonts w:ascii="Verdana" w:hAnsi="Verdana"/>
          <w:spacing w:val="17"/>
        </w:rPr>
        <w:t xml:space="preserve"> </w:t>
      </w:r>
      <w:r w:rsidRPr="00F57D67">
        <w:rPr>
          <w:rFonts w:ascii="Verdana" w:hAnsi="Verdana"/>
          <w:spacing w:val="-1"/>
        </w:rPr>
        <w:t>children</w:t>
      </w:r>
      <w:r w:rsidRPr="00F57D67">
        <w:rPr>
          <w:rFonts w:ascii="Verdana" w:hAnsi="Verdana"/>
          <w:spacing w:val="11"/>
        </w:rPr>
        <w:t xml:space="preserve"> </w:t>
      </w:r>
      <w:r w:rsidRPr="00F57D67">
        <w:rPr>
          <w:rFonts w:ascii="Verdana" w:hAnsi="Verdana"/>
        </w:rPr>
        <w:t>to</w:t>
      </w:r>
      <w:r w:rsidRPr="00F57D67">
        <w:rPr>
          <w:rFonts w:ascii="Verdana" w:hAnsi="Verdana"/>
          <w:spacing w:val="13"/>
        </w:rPr>
        <w:t xml:space="preserve"> </w:t>
      </w:r>
      <w:r w:rsidRPr="00F57D67">
        <w:rPr>
          <w:rFonts w:ascii="Verdana" w:hAnsi="Verdana"/>
          <w:spacing w:val="-1"/>
        </w:rPr>
        <w:t>attend</w:t>
      </w:r>
      <w:r w:rsidRPr="00F57D67">
        <w:rPr>
          <w:rFonts w:ascii="Verdana" w:hAnsi="Verdana"/>
          <w:spacing w:val="59"/>
          <w:w w:val="102"/>
        </w:rPr>
        <w:t xml:space="preserve"> </w:t>
      </w:r>
      <w:r w:rsidRPr="00F57D67">
        <w:rPr>
          <w:rFonts w:ascii="Verdana" w:hAnsi="Verdana"/>
        </w:rPr>
        <w:t>schools</w:t>
      </w:r>
      <w:r w:rsidRPr="00F57D67">
        <w:rPr>
          <w:rFonts w:ascii="Verdana" w:hAnsi="Verdana"/>
          <w:spacing w:val="22"/>
        </w:rPr>
        <w:t xml:space="preserve"> </w:t>
      </w:r>
      <w:r w:rsidRPr="00F57D67">
        <w:rPr>
          <w:rFonts w:ascii="Verdana" w:hAnsi="Verdana"/>
          <w:spacing w:val="-1"/>
        </w:rPr>
        <w:t>in</w:t>
      </w:r>
      <w:r w:rsidRPr="00F57D67">
        <w:rPr>
          <w:rFonts w:ascii="Verdana" w:hAnsi="Verdana"/>
          <w:spacing w:val="22"/>
        </w:rPr>
        <w:t xml:space="preserve"> </w:t>
      </w:r>
      <w:r w:rsidRPr="00F57D67">
        <w:rPr>
          <w:rFonts w:ascii="Verdana" w:hAnsi="Verdana"/>
          <w:spacing w:val="-1"/>
        </w:rPr>
        <w:t>Wangaratta</w:t>
      </w:r>
      <w:r w:rsidRPr="00F57D67">
        <w:rPr>
          <w:rFonts w:ascii="Verdana" w:hAnsi="Verdana"/>
          <w:spacing w:val="20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F57D67">
        <w:rPr>
          <w:rFonts w:ascii="Verdana" w:hAnsi="Verdana"/>
          <w:spacing w:val="24"/>
        </w:rPr>
        <w:t xml:space="preserve"> </w:t>
      </w:r>
      <w:r w:rsidRPr="00F57D67">
        <w:rPr>
          <w:rFonts w:ascii="Verdana" w:hAnsi="Verdana"/>
          <w:spacing w:val="-1"/>
        </w:rPr>
        <w:t>Albury-Wodonga.</w:t>
      </w:r>
    </w:p>
    <w:p w:rsidR="00A82EC9" w:rsidRPr="00D276FD" w:rsidRDefault="00042264" w:rsidP="00D276FD">
      <w:pPr>
        <w:pStyle w:val="BodyText"/>
        <w:spacing w:after="240" w:line="245" w:lineRule="auto"/>
        <w:ind w:right="796"/>
        <w:rPr>
          <w:rFonts w:ascii="Verdana" w:hAnsi="Verdana"/>
          <w:spacing w:val="-1"/>
        </w:rPr>
      </w:pPr>
      <w:r w:rsidRPr="00F57D67">
        <w:rPr>
          <w:rFonts w:ascii="Verdana" w:hAnsi="Verdana"/>
          <w:spacing w:val="-1"/>
        </w:rPr>
        <w:t>Council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has</w:t>
      </w:r>
      <w:r w:rsidRPr="00D276FD">
        <w:rPr>
          <w:rFonts w:ascii="Verdana" w:hAnsi="Verdana"/>
          <w:spacing w:val="-1"/>
        </w:rPr>
        <w:t xml:space="preserve"> a </w:t>
      </w:r>
      <w:r w:rsidRPr="00F57D67">
        <w:rPr>
          <w:rFonts w:ascii="Verdana" w:hAnsi="Verdana"/>
          <w:spacing w:val="-1"/>
        </w:rPr>
        <w:t>clear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direction</w:t>
      </w:r>
      <w:r w:rsidRPr="00D276FD">
        <w:rPr>
          <w:rFonts w:ascii="Verdana" w:hAnsi="Verdana"/>
          <w:spacing w:val="-1"/>
        </w:rPr>
        <w:t xml:space="preserve"> in </w:t>
      </w:r>
      <w:r w:rsidRPr="00F57D67">
        <w:rPr>
          <w:rFonts w:ascii="Verdana" w:hAnsi="Verdana"/>
          <w:spacing w:val="-1"/>
        </w:rPr>
        <w:t>how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wants</w:t>
      </w:r>
      <w:r w:rsidRPr="00D276FD">
        <w:rPr>
          <w:rFonts w:ascii="Verdana" w:hAnsi="Verdana"/>
          <w:spacing w:val="-1"/>
        </w:rPr>
        <w:t xml:space="preserve"> the Shire to grow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develop.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Council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will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continue</w:t>
      </w:r>
      <w:r w:rsidRPr="00D276FD">
        <w:rPr>
          <w:rFonts w:ascii="Verdana" w:hAnsi="Verdana"/>
          <w:spacing w:val="-1"/>
        </w:rPr>
        <w:t xml:space="preserve"> to </w:t>
      </w:r>
      <w:r w:rsidRPr="00F57D67">
        <w:rPr>
          <w:rFonts w:ascii="Verdana" w:hAnsi="Verdana"/>
          <w:spacing w:val="-1"/>
        </w:rPr>
        <w:t>promote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local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infrastructure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improve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facilities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through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that,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have</w:t>
      </w:r>
      <w:r w:rsidRPr="00D276FD">
        <w:rPr>
          <w:rFonts w:ascii="Verdana" w:hAnsi="Verdana"/>
          <w:spacing w:val="-1"/>
        </w:rPr>
        <w:t xml:space="preserve"> a </w:t>
      </w:r>
      <w:r w:rsidRPr="00F57D67">
        <w:rPr>
          <w:rFonts w:ascii="Verdana" w:hAnsi="Verdana"/>
          <w:spacing w:val="-1"/>
        </w:rPr>
        <w:t>positive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influence</w:t>
      </w:r>
      <w:r w:rsidRPr="00D276FD">
        <w:rPr>
          <w:rFonts w:ascii="Verdana" w:hAnsi="Verdana"/>
          <w:spacing w:val="-1"/>
        </w:rPr>
        <w:t xml:space="preserve"> on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wellbeing</w:t>
      </w:r>
      <w:r w:rsidRPr="00D276FD">
        <w:rPr>
          <w:rFonts w:ascii="Verdana" w:hAnsi="Verdana"/>
          <w:spacing w:val="-1"/>
        </w:rPr>
        <w:t xml:space="preserve"> of </w:t>
      </w:r>
      <w:r w:rsidRPr="00F57D67">
        <w:rPr>
          <w:rFonts w:ascii="Verdana" w:hAnsi="Verdana"/>
          <w:spacing w:val="-1"/>
        </w:rPr>
        <w:t>residents.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This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where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we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believe</w:t>
      </w:r>
      <w:r w:rsidRPr="00D276FD">
        <w:rPr>
          <w:rFonts w:ascii="Verdana" w:hAnsi="Verdana"/>
          <w:spacing w:val="-1"/>
        </w:rPr>
        <w:t xml:space="preserve"> we </w:t>
      </w:r>
      <w:r w:rsidRPr="00F57D67">
        <w:rPr>
          <w:rFonts w:ascii="Verdana" w:hAnsi="Verdana"/>
          <w:spacing w:val="-1"/>
        </w:rPr>
        <w:t>can</w:t>
      </w:r>
      <w:r w:rsidRPr="00D276FD">
        <w:rPr>
          <w:rFonts w:ascii="Verdana" w:hAnsi="Verdana"/>
          <w:spacing w:val="-1"/>
        </w:rPr>
        <w:t xml:space="preserve"> make a </w:t>
      </w:r>
      <w:r w:rsidRPr="00F57D67">
        <w:rPr>
          <w:rFonts w:ascii="Verdana" w:hAnsi="Verdana"/>
          <w:spacing w:val="-1"/>
        </w:rPr>
        <w:t>difference,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influence</w:t>
      </w:r>
      <w:r w:rsidRPr="00D276FD">
        <w:rPr>
          <w:rFonts w:ascii="Verdana" w:hAnsi="Verdana"/>
          <w:spacing w:val="-1"/>
        </w:rPr>
        <w:t xml:space="preserve"> growth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development.</w:t>
      </w:r>
    </w:p>
    <w:p w:rsidR="00A82EC9" w:rsidRPr="00D276FD" w:rsidRDefault="00042264" w:rsidP="00D276FD">
      <w:pPr>
        <w:pStyle w:val="BodyText"/>
        <w:spacing w:after="240" w:line="245" w:lineRule="auto"/>
        <w:ind w:right="796"/>
        <w:rPr>
          <w:rFonts w:ascii="Verdana" w:hAnsi="Verdana"/>
          <w:spacing w:val="-1"/>
        </w:rPr>
      </w:pPr>
      <w:r w:rsidRPr="00D276FD">
        <w:rPr>
          <w:rFonts w:ascii="Verdana" w:hAnsi="Verdana"/>
          <w:spacing w:val="-1"/>
        </w:rPr>
        <w:t xml:space="preserve">The </w:t>
      </w:r>
      <w:r w:rsidRPr="00F57D67">
        <w:rPr>
          <w:rFonts w:ascii="Verdana" w:hAnsi="Verdana"/>
          <w:spacing w:val="-1"/>
        </w:rPr>
        <w:t>Alpine</w:t>
      </w:r>
      <w:r w:rsidRPr="00D276FD">
        <w:rPr>
          <w:rFonts w:ascii="Verdana" w:hAnsi="Verdana"/>
          <w:spacing w:val="-1"/>
        </w:rPr>
        <w:t xml:space="preserve"> Shire </w:t>
      </w:r>
      <w:r w:rsidRPr="00F57D67">
        <w:rPr>
          <w:rFonts w:ascii="Verdana" w:hAnsi="Verdana"/>
          <w:spacing w:val="-1"/>
        </w:rPr>
        <w:t>Council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has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adopted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is </w:t>
      </w:r>
      <w:r w:rsidRPr="00F57D67">
        <w:rPr>
          <w:rFonts w:ascii="Verdana" w:hAnsi="Verdana"/>
          <w:spacing w:val="-1"/>
        </w:rPr>
        <w:t>implementing</w:t>
      </w:r>
      <w:r w:rsidRPr="00D276FD">
        <w:rPr>
          <w:rFonts w:ascii="Verdana" w:hAnsi="Verdana"/>
          <w:spacing w:val="-1"/>
        </w:rPr>
        <w:t xml:space="preserve"> a </w:t>
      </w:r>
      <w:r w:rsidRPr="00F57D67">
        <w:rPr>
          <w:rFonts w:ascii="Verdana" w:hAnsi="Verdana"/>
          <w:spacing w:val="-1"/>
        </w:rPr>
        <w:t>10-year</w:t>
      </w:r>
      <w:r w:rsidRPr="00D276FD">
        <w:rPr>
          <w:rFonts w:ascii="Verdana" w:hAnsi="Verdana"/>
          <w:spacing w:val="-1"/>
        </w:rPr>
        <w:t xml:space="preserve"> Long </w:t>
      </w:r>
      <w:r w:rsidRPr="00F57D67">
        <w:rPr>
          <w:rFonts w:ascii="Verdana" w:hAnsi="Verdana"/>
          <w:spacing w:val="-1"/>
        </w:rPr>
        <w:t>Term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Financial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Plan</w:t>
      </w:r>
      <w:r w:rsidRPr="00D276FD">
        <w:rPr>
          <w:rFonts w:ascii="Verdana" w:hAnsi="Verdana"/>
          <w:spacing w:val="-1"/>
        </w:rPr>
        <w:t xml:space="preserve"> to make </w:t>
      </w:r>
      <w:r w:rsidRPr="00F57D67">
        <w:rPr>
          <w:rFonts w:ascii="Verdana" w:hAnsi="Verdana"/>
          <w:spacing w:val="-1"/>
        </w:rPr>
        <w:t>itself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sustainable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within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emerging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constrained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(and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contracting)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financial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environment.</w:t>
      </w:r>
      <w:r w:rsidRPr="00D276FD">
        <w:rPr>
          <w:rFonts w:ascii="Verdana" w:hAnsi="Verdana"/>
          <w:spacing w:val="-1"/>
        </w:rPr>
        <w:t xml:space="preserve">  And </w:t>
      </w:r>
      <w:r w:rsidRPr="00F57D67">
        <w:rPr>
          <w:rFonts w:ascii="Verdana" w:hAnsi="Verdana"/>
          <w:spacing w:val="-1"/>
        </w:rPr>
        <w:t>whilst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Council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has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transformed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its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business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over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last </w:t>
      </w:r>
      <w:r w:rsidRPr="00F57D67">
        <w:rPr>
          <w:rFonts w:ascii="Verdana" w:hAnsi="Verdana"/>
          <w:spacing w:val="-1"/>
        </w:rPr>
        <w:t>12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months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to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become</w:t>
      </w:r>
      <w:r w:rsidRPr="00D276FD">
        <w:rPr>
          <w:rFonts w:ascii="Verdana" w:hAnsi="Verdana"/>
          <w:spacing w:val="-1"/>
        </w:rPr>
        <w:t xml:space="preserve"> more </w:t>
      </w:r>
      <w:r w:rsidRPr="00F57D67">
        <w:rPr>
          <w:rFonts w:ascii="Verdana" w:hAnsi="Verdana"/>
          <w:spacing w:val="-1"/>
        </w:rPr>
        <w:t>efficient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to </w:t>
      </w:r>
      <w:r w:rsidRPr="00F57D67">
        <w:rPr>
          <w:rFonts w:ascii="Verdana" w:hAnsi="Verdana"/>
          <w:spacing w:val="-1"/>
        </w:rPr>
        <w:t>greatly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reduce</w:t>
      </w:r>
      <w:r w:rsidRPr="00D276FD">
        <w:rPr>
          <w:rFonts w:ascii="Verdana" w:hAnsi="Verdana"/>
          <w:spacing w:val="-1"/>
        </w:rPr>
        <w:t xml:space="preserve"> its </w:t>
      </w:r>
      <w:r w:rsidRPr="00F57D67">
        <w:rPr>
          <w:rFonts w:ascii="Verdana" w:hAnsi="Verdana"/>
          <w:spacing w:val="-1"/>
        </w:rPr>
        <w:t>reliance</w:t>
      </w:r>
      <w:r w:rsidRPr="00D276FD">
        <w:rPr>
          <w:rFonts w:ascii="Verdana" w:hAnsi="Verdana"/>
          <w:spacing w:val="-1"/>
        </w:rPr>
        <w:t xml:space="preserve"> on </w:t>
      </w:r>
      <w:r w:rsidRPr="00F57D67">
        <w:rPr>
          <w:rFonts w:ascii="Verdana" w:hAnsi="Verdana"/>
          <w:spacing w:val="-1"/>
        </w:rPr>
        <w:t>external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funding,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any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cuts</w:t>
      </w:r>
      <w:r w:rsidRPr="00D276FD">
        <w:rPr>
          <w:rFonts w:ascii="Verdana" w:hAnsi="Verdana"/>
          <w:spacing w:val="-1"/>
        </w:rPr>
        <w:t xml:space="preserve"> are </w:t>
      </w:r>
      <w:r w:rsidRPr="00F57D67">
        <w:rPr>
          <w:rFonts w:ascii="Verdana" w:hAnsi="Verdana"/>
          <w:spacing w:val="-1"/>
        </w:rPr>
        <w:t>acutely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felt.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recent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announcements</w:t>
      </w:r>
      <w:r w:rsidRPr="00D276FD">
        <w:rPr>
          <w:rFonts w:ascii="Verdana" w:hAnsi="Verdana"/>
          <w:spacing w:val="-1"/>
        </w:rPr>
        <w:t xml:space="preserve"> to cut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Country</w:t>
      </w:r>
      <w:r w:rsidRPr="00D276FD">
        <w:rPr>
          <w:rFonts w:ascii="Verdana" w:hAnsi="Verdana"/>
          <w:spacing w:val="-1"/>
        </w:rPr>
        <w:t xml:space="preserve"> Roads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Bridges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fund,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Local </w:t>
      </w:r>
      <w:r w:rsidRPr="00F57D67">
        <w:rPr>
          <w:rFonts w:ascii="Verdana" w:hAnsi="Verdana"/>
          <w:spacing w:val="-1"/>
        </w:rPr>
        <w:t>Government</w:t>
      </w:r>
      <w:r w:rsidRPr="00D276FD">
        <w:rPr>
          <w:rFonts w:ascii="Verdana" w:hAnsi="Verdana"/>
          <w:spacing w:val="-1"/>
        </w:rPr>
        <w:t xml:space="preserve"> Infrastructure </w:t>
      </w:r>
      <w:r w:rsidRPr="00F57D67">
        <w:rPr>
          <w:rFonts w:ascii="Verdana" w:hAnsi="Verdana"/>
          <w:spacing w:val="-1"/>
        </w:rPr>
        <w:t>fund,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to </w:t>
      </w:r>
      <w:r w:rsidRPr="00F57D67">
        <w:rPr>
          <w:rFonts w:ascii="Verdana" w:hAnsi="Verdana"/>
          <w:spacing w:val="-1"/>
        </w:rPr>
        <w:t>freeze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Commonwealth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Financial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Assistance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Grants</w:t>
      </w:r>
      <w:r w:rsidRPr="00D276FD">
        <w:rPr>
          <w:rFonts w:ascii="Verdana" w:hAnsi="Verdana"/>
          <w:spacing w:val="-1"/>
        </w:rPr>
        <w:t xml:space="preserve"> make it </w:t>
      </w:r>
      <w:r w:rsidRPr="00F57D67">
        <w:rPr>
          <w:rFonts w:ascii="Verdana" w:hAnsi="Verdana"/>
          <w:spacing w:val="-1"/>
        </w:rPr>
        <w:t>difficult</w:t>
      </w:r>
      <w:r w:rsidRPr="00D276FD">
        <w:rPr>
          <w:rFonts w:ascii="Verdana" w:hAnsi="Verdana"/>
          <w:spacing w:val="-1"/>
        </w:rPr>
        <w:t xml:space="preserve"> to </w:t>
      </w:r>
      <w:r w:rsidRPr="00F57D67">
        <w:rPr>
          <w:rFonts w:ascii="Verdana" w:hAnsi="Verdana"/>
          <w:spacing w:val="-1"/>
        </w:rPr>
        <w:t>deliver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good </w:t>
      </w:r>
      <w:r w:rsidRPr="00F57D67">
        <w:rPr>
          <w:rFonts w:ascii="Verdana" w:hAnsi="Verdana"/>
          <w:spacing w:val="-1"/>
        </w:rPr>
        <w:t>services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infrastructure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that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our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communities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expect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demand.</w:t>
      </w:r>
    </w:p>
    <w:p w:rsidR="00A82EC9" w:rsidRPr="00D276FD" w:rsidRDefault="00042264" w:rsidP="007849EE">
      <w:pPr>
        <w:pStyle w:val="BodyText"/>
        <w:spacing w:before="240" w:after="240" w:line="245" w:lineRule="auto"/>
        <w:ind w:right="796"/>
        <w:rPr>
          <w:rFonts w:ascii="Verdana" w:hAnsi="Verdana"/>
          <w:spacing w:val="-1"/>
        </w:rPr>
      </w:pPr>
      <w:r w:rsidRPr="00D276FD">
        <w:rPr>
          <w:rFonts w:ascii="Verdana" w:hAnsi="Verdana"/>
          <w:spacing w:val="-1"/>
        </w:rPr>
        <w:t xml:space="preserve">In </w:t>
      </w:r>
      <w:r w:rsidRPr="00F57D67">
        <w:rPr>
          <w:rFonts w:ascii="Verdana" w:hAnsi="Verdana"/>
          <w:spacing w:val="-1"/>
        </w:rPr>
        <w:t>conclusion,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Council</w:t>
      </w:r>
      <w:r w:rsidRPr="00D276FD">
        <w:rPr>
          <w:rFonts w:ascii="Verdana" w:hAnsi="Verdana"/>
          <w:spacing w:val="-1"/>
        </w:rPr>
        <w:t xml:space="preserve"> is very </w:t>
      </w:r>
      <w:r w:rsidRPr="00F57D67">
        <w:rPr>
          <w:rFonts w:ascii="Verdana" w:hAnsi="Verdana"/>
          <w:spacing w:val="-1"/>
        </w:rPr>
        <w:t>appreciative</w:t>
      </w:r>
      <w:r w:rsidRPr="00D276FD">
        <w:rPr>
          <w:rFonts w:ascii="Verdana" w:hAnsi="Verdana"/>
          <w:spacing w:val="-1"/>
        </w:rPr>
        <w:t xml:space="preserve"> of the strong support </w:t>
      </w:r>
      <w:r w:rsidRPr="00F57D67">
        <w:rPr>
          <w:rFonts w:ascii="Verdana" w:hAnsi="Verdana"/>
          <w:spacing w:val="-1"/>
        </w:rPr>
        <w:t>it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has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always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received</w:t>
      </w:r>
      <w:r w:rsidRPr="00D276FD">
        <w:rPr>
          <w:rFonts w:ascii="Verdana" w:hAnsi="Verdana"/>
          <w:spacing w:val="-1"/>
        </w:rPr>
        <w:t xml:space="preserve"> from </w:t>
      </w:r>
      <w:r w:rsidRPr="00F57D67">
        <w:rPr>
          <w:rFonts w:ascii="Verdana" w:hAnsi="Verdana"/>
          <w:spacing w:val="-1"/>
        </w:rPr>
        <w:t>Regional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Development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Victoria</w:t>
      </w:r>
      <w:r w:rsidRPr="00D276FD">
        <w:rPr>
          <w:rFonts w:ascii="Verdana" w:hAnsi="Verdana"/>
          <w:spacing w:val="-1"/>
        </w:rPr>
        <w:t xml:space="preserve"> over </w:t>
      </w:r>
      <w:r w:rsidRPr="00F57D67">
        <w:rPr>
          <w:rFonts w:ascii="Verdana" w:hAnsi="Verdana"/>
          <w:spacing w:val="-1"/>
        </w:rPr>
        <w:t>many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years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considers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that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there</w:t>
      </w:r>
      <w:r w:rsidRPr="00D276FD">
        <w:rPr>
          <w:rFonts w:ascii="Verdana" w:hAnsi="Verdana"/>
          <w:spacing w:val="-1"/>
        </w:rPr>
        <w:t xml:space="preserve"> is </w:t>
      </w:r>
      <w:r w:rsidRPr="00F57D67">
        <w:rPr>
          <w:rFonts w:ascii="Verdana" w:hAnsi="Verdana"/>
          <w:spacing w:val="-1"/>
        </w:rPr>
        <w:t>great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potential</w:t>
      </w:r>
      <w:r w:rsidRPr="00D276FD">
        <w:rPr>
          <w:rFonts w:ascii="Verdana" w:hAnsi="Verdana"/>
          <w:spacing w:val="-1"/>
        </w:rPr>
        <w:t xml:space="preserve"> to </w:t>
      </w:r>
      <w:r w:rsidRPr="00F57D67">
        <w:rPr>
          <w:rFonts w:ascii="Verdana" w:hAnsi="Verdana"/>
          <w:spacing w:val="-1"/>
        </w:rPr>
        <w:t>build</w:t>
      </w:r>
      <w:r w:rsidRPr="00D276FD">
        <w:rPr>
          <w:rFonts w:ascii="Verdana" w:hAnsi="Verdana"/>
          <w:spacing w:val="-1"/>
        </w:rPr>
        <w:t xml:space="preserve"> on </w:t>
      </w:r>
      <w:r w:rsidRPr="00F57D67">
        <w:rPr>
          <w:rFonts w:ascii="Verdana" w:hAnsi="Verdana"/>
          <w:spacing w:val="-1"/>
        </w:rPr>
        <w:t>the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strengths</w:t>
      </w:r>
      <w:r w:rsidRPr="00D276FD">
        <w:rPr>
          <w:rFonts w:ascii="Verdana" w:hAnsi="Verdana"/>
          <w:spacing w:val="-1"/>
        </w:rPr>
        <w:t xml:space="preserve"> of </w:t>
      </w:r>
      <w:r w:rsidRPr="00F57D67">
        <w:rPr>
          <w:rFonts w:ascii="Verdana" w:hAnsi="Verdana"/>
          <w:spacing w:val="-1"/>
        </w:rPr>
        <w:t>this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approach</w:t>
      </w:r>
      <w:r w:rsidRPr="00D276FD">
        <w:rPr>
          <w:rFonts w:ascii="Verdana" w:hAnsi="Verdana"/>
          <w:spacing w:val="-1"/>
        </w:rPr>
        <w:t xml:space="preserve"> to all </w:t>
      </w:r>
      <w:r w:rsidRPr="00F57D67">
        <w:rPr>
          <w:rFonts w:ascii="Verdana" w:hAnsi="Verdana"/>
          <w:spacing w:val="-1"/>
        </w:rPr>
        <w:t>regional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service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delivery</w:t>
      </w:r>
      <w:r w:rsidRPr="00D276FD">
        <w:rPr>
          <w:rFonts w:ascii="Verdana" w:hAnsi="Verdana"/>
          <w:spacing w:val="-1"/>
        </w:rPr>
        <w:t xml:space="preserve"> – </w:t>
      </w:r>
      <w:r w:rsidRPr="00F57D67">
        <w:rPr>
          <w:rFonts w:ascii="Verdana" w:hAnsi="Verdana"/>
          <w:spacing w:val="-1"/>
        </w:rPr>
        <w:t>no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matter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which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agency</w:t>
      </w:r>
      <w:r w:rsidRPr="00D276FD">
        <w:rPr>
          <w:rFonts w:ascii="Verdana" w:hAnsi="Verdana"/>
          <w:spacing w:val="-1"/>
        </w:rPr>
        <w:t xml:space="preserve"> is </w:t>
      </w:r>
      <w:r w:rsidRPr="00F57D67">
        <w:rPr>
          <w:rFonts w:ascii="Verdana" w:hAnsi="Verdana"/>
          <w:spacing w:val="-1"/>
        </w:rPr>
        <w:t>involved.</w:t>
      </w:r>
      <w:r w:rsidRPr="00D276FD">
        <w:rPr>
          <w:rFonts w:ascii="Verdana" w:hAnsi="Verdana"/>
          <w:spacing w:val="-1"/>
        </w:rPr>
        <w:t xml:space="preserve">  I </w:t>
      </w:r>
      <w:r w:rsidRPr="00F57D67">
        <w:rPr>
          <w:rFonts w:ascii="Verdana" w:hAnsi="Verdana"/>
          <w:spacing w:val="-1"/>
        </w:rPr>
        <w:t>would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be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happy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to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participate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further</w:t>
      </w:r>
      <w:r w:rsidRPr="00D276FD">
        <w:rPr>
          <w:rFonts w:ascii="Verdana" w:hAnsi="Verdana"/>
          <w:spacing w:val="-1"/>
        </w:rPr>
        <w:t xml:space="preserve"> in this </w:t>
      </w:r>
      <w:r w:rsidRPr="00F57D67">
        <w:rPr>
          <w:rFonts w:ascii="Verdana" w:hAnsi="Verdana"/>
          <w:spacing w:val="-1"/>
        </w:rPr>
        <w:t>review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and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provide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any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additional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information</w:t>
      </w:r>
      <w:r w:rsidRPr="00D276FD">
        <w:rPr>
          <w:rFonts w:ascii="Verdana" w:hAnsi="Verdana"/>
          <w:spacing w:val="-1"/>
        </w:rPr>
        <w:t xml:space="preserve"> </w:t>
      </w:r>
      <w:r w:rsidRPr="00F57D67">
        <w:rPr>
          <w:rFonts w:ascii="Verdana" w:hAnsi="Verdana"/>
          <w:spacing w:val="-1"/>
        </w:rPr>
        <w:t>that</w:t>
      </w:r>
      <w:r w:rsidRPr="00D276FD">
        <w:rPr>
          <w:rFonts w:ascii="Verdana" w:hAnsi="Verdana"/>
          <w:spacing w:val="-1"/>
        </w:rPr>
        <w:t xml:space="preserve"> may </w:t>
      </w:r>
      <w:r w:rsidRPr="00F57D67">
        <w:rPr>
          <w:rFonts w:ascii="Verdana" w:hAnsi="Verdana"/>
          <w:spacing w:val="-1"/>
        </w:rPr>
        <w:t>assist.</w:t>
      </w:r>
    </w:p>
    <w:p w:rsidR="00A82EC9" w:rsidRPr="00F57D67" w:rsidRDefault="00A06250" w:rsidP="00A06250">
      <w:pPr>
        <w:pStyle w:val="BodyText"/>
        <w:spacing w:after="240"/>
        <w:rPr>
          <w:rFonts w:ascii="Verdana" w:hAnsi="Verdana"/>
        </w:rPr>
      </w:pPr>
      <w:r w:rsidRPr="00F57D67">
        <w:rPr>
          <w:rFonts w:ascii="Verdana" w:hAnsi="Verdana" w:cs="Lao UI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2F11C740" wp14:editId="5815B472">
            <wp:simplePos x="0" y="0"/>
            <wp:positionH relativeFrom="column">
              <wp:posOffset>79375</wp:posOffset>
            </wp:positionH>
            <wp:positionV relativeFrom="paragraph">
              <wp:posOffset>330200</wp:posOffset>
            </wp:positionV>
            <wp:extent cx="2160270" cy="714375"/>
            <wp:effectExtent l="0" t="0" r="0" b="0"/>
            <wp:wrapTopAndBottom/>
            <wp:docPr id="1" name="image3.png" descr="signature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264" w:rsidRPr="00F57D67">
        <w:rPr>
          <w:rFonts w:ascii="Verdana" w:hAnsi="Verdana"/>
        </w:rPr>
        <w:t>Yours</w:t>
      </w:r>
      <w:r w:rsidR="00042264" w:rsidRPr="00F57D67">
        <w:rPr>
          <w:rFonts w:ascii="Verdana" w:hAnsi="Verdana"/>
          <w:spacing w:val="30"/>
        </w:rPr>
        <w:t xml:space="preserve"> </w:t>
      </w:r>
      <w:r w:rsidR="00042264" w:rsidRPr="00F57D67">
        <w:rPr>
          <w:rFonts w:ascii="Verdana" w:hAnsi="Verdana"/>
          <w:spacing w:val="-1"/>
        </w:rPr>
        <w:t>sincerely,</w:t>
      </w:r>
    </w:p>
    <w:p w:rsidR="00A82EC9" w:rsidRPr="00F57D67" w:rsidRDefault="00042264" w:rsidP="00A06250">
      <w:pPr>
        <w:spacing w:after="240" w:line="200" w:lineRule="atLeast"/>
        <w:ind w:left="490"/>
        <w:rPr>
          <w:rFonts w:ascii="Verdana" w:hAnsi="Verdana"/>
        </w:rPr>
      </w:pPr>
      <w:r w:rsidRPr="00F57D67">
        <w:rPr>
          <w:rFonts w:ascii="Verdana" w:hAnsi="Verdana"/>
        </w:rPr>
        <w:t>Dave</w:t>
      </w:r>
      <w:r w:rsidRPr="00F57D67">
        <w:rPr>
          <w:rFonts w:ascii="Verdana" w:hAnsi="Verdana"/>
          <w:spacing w:val="21"/>
        </w:rPr>
        <w:t xml:space="preserve"> </w:t>
      </w:r>
      <w:r w:rsidRPr="00F57D67">
        <w:rPr>
          <w:rFonts w:ascii="Verdana" w:hAnsi="Verdana"/>
        </w:rPr>
        <w:t>Barry</w:t>
      </w:r>
    </w:p>
    <w:p w:rsidR="00A82EC9" w:rsidRPr="00F57D67" w:rsidRDefault="00042264">
      <w:pPr>
        <w:pStyle w:val="BodyText"/>
        <w:spacing w:before="7"/>
        <w:rPr>
          <w:rFonts w:ascii="Verdana" w:hAnsi="Verdana"/>
        </w:rPr>
      </w:pPr>
      <w:r w:rsidRPr="00F57D67">
        <w:rPr>
          <w:rFonts w:ascii="Verdana" w:hAnsi="Verdana"/>
          <w:spacing w:val="-1"/>
        </w:rPr>
        <w:t>Chief</w:t>
      </w:r>
      <w:r w:rsidRPr="00F57D67">
        <w:rPr>
          <w:rFonts w:ascii="Verdana" w:hAnsi="Verdana"/>
          <w:spacing w:val="23"/>
        </w:rPr>
        <w:t xml:space="preserve"> </w:t>
      </w:r>
      <w:r w:rsidRPr="00F57D67">
        <w:rPr>
          <w:rFonts w:ascii="Verdana" w:hAnsi="Verdana"/>
          <w:spacing w:val="-1"/>
        </w:rPr>
        <w:t>Executive</w:t>
      </w:r>
      <w:r w:rsidRPr="00F57D67">
        <w:rPr>
          <w:rFonts w:ascii="Verdana" w:hAnsi="Verdana"/>
          <w:spacing w:val="23"/>
        </w:rPr>
        <w:t xml:space="preserve"> </w:t>
      </w:r>
      <w:r w:rsidRPr="00F57D67">
        <w:rPr>
          <w:rFonts w:ascii="Verdana" w:hAnsi="Verdana"/>
          <w:spacing w:val="-1"/>
        </w:rPr>
        <w:t>Officer</w:t>
      </w:r>
    </w:p>
    <w:sectPr w:rsidR="00A82EC9" w:rsidRPr="00F57D67" w:rsidSect="00042264">
      <w:pgSz w:w="12240" w:h="15840"/>
      <w:pgMar w:top="1280" w:right="1720" w:bottom="1985" w:left="136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C6" w:rsidRDefault="00042264">
      <w:r>
        <w:separator/>
      </w:r>
    </w:p>
  </w:endnote>
  <w:endnote w:type="continuationSeparator" w:id="0">
    <w:p w:rsidR="00134FC6" w:rsidRDefault="0004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F0" w:rsidRDefault="00973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53" w:rsidRDefault="00FC1153" w:rsidP="00FC1153">
    <w:pPr>
      <w:spacing w:line="200" w:lineRule="exact"/>
      <w:ind w:left="20" w:hanging="1"/>
      <w:jc w:val="center"/>
      <w:rPr>
        <w:rFonts w:ascii="Lao UI" w:eastAsia="Lao UI" w:hAnsi="Lao UI" w:cs="Lao UI"/>
        <w:sz w:val="17"/>
        <w:szCs w:val="17"/>
      </w:rPr>
    </w:pPr>
    <w:r>
      <w:rPr>
        <w:rFonts w:ascii="Lao UI"/>
        <w:color w:val="00577B"/>
        <w:sz w:val="17"/>
      </w:rPr>
      <w:t>P.O.</w:t>
    </w:r>
    <w:r>
      <w:rPr>
        <w:rFonts w:ascii="Lao UI"/>
        <w:color w:val="00577B"/>
        <w:spacing w:val="-7"/>
        <w:sz w:val="17"/>
      </w:rPr>
      <w:t xml:space="preserve"> </w:t>
    </w:r>
    <w:r>
      <w:rPr>
        <w:rFonts w:ascii="Lao UI"/>
        <w:color w:val="00577B"/>
        <w:sz w:val="17"/>
      </w:rPr>
      <w:t>Box</w:t>
    </w:r>
    <w:r>
      <w:rPr>
        <w:rFonts w:ascii="Lao UI"/>
        <w:color w:val="00577B"/>
        <w:spacing w:val="-6"/>
        <w:sz w:val="17"/>
      </w:rPr>
      <w:t xml:space="preserve"> </w:t>
    </w:r>
    <w:r>
      <w:rPr>
        <w:rFonts w:ascii="Lao UI"/>
        <w:color w:val="00577B"/>
        <w:sz w:val="17"/>
      </w:rPr>
      <w:t>139 Great</w:t>
    </w:r>
    <w:r>
      <w:rPr>
        <w:rFonts w:ascii="Lao UI"/>
        <w:color w:val="00577B"/>
        <w:spacing w:val="-8"/>
        <w:sz w:val="17"/>
      </w:rPr>
      <w:t xml:space="preserve"> </w:t>
    </w:r>
    <w:r>
      <w:rPr>
        <w:rFonts w:ascii="Lao UI"/>
        <w:color w:val="00577B"/>
        <w:sz w:val="17"/>
      </w:rPr>
      <w:t>Alpine</w:t>
    </w:r>
    <w:r>
      <w:rPr>
        <w:rFonts w:ascii="Lao UI"/>
        <w:color w:val="00577B"/>
        <w:spacing w:val="-9"/>
        <w:sz w:val="17"/>
      </w:rPr>
      <w:t xml:space="preserve"> </w:t>
    </w:r>
    <w:r>
      <w:rPr>
        <w:rFonts w:ascii="Lao UI"/>
        <w:color w:val="00577B"/>
        <w:spacing w:val="-1"/>
        <w:sz w:val="17"/>
      </w:rPr>
      <w:t>Road</w:t>
    </w:r>
    <w:r>
      <w:rPr>
        <w:rFonts w:ascii="Lao UI"/>
        <w:color w:val="00577B"/>
        <w:spacing w:val="24"/>
        <w:w w:val="99"/>
        <w:sz w:val="17"/>
      </w:rPr>
      <w:t xml:space="preserve"> </w:t>
    </w:r>
    <w:r>
      <w:rPr>
        <w:rFonts w:ascii="Lao UI"/>
        <w:color w:val="00577B"/>
        <w:sz w:val="17"/>
      </w:rPr>
      <w:t>BRIGHT</w:t>
    </w:r>
    <w:r>
      <w:rPr>
        <w:rFonts w:ascii="Lao UI"/>
        <w:color w:val="00577B"/>
        <w:spacing w:val="36"/>
        <w:sz w:val="17"/>
      </w:rPr>
      <w:t xml:space="preserve"> </w:t>
    </w:r>
    <w:r>
      <w:rPr>
        <w:rFonts w:ascii="Lao UI"/>
        <w:color w:val="00577B"/>
        <w:sz w:val="17"/>
      </w:rPr>
      <w:t>VIC</w:t>
    </w:r>
    <w:r>
      <w:rPr>
        <w:rFonts w:ascii="Lao UI"/>
        <w:color w:val="00577B"/>
        <w:spacing w:val="42"/>
        <w:sz w:val="17"/>
      </w:rPr>
      <w:t xml:space="preserve"> </w:t>
    </w:r>
    <w:r>
      <w:rPr>
        <w:rFonts w:ascii="Lao UI"/>
        <w:color w:val="00577B"/>
        <w:spacing w:val="-1"/>
        <w:sz w:val="17"/>
      </w:rPr>
      <w:t xml:space="preserve">3741 </w:t>
    </w:r>
    <w:r>
      <w:rPr>
        <w:rFonts w:ascii="Lao UI"/>
        <w:color w:val="00577B"/>
        <w:spacing w:val="1"/>
        <w:sz w:val="17"/>
      </w:rPr>
      <w:t>P:</w:t>
    </w:r>
    <w:r>
      <w:rPr>
        <w:rFonts w:ascii="Lao UI"/>
        <w:color w:val="00577B"/>
        <w:spacing w:val="-8"/>
        <w:sz w:val="17"/>
      </w:rPr>
      <w:t xml:space="preserve"> </w:t>
    </w:r>
    <w:r>
      <w:rPr>
        <w:rFonts w:ascii="Lao UI"/>
        <w:color w:val="00577B"/>
        <w:sz w:val="17"/>
      </w:rPr>
      <w:t>(03)</w:t>
    </w:r>
    <w:r>
      <w:rPr>
        <w:rFonts w:ascii="Lao UI"/>
        <w:color w:val="00577B"/>
        <w:spacing w:val="-4"/>
        <w:sz w:val="17"/>
      </w:rPr>
      <w:t xml:space="preserve"> </w:t>
    </w:r>
    <w:r>
      <w:rPr>
        <w:rFonts w:ascii="Lao UI"/>
        <w:color w:val="00577B"/>
        <w:spacing w:val="-1"/>
        <w:sz w:val="17"/>
      </w:rPr>
      <w:t>5755</w:t>
    </w:r>
    <w:r>
      <w:rPr>
        <w:rFonts w:ascii="Lao UI"/>
        <w:color w:val="00577B"/>
        <w:spacing w:val="-3"/>
        <w:sz w:val="17"/>
      </w:rPr>
      <w:t xml:space="preserve"> </w:t>
    </w:r>
    <w:r>
      <w:rPr>
        <w:rFonts w:ascii="Lao UI"/>
        <w:color w:val="00577B"/>
        <w:spacing w:val="-1"/>
        <w:sz w:val="17"/>
      </w:rPr>
      <w:t xml:space="preserve">0555 </w:t>
    </w:r>
    <w:r>
      <w:rPr>
        <w:rFonts w:ascii="Lao UI"/>
        <w:color w:val="00577B"/>
        <w:sz w:val="17"/>
      </w:rPr>
      <w:t>F:</w:t>
    </w:r>
    <w:r>
      <w:rPr>
        <w:rFonts w:ascii="Lao UI"/>
        <w:color w:val="00577B"/>
        <w:spacing w:val="-4"/>
        <w:sz w:val="17"/>
      </w:rPr>
      <w:t xml:space="preserve"> </w:t>
    </w:r>
    <w:r>
      <w:rPr>
        <w:rFonts w:ascii="Lao UI"/>
        <w:color w:val="00577B"/>
        <w:spacing w:val="-1"/>
        <w:sz w:val="17"/>
      </w:rPr>
      <w:t>(03)</w:t>
    </w:r>
    <w:r>
      <w:rPr>
        <w:rFonts w:ascii="Lao UI"/>
        <w:color w:val="00577B"/>
        <w:spacing w:val="-4"/>
        <w:sz w:val="17"/>
      </w:rPr>
      <w:t xml:space="preserve"> </w:t>
    </w:r>
    <w:r>
      <w:rPr>
        <w:rFonts w:ascii="Lao UI"/>
        <w:color w:val="00577B"/>
        <w:sz w:val="17"/>
      </w:rPr>
      <w:t>5755</w:t>
    </w:r>
    <w:r>
      <w:rPr>
        <w:rFonts w:ascii="Lao UI"/>
        <w:color w:val="00577B"/>
        <w:spacing w:val="-5"/>
        <w:sz w:val="17"/>
      </w:rPr>
      <w:t xml:space="preserve"> </w:t>
    </w:r>
    <w:r>
      <w:rPr>
        <w:rFonts w:ascii="Lao UI"/>
        <w:color w:val="00577B"/>
        <w:sz w:val="17"/>
      </w:rPr>
      <w:t>1811</w:t>
    </w:r>
  </w:p>
  <w:p w:rsidR="00FC1153" w:rsidRDefault="00FC1153" w:rsidP="00FC1153">
    <w:pPr>
      <w:spacing w:line="200" w:lineRule="exact"/>
      <w:ind w:left="20"/>
      <w:jc w:val="center"/>
      <w:rPr>
        <w:rFonts w:ascii="Lao UI" w:eastAsia="Lao UI" w:hAnsi="Lao UI" w:cs="Lao UI"/>
        <w:sz w:val="17"/>
        <w:szCs w:val="17"/>
      </w:rPr>
    </w:pPr>
    <w:r>
      <w:rPr>
        <w:rFonts w:ascii="Lao UI"/>
        <w:color w:val="00577B"/>
        <w:spacing w:val="-1"/>
        <w:sz w:val="17"/>
      </w:rPr>
      <w:t>E:</w:t>
    </w:r>
    <w:r>
      <w:rPr>
        <w:rFonts w:ascii="Lao UI"/>
        <w:color w:val="00577B"/>
        <w:spacing w:val="-22"/>
        <w:sz w:val="17"/>
      </w:rPr>
      <w:t xml:space="preserve"> </w:t>
    </w:r>
    <w:hyperlink r:id="rId1">
      <w:r>
        <w:rPr>
          <w:rFonts w:ascii="Lao UI"/>
          <w:color w:val="0000FF"/>
          <w:spacing w:val="-1"/>
          <w:sz w:val="17"/>
          <w:u w:val="single" w:color="0000FF"/>
        </w:rPr>
        <w:t>info@alpineshire.vic.gov.au</w:t>
      </w:r>
    </w:hyperlink>
    <w:r>
      <w:rPr>
        <w:rFonts w:ascii="Lao UI"/>
        <w:color w:val="0000FF"/>
        <w:spacing w:val="-1"/>
        <w:sz w:val="17"/>
        <w:u w:val="single" w:color="0000FF"/>
      </w:rPr>
      <w:t xml:space="preserve">  </w:t>
    </w:r>
    <w:r>
      <w:rPr>
        <w:rFonts w:ascii="Lao UI"/>
        <w:color w:val="00577B"/>
        <w:spacing w:val="-1"/>
        <w:sz w:val="17"/>
      </w:rPr>
      <w:t>W:</w:t>
    </w:r>
    <w:r>
      <w:rPr>
        <w:rFonts w:ascii="Lao UI"/>
        <w:color w:val="00577B"/>
        <w:spacing w:val="-22"/>
        <w:sz w:val="17"/>
      </w:rPr>
      <w:t xml:space="preserve"> </w:t>
    </w:r>
    <w:hyperlink r:id="rId2">
      <w:r>
        <w:rPr>
          <w:rFonts w:ascii="Lao UI"/>
          <w:color w:val="0000FF"/>
          <w:spacing w:val="-1"/>
          <w:sz w:val="17"/>
          <w:u w:val="single" w:color="0000FF"/>
        </w:rPr>
        <w:t>www.alpineshire.vic.gov.au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F0" w:rsidRDefault="0097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C6" w:rsidRDefault="00042264">
      <w:r>
        <w:separator/>
      </w:r>
    </w:p>
  </w:footnote>
  <w:footnote w:type="continuationSeparator" w:id="0">
    <w:p w:rsidR="00134FC6" w:rsidRDefault="00042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F0" w:rsidRDefault="00973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603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38F0" w:rsidRDefault="009738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D67" w:rsidRDefault="00F57D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F0" w:rsidRDefault="00973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035B"/>
    <w:multiLevelType w:val="hybridMultilevel"/>
    <w:tmpl w:val="D8EA4210"/>
    <w:lvl w:ilvl="0" w:tplc="AA7841BC">
      <w:start w:val="1"/>
      <w:numFmt w:val="bullet"/>
      <w:lvlText w:val=""/>
      <w:lvlJc w:val="left"/>
      <w:pPr>
        <w:ind w:left="1426" w:hanging="533"/>
      </w:pPr>
      <w:rPr>
        <w:rFonts w:ascii="Symbol" w:eastAsia="Symbol" w:hAnsi="Symbol" w:hint="default"/>
        <w:w w:val="102"/>
        <w:sz w:val="22"/>
        <w:szCs w:val="22"/>
      </w:rPr>
    </w:lvl>
    <w:lvl w:ilvl="1" w:tplc="13A02F70">
      <w:start w:val="1"/>
      <w:numFmt w:val="bullet"/>
      <w:lvlText w:val="•"/>
      <w:lvlJc w:val="left"/>
      <w:pPr>
        <w:ind w:left="2199" w:hanging="533"/>
      </w:pPr>
      <w:rPr>
        <w:rFonts w:hint="default"/>
      </w:rPr>
    </w:lvl>
    <w:lvl w:ilvl="2" w:tplc="48BEF534">
      <w:start w:val="1"/>
      <w:numFmt w:val="bullet"/>
      <w:lvlText w:val="•"/>
      <w:lvlJc w:val="left"/>
      <w:pPr>
        <w:ind w:left="2973" w:hanging="533"/>
      </w:pPr>
      <w:rPr>
        <w:rFonts w:hint="default"/>
      </w:rPr>
    </w:lvl>
    <w:lvl w:ilvl="3" w:tplc="6494FFD4">
      <w:start w:val="1"/>
      <w:numFmt w:val="bullet"/>
      <w:lvlText w:val="•"/>
      <w:lvlJc w:val="left"/>
      <w:pPr>
        <w:ind w:left="3746" w:hanging="533"/>
      </w:pPr>
      <w:rPr>
        <w:rFonts w:hint="default"/>
      </w:rPr>
    </w:lvl>
    <w:lvl w:ilvl="4" w:tplc="0A3E38B0">
      <w:start w:val="1"/>
      <w:numFmt w:val="bullet"/>
      <w:lvlText w:val="•"/>
      <w:lvlJc w:val="left"/>
      <w:pPr>
        <w:ind w:left="4519" w:hanging="533"/>
      </w:pPr>
      <w:rPr>
        <w:rFonts w:hint="default"/>
      </w:rPr>
    </w:lvl>
    <w:lvl w:ilvl="5" w:tplc="4B5A090A">
      <w:start w:val="1"/>
      <w:numFmt w:val="bullet"/>
      <w:lvlText w:val="•"/>
      <w:lvlJc w:val="left"/>
      <w:pPr>
        <w:ind w:left="5293" w:hanging="533"/>
      </w:pPr>
      <w:rPr>
        <w:rFonts w:hint="default"/>
      </w:rPr>
    </w:lvl>
    <w:lvl w:ilvl="6" w:tplc="1B7CD6C0">
      <w:start w:val="1"/>
      <w:numFmt w:val="bullet"/>
      <w:lvlText w:val="•"/>
      <w:lvlJc w:val="left"/>
      <w:pPr>
        <w:ind w:left="6066" w:hanging="533"/>
      </w:pPr>
      <w:rPr>
        <w:rFonts w:hint="default"/>
      </w:rPr>
    </w:lvl>
    <w:lvl w:ilvl="7" w:tplc="19EA7B44">
      <w:start w:val="1"/>
      <w:numFmt w:val="bullet"/>
      <w:lvlText w:val="•"/>
      <w:lvlJc w:val="left"/>
      <w:pPr>
        <w:ind w:left="6839" w:hanging="533"/>
      </w:pPr>
      <w:rPr>
        <w:rFonts w:hint="default"/>
      </w:rPr>
    </w:lvl>
    <w:lvl w:ilvl="8" w:tplc="71CAEA3C">
      <w:start w:val="1"/>
      <w:numFmt w:val="bullet"/>
      <w:lvlText w:val="•"/>
      <w:lvlJc w:val="left"/>
      <w:pPr>
        <w:ind w:left="7613" w:hanging="533"/>
      </w:pPr>
      <w:rPr>
        <w:rFonts w:hint="default"/>
      </w:rPr>
    </w:lvl>
  </w:abstractNum>
  <w:abstractNum w:abstractNumId="1">
    <w:nsid w:val="47D4458B"/>
    <w:multiLevelType w:val="hybridMultilevel"/>
    <w:tmpl w:val="4142FA0E"/>
    <w:lvl w:ilvl="0" w:tplc="9E5A6C5E">
      <w:start w:val="1"/>
      <w:numFmt w:val="bullet"/>
      <w:lvlText w:val=""/>
      <w:lvlJc w:val="left"/>
      <w:pPr>
        <w:ind w:left="1426" w:hanging="533"/>
      </w:pPr>
      <w:rPr>
        <w:rFonts w:ascii="Symbol" w:eastAsia="Symbol" w:hAnsi="Symbol" w:hint="default"/>
        <w:w w:val="102"/>
        <w:sz w:val="22"/>
        <w:szCs w:val="22"/>
      </w:rPr>
    </w:lvl>
    <w:lvl w:ilvl="1" w:tplc="A9C43E58">
      <w:start w:val="1"/>
      <w:numFmt w:val="bullet"/>
      <w:lvlText w:val="•"/>
      <w:lvlJc w:val="left"/>
      <w:pPr>
        <w:ind w:left="2243" w:hanging="533"/>
      </w:pPr>
      <w:rPr>
        <w:rFonts w:hint="default"/>
      </w:rPr>
    </w:lvl>
    <w:lvl w:ilvl="2" w:tplc="47282F3E">
      <w:start w:val="1"/>
      <w:numFmt w:val="bullet"/>
      <w:lvlText w:val="•"/>
      <w:lvlJc w:val="left"/>
      <w:pPr>
        <w:ind w:left="3061" w:hanging="533"/>
      </w:pPr>
      <w:rPr>
        <w:rFonts w:hint="default"/>
      </w:rPr>
    </w:lvl>
    <w:lvl w:ilvl="3" w:tplc="BCDA77B4">
      <w:start w:val="1"/>
      <w:numFmt w:val="bullet"/>
      <w:lvlText w:val="•"/>
      <w:lvlJc w:val="left"/>
      <w:pPr>
        <w:ind w:left="3878" w:hanging="533"/>
      </w:pPr>
      <w:rPr>
        <w:rFonts w:hint="default"/>
      </w:rPr>
    </w:lvl>
    <w:lvl w:ilvl="4" w:tplc="B630C16C">
      <w:start w:val="1"/>
      <w:numFmt w:val="bullet"/>
      <w:lvlText w:val="•"/>
      <w:lvlJc w:val="left"/>
      <w:pPr>
        <w:ind w:left="4695" w:hanging="533"/>
      </w:pPr>
      <w:rPr>
        <w:rFonts w:hint="default"/>
      </w:rPr>
    </w:lvl>
    <w:lvl w:ilvl="5" w:tplc="CCE87100">
      <w:start w:val="1"/>
      <w:numFmt w:val="bullet"/>
      <w:lvlText w:val="•"/>
      <w:lvlJc w:val="left"/>
      <w:pPr>
        <w:ind w:left="5513" w:hanging="533"/>
      </w:pPr>
      <w:rPr>
        <w:rFonts w:hint="default"/>
      </w:rPr>
    </w:lvl>
    <w:lvl w:ilvl="6" w:tplc="6F241890">
      <w:start w:val="1"/>
      <w:numFmt w:val="bullet"/>
      <w:lvlText w:val="•"/>
      <w:lvlJc w:val="left"/>
      <w:pPr>
        <w:ind w:left="6330" w:hanging="533"/>
      </w:pPr>
      <w:rPr>
        <w:rFonts w:hint="default"/>
      </w:rPr>
    </w:lvl>
    <w:lvl w:ilvl="7" w:tplc="B058CD5C">
      <w:start w:val="1"/>
      <w:numFmt w:val="bullet"/>
      <w:lvlText w:val="•"/>
      <w:lvlJc w:val="left"/>
      <w:pPr>
        <w:ind w:left="7147" w:hanging="533"/>
      </w:pPr>
      <w:rPr>
        <w:rFonts w:hint="default"/>
      </w:rPr>
    </w:lvl>
    <w:lvl w:ilvl="8" w:tplc="BFB4E234">
      <w:start w:val="1"/>
      <w:numFmt w:val="bullet"/>
      <w:lvlText w:val="•"/>
      <w:lvlJc w:val="left"/>
      <w:pPr>
        <w:ind w:left="7965" w:hanging="5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2EC9"/>
    <w:rsid w:val="00042264"/>
    <w:rsid w:val="00134FC6"/>
    <w:rsid w:val="002511EF"/>
    <w:rsid w:val="007849EE"/>
    <w:rsid w:val="009738F0"/>
    <w:rsid w:val="00A06250"/>
    <w:rsid w:val="00A82EC9"/>
    <w:rsid w:val="00D276FD"/>
    <w:rsid w:val="00F57D67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F57D67"/>
    <w:pPr>
      <w:ind w:left="492"/>
      <w:outlineLvl w:val="0"/>
    </w:pPr>
    <w:rPr>
      <w:rFonts w:ascii="Verdana" w:eastAsia="Lao UI" w:hAnsi="Verdana"/>
      <w:w w:val="1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2"/>
    </w:pPr>
    <w:rPr>
      <w:rFonts w:ascii="Lao UI" w:eastAsia="Lao UI" w:hAnsi="Lao U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D67"/>
  </w:style>
  <w:style w:type="paragraph" w:styleId="Footer">
    <w:name w:val="footer"/>
    <w:basedOn w:val="Normal"/>
    <w:link w:val="FooterChar"/>
    <w:uiPriority w:val="99"/>
    <w:unhideWhenUsed/>
    <w:rsid w:val="00F57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ineshire.vic.gov.au/" TargetMode="External"/><Relationship Id="rId1" Type="http://schemas.openxmlformats.org/officeDocument/2006/relationships/hyperlink" Target="mailto:info@alpineshir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Minister Agriculture, Regional Development</vt:lpstr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Minister Agriculture, Regional Development</dc:title>
  <dc:creator>trevorb</dc:creator>
  <cp:lastModifiedBy>Joanna Harvey</cp:lastModifiedBy>
  <cp:revision>8</cp:revision>
  <dcterms:created xsi:type="dcterms:W3CDTF">2015-05-04T13:55:00Z</dcterms:created>
  <dcterms:modified xsi:type="dcterms:W3CDTF">2015-05-15T00:34:00Z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2015-05-04T00:00:00Z</vt:filetime>
  </property>
  <property fmtid="{D5CDD505-2E9C-101B-9397-08002B2CF9AE}" pid="4" name="TitusGUID">
    <vt:lpwstr>735adac8-cf8e-458c-9fc2-723dd3b493f0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Joanna Harvey</vt:lpwstr>
  </property>
</Properties>
</file>