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color w:val="000000"/>
          <w:spacing w:val="0"/>
          <w:sz w:val="18"/>
          <w:szCs w:val="18"/>
          <w:lang w:val="en-US"/>
        </w:rPr>
        <w:id w:val="-1190906142"/>
        <w:docPartObj>
          <w:docPartGallery w:val="Cover Pages"/>
          <w:docPartUnique/>
        </w:docPartObj>
      </w:sdtPr>
      <w:sdtEndPr>
        <w:rPr>
          <w:color w:val="000000" w:themeColor="text1"/>
          <w:sz w:val="20"/>
          <w:szCs w:val="20"/>
          <w:lang w:val="en-AU"/>
        </w:rPr>
      </w:sdtEndPr>
      <w:sdtContent>
        <w:p w14:paraId="31D5FF15" w14:textId="59D49DDA" w:rsidR="00A976CE" w:rsidRPr="00DC0E4D" w:rsidRDefault="00000000" w:rsidP="602C71DF">
          <w:pPr>
            <w:pStyle w:val="Title"/>
            <w:ind w:left="3600"/>
            <w:rPr>
              <w:rFonts w:cstheme="minorBidi"/>
            </w:rPr>
          </w:pPr>
          <w:sdt>
            <w:sdtPr>
              <w:rPr>
                <w:rFonts w:cstheme="minorBidi"/>
              </w:rPr>
              <w:id w:val="-1805535528"/>
              <w:placeholder>
                <w:docPart w:val="51D24959665D4E46AF73D6DA8D0697DB"/>
              </w:placeholder>
            </w:sdtPr>
            <w:sdtContent>
              <w:r w:rsidR="589785FF" w:rsidRPr="00DC0E4D">
                <w:rPr>
                  <w:rFonts w:cstheme="minorBidi"/>
                </w:rPr>
                <w:t>TRUNK INFRASTRUCTURE</w:t>
              </w:r>
              <w:r w:rsidR="002451D3">
                <w:rPr>
                  <w:rFonts w:cstheme="minorBidi"/>
                </w:rPr>
                <w:t xml:space="preserve"> FUND</w:t>
              </w:r>
            </w:sdtContent>
          </w:sdt>
        </w:p>
        <w:p w14:paraId="79A7A683" w14:textId="6B8942DC" w:rsidR="00A976CE" w:rsidRPr="00DC0E4D" w:rsidRDefault="00C70CD6" w:rsidP="00845FAB">
          <w:pPr>
            <w:pStyle w:val="Subtitle"/>
            <w:rPr>
              <w:rFonts w:cstheme="minorHAnsi"/>
            </w:rPr>
          </w:pPr>
          <w:r w:rsidRPr="00DC0E4D">
            <w:rPr>
              <w:rFonts w:cstheme="minorHAnsi"/>
            </w:rPr>
            <w:t xml:space="preserve"> </w:t>
          </w:r>
          <w:sdt>
            <w:sdtPr>
              <w:rPr>
                <w:rFonts w:cstheme="minorHAnsi"/>
              </w:rPr>
              <w:id w:val="-518473900"/>
              <w:placeholder>
                <w:docPart w:val="63167E594E83485B8EAD988063DDB234"/>
              </w:placeholder>
            </w:sdtPr>
            <w:sdtContent>
              <w:r w:rsidR="0049471A" w:rsidRPr="00DC0E4D">
                <w:rPr>
                  <w:rFonts w:cstheme="minorHAnsi"/>
                </w:rPr>
                <w:t xml:space="preserve">PROGRAM </w:t>
              </w:r>
              <w:r w:rsidR="0076435D" w:rsidRPr="00DC0E4D">
                <w:rPr>
                  <w:rFonts w:cstheme="minorHAnsi"/>
                </w:rPr>
                <w:t>guidelines</w:t>
              </w:r>
              <w:r w:rsidR="002508C0">
                <w:rPr>
                  <w:rFonts w:cstheme="minorHAnsi"/>
                </w:rPr>
                <w:t xml:space="preserve"> </w:t>
              </w:r>
              <w:r w:rsidR="00897FF2">
                <w:rPr>
                  <w:rFonts w:cstheme="minorHAnsi"/>
                </w:rPr>
                <w:t xml:space="preserve">February </w:t>
              </w:r>
              <w:r w:rsidR="002508C0">
                <w:rPr>
                  <w:rFonts w:cstheme="minorHAnsi"/>
                </w:rPr>
                <w:t>202</w:t>
              </w:r>
              <w:r w:rsidR="00897FF2">
                <w:rPr>
                  <w:rFonts w:cstheme="minorHAnsi"/>
                </w:rPr>
                <w:t>6</w:t>
              </w:r>
              <w:r w:rsidR="0027540A">
                <w:rPr>
                  <w:rFonts w:cstheme="minorHAnsi"/>
                </w:rPr>
                <w:br/>
              </w:r>
            </w:sdtContent>
          </w:sdt>
        </w:p>
        <w:p w14:paraId="040E1CF9" w14:textId="77777777" w:rsidR="003709E0" w:rsidRPr="00DC0E4D" w:rsidRDefault="00000000" w:rsidP="00442F54">
          <w:pPr>
            <w:rPr>
              <w:sz w:val="28"/>
              <w:szCs w:val="28"/>
            </w:rPr>
          </w:pPr>
        </w:p>
      </w:sdtContent>
    </w:sdt>
    <w:p w14:paraId="36FEDB14" w14:textId="77777777" w:rsidR="00A976CE" w:rsidRPr="00DC0E4D" w:rsidRDefault="00A976CE" w:rsidP="00442F54">
      <w:pPr>
        <w:rPr>
          <w:sz w:val="28"/>
          <w:szCs w:val="28"/>
        </w:rPr>
      </w:pPr>
    </w:p>
    <w:p w14:paraId="2FABE049" w14:textId="3FD907D4" w:rsidR="00ED6F1E" w:rsidRPr="00DC0E4D" w:rsidRDefault="00ED6F1E" w:rsidP="00442F54">
      <w:pPr>
        <w:rPr>
          <w:sz w:val="28"/>
          <w:szCs w:val="28"/>
        </w:rPr>
        <w:sectPr w:rsidR="00ED6F1E" w:rsidRPr="00DC0E4D" w:rsidSect="00E27750">
          <w:headerReference w:type="even" r:id="rId8"/>
          <w:headerReference w:type="default" r:id="rId9"/>
          <w:footerReference w:type="even" r:id="rId10"/>
          <w:footerReference w:type="default" r:id="rId11"/>
          <w:headerReference w:type="first" r:id="rId12"/>
          <w:footerReference w:type="first" r:id="rId13"/>
          <w:pgSz w:w="11906" w:h="16838" w:code="9"/>
          <w:pgMar w:top="2268" w:right="1361" w:bottom="1701" w:left="1361" w:header="284" w:footer="340" w:gutter="0"/>
          <w:pgNumType w:start="0"/>
          <w:cols w:space="708"/>
          <w:titlePg/>
          <w:docGrid w:linePitch="360"/>
        </w:sectPr>
      </w:pPr>
    </w:p>
    <w:p w14:paraId="6AF22A47" w14:textId="77777777" w:rsidR="00107EA1" w:rsidRPr="00A25CD8" w:rsidRDefault="00107EA1" w:rsidP="00107EA1">
      <w:pPr>
        <w:rPr>
          <w:b/>
          <w:bCs/>
          <w:sz w:val="22"/>
          <w:szCs w:val="22"/>
        </w:rPr>
      </w:pPr>
      <w:r w:rsidRPr="00A25CD8">
        <w:rPr>
          <w:b/>
          <w:bCs/>
          <w:sz w:val="22"/>
          <w:szCs w:val="22"/>
        </w:rPr>
        <w:lastRenderedPageBreak/>
        <w:t>Acknowledgement of Country</w:t>
      </w:r>
    </w:p>
    <w:p w14:paraId="674CE23F" w14:textId="1A6594C4" w:rsidR="00107EA1" w:rsidRPr="00A25CD8" w:rsidRDefault="00107EA1" w:rsidP="00107EA1">
      <w:pPr>
        <w:rPr>
          <w:sz w:val="22"/>
          <w:szCs w:val="22"/>
        </w:rPr>
      </w:pPr>
      <w:r w:rsidRPr="00A25CD8">
        <w:rPr>
          <w:sz w:val="22"/>
          <w:szCs w:val="22"/>
        </w:rPr>
        <w:t xml:space="preserve">We acknowledge the traditional Aboriginal owners of </w:t>
      </w:r>
      <w:r w:rsidR="00A72EAA">
        <w:rPr>
          <w:sz w:val="22"/>
          <w:szCs w:val="22"/>
        </w:rPr>
        <w:t>C</w:t>
      </w:r>
      <w:r w:rsidRPr="00A25CD8">
        <w:rPr>
          <w:sz w:val="22"/>
          <w:szCs w:val="22"/>
        </w:rPr>
        <w:t>ountry throughout Victoria, their ongoing connection to this land and we pay our respects to their culture and their Elders past, present and future.</w:t>
      </w:r>
    </w:p>
    <w:p w14:paraId="0B907FDA" w14:textId="77777777" w:rsidR="00107EA1" w:rsidRPr="00A25CD8" w:rsidRDefault="00107EA1" w:rsidP="00107EA1">
      <w:pPr>
        <w:rPr>
          <w:b/>
          <w:bCs/>
          <w:sz w:val="22"/>
          <w:szCs w:val="22"/>
        </w:rPr>
      </w:pPr>
      <w:r w:rsidRPr="00A25CD8">
        <w:rPr>
          <w:b/>
          <w:bCs/>
          <w:sz w:val="22"/>
          <w:szCs w:val="22"/>
        </w:rPr>
        <w:t>Disclaimer</w:t>
      </w:r>
    </w:p>
    <w:p w14:paraId="4185966D" w14:textId="77777777" w:rsidR="00107EA1" w:rsidRPr="00A25CD8" w:rsidRDefault="00107EA1" w:rsidP="00107EA1">
      <w:pPr>
        <w:rPr>
          <w:sz w:val="22"/>
          <w:szCs w:val="22"/>
        </w:rPr>
      </w:pPr>
      <w:r w:rsidRPr="00A25CD8">
        <w:rPr>
          <w:sz w:val="22"/>
          <w:szCs w:val="22"/>
        </w:rPr>
        <w:t xml:space="preserve">Unless indicated otherwise, this work is made available under the terms of the Creative Commons Attribution 3.0 Australia licence. To view a copy of this licence, visit </w:t>
      </w:r>
      <w:hyperlink r:id="rId14" w:history="1">
        <w:r w:rsidRPr="00A25CD8">
          <w:rPr>
            <w:rStyle w:val="Hyperlink"/>
            <w:sz w:val="22"/>
            <w:szCs w:val="22"/>
          </w:rPr>
          <w:t>creativecommons.org/licenses/by/3.0/au</w:t>
        </w:r>
      </w:hyperlink>
      <w:r w:rsidRPr="00A25CD8">
        <w:rPr>
          <w:sz w:val="22"/>
          <w:szCs w:val="22"/>
        </w:rPr>
        <w:t>. It is a condition of this Creative Commons Attribution 3.0 Licence that you must give credit to the original author who is the State of Victoria.</w:t>
      </w:r>
    </w:p>
    <w:p w14:paraId="3CE8B155" w14:textId="77777777" w:rsidR="00107EA1" w:rsidRPr="00A25CD8" w:rsidRDefault="00107EA1" w:rsidP="00107EA1">
      <w:pPr>
        <w:rPr>
          <w:sz w:val="22"/>
          <w:szCs w:val="22"/>
        </w:rPr>
      </w:pPr>
      <w:r w:rsidRPr="00A25CD8">
        <w:rPr>
          <w:sz w:val="22"/>
          <w:szCs w:val="22"/>
        </w:rPr>
        <w:t xml:space="preserve">You might find this publication useful but Victorian Government and its employees do not guarantee that this publication is without flaw of any kind or is wholly appropriate for your </w:t>
      </w:r>
      <w:proofErr w:type="gramStart"/>
      <w:r w:rsidRPr="00A25CD8">
        <w:rPr>
          <w:sz w:val="22"/>
          <w:szCs w:val="22"/>
        </w:rPr>
        <w:t>particular purposes</w:t>
      </w:r>
      <w:proofErr w:type="gramEnd"/>
      <w:r w:rsidRPr="00A25CD8">
        <w:rPr>
          <w:sz w:val="22"/>
          <w:szCs w:val="22"/>
        </w:rPr>
        <w:t>. The Victorian Government disclaims all liability for any error, loss or other consequence which may arise from you relying on any information in this publication.</w:t>
      </w:r>
    </w:p>
    <w:p w14:paraId="45E7ECA2" w14:textId="77777777" w:rsidR="00107EA1" w:rsidRPr="00A25CD8" w:rsidRDefault="00107EA1" w:rsidP="00107EA1">
      <w:pPr>
        <w:rPr>
          <w:sz w:val="22"/>
          <w:szCs w:val="22"/>
        </w:rPr>
      </w:pPr>
      <w:r w:rsidRPr="00A25CD8">
        <w:rPr>
          <w:sz w:val="22"/>
          <w:szCs w:val="22"/>
        </w:rPr>
        <w:t>Authorised and published by the Victorian Government, 1 Treasury Place, Melbourne</w:t>
      </w:r>
    </w:p>
    <w:p w14:paraId="6D6DEC20" w14:textId="77777777" w:rsidR="00107EA1" w:rsidRPr="00A25CD8" w:rsidRDefault="00107EA1" w:rsidP="00107EA1">
      <w:pPr>
        <w:rPr>
          <w:sz w:val="22"/>
          <w:szCs w:val="22"/>
        </w:rPr>
      </w:pPr>
      <w:r w:rsidRPr="00A25CD8">
        <w:rPr>
          <w:sz w:val="22"/>
          <w:szCs w:val="22"/>
        </w:rPr>
        <w:t>This document is available as a PDF and in an accessible Word format on the Regional Development Victoria website (</w:t>
      </w:r>
      <w:hyperlink r:id="rId15" w:history="1">
        <w:r w:rsidRPr="00A25CD8">
          <w:rPr>
            <w:rStyle w:val="Hyperlink"/>
            <w:sz w:val="22"/>
            <w:szCs w:val="22"/>
          </w:rPr>
          <w:t>rdv.vic.gov.au</w:t>
        </w:r>
      </w:hyperlink>
      <w:r w:rsidRPr="00A25CD8">
        <w:rPr>
          <w:sz w:val="22"/>
          <w:szCs w:val="22"/>
        </w:rPr>
        <w:t xml:space="preserve">). If you have any issues with this document, please email </w:t>
      </w:r>
      <w:hyperlink r:id="rId16" w:history="1">
        <w:r w:rsidRPr="00A25CD8">
          <w:rPr>
            <w:rStyle w:val="Hyperlink"/>
            <w:sz w:val="22"/>
            <w:szCs w:val="22"/>
          </w:rPr>
          <w:t>rdv@rdv.vic.gov.au</w:t>
        </w:r>
      </w:hyperlink>
      <w:r w:rsidRPr="00A25CD8">
        <w:rPr>
          <w:sz w:val="22"/>
          <w:szCs w:val="22"/>
        </w:rPr>
        <w:t xml:space="preserve"> or call the Victorian Government Contact Centre on 1300 366 356. If you are deaf, or hearing or speech impaired, you can contact the National Relay Service on 1800 555 660 or visit </w:t>
      </w:r>
      <w:hyperlink r:id="rId17" w:history="1">
        <w:r w:rsidRPr="00A25CD8">
          <w:rPr>
            <w:rStyle w:val="Hyperlink"/>
            <w:sz w:val="22"/>
            <w:szCs w:val="22"/>
          </w:rPr>
          <w:t>relayservice.com.au</w:t>
        </w:r>
      </w:hyperlink>
      <w:r w:rsidRPr="00A25CD8">
        <w:rPr>
          <w:sz w:val="22"/>
          <w:szCs w:val="22"/>
        </w:rPr>
        <w:t>.</w:t>
      </w:r>
    </w:p>
    <w:p w14:paraId="6FC80B30" w14:textId="066C5EC1" w:rsidR="004B661B" w:rsidRPr="00241BDD" w:rsidRDefault="00107EA1" w:rsidP="00DC0E4D">
      <w:pPr>
        <w:suppressAutoHyphens w:val="0"/>
        <w:autoSpaceDE/>
        <w:autoSpaceDN/>
        <w:adjustRightInd/>
        <w:spacing w:before="0" w:after="0" w:line="240" w:lineRule="auto"/>
        <w:textAlignment w:val="auto"/>
        <w:rPr>
          <w:rFonts w:cstheme="majorHAnsi"/>
          <w:color w:val="008484"/>
          <w:sz w:val="24"/>
          <w:szCs w:val="24"/>
        </w:rPr>
      </w:pPr>
      <w:r w:rsidRPr="00A25CD8">
        <w:rPr>
          <w:rFonts w:cstheme="majorHAnsi"/>
          <w:color w:val="008484"/>
          <w:sz w:val="22"/>
          <w:szCs w:val="22"/>
        </w:rPr>
        <w:br w:type="page"/>
      </w:r>
      <w:r w:rsidR="003709E0" w:rsidRPr="00241BDD">
        <w:rPr>
          <w:rFonts w:cstheme="majorHAnsi"/>
          <w:color w:val="008484"/>
          <w:sz w:val="24"/>
          <w:szCs w:val="24"/>
        </w:rPr>
        <w:lastRenderedPageBreak/>
        <w:t>Table of Contents</w:t>
      </w:r>
    </w:p>
    <w:p w14:paraId="05227CBF" w14:textId="27837A5F" w:rsidR="00A90FA5" w:rsidRDefault="0047378C">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r w:rsidRPr="00A25CD8">
        <w:rPr>
          <w:rFonts w:cstheme="minorHAnsi"/>
          <w:sz w:val="22"/>
          <w:szCs w:val="22"/>
        </w:rPr>
        <w:fldChar w:fldCharType="begin"/>
      </w:r>
      <w:r w:rsidRPr="00A25CD8">
        <w:rPr>
          <w:rFonts w:cstheme="minorHAnsi"/>
          <w:sz w:val="22"/>
          <w:szCs w:val="22"/>
        </w:rPr>
        <w:instrText xml:space="preserve"> TOC \o "1-2" \h \z \u </w:instrText>
      </w:r>
      <w:r w:rsidRPr="00A25CD8">
        <w:rPr>
          <w:rFonts w:cstheme="minorHAnsi"/>
          <w:sz w:val="22"/>
          <w:szCs w:val="22"/>
        </w:rPr>
        <w:fldChar w:fldCharType="separate"/>
      </w:r>
      <w:hyperlink w:anchor="_Toc221693426" w:history="1">
        <w:r w:rsidR="00A90FA5" w:rsidRPr="004C753D">
          <w:rPr>
            <w:rStyle w:val="Hyperlink"/>
            <w:rFonts w:cstheme="majorBidi"/>
            <w:noProof/>
          </w:rPr>
          <w:t>1.</w:t>
        </w:r>
        <w:r w:rsidR="00A90FA5">
          <w:rPr>
            <w:rFonts w:asciiTheme="minorHAnsi" w:eastAsiaTheme="minorEastAsia" w:hAnsiTheme="minorHAnsi" w:cstheme="minorBidi"/>
            <w:noProof/>
            <w:color w:val="auto"/>
            <w:kern w:val="2"/>
            <w:sz w:val="24"/>
            <w:szCs w:val="24"/>
            <w:lang w:eastAsia="en-AU"/>
            <w14:ligatures w14:val="standardContextual"/>
          </w:rPr>
          <w:tab/>
        </w:r>
        <w:r w:rsidR="00A90FA5" w:rsidRPr="004C753D">
          <w:rPr>
            <w:rStyle w:val="Hyperlink"/>
            <w:rFonts w:cstheme="majorBidi"/>
            <w:noProof/>
          </w:rPr>
          <w:t>Fund Overview</w:t>
        </w:r>
        <w:r w:rsidR="00A90FA5">
          <w:rPr>
            <w:noProof/>
            <w:webHidden/>
          </w:rPr>
          <w:tab/>
        </w:r>
        <w:r w:rsidR="00A90FA5">
          <w:rPr>
            <w:noProof/>
            <w:webHidden/>
          </w:rPr>
          <w:fldChar w:fldCharType="begin"/>
        </w:r>
        <w:r w:rsidR="00A90FA5">
          <w:rPr>
            <w:noProof/>
            <w:webHidden/>
          </w:rPr>
          <w:instrText xml:space="preserve"> PAGEREF _Toc221693426 \h </w:instrText>
        </w:r>
        <w:r w:rsidR="00A90FA5">
          <w:rPr>
            <w:noProof/>
            <w:webHidden/>
          </w:rPr>
        </w:r>
        <w:r w:rsidR="00A90FA5">
          <w:rPr>
            <w:noProof/>
            <w:webHidden/>
          </w:rPr>
          <w:fldChar w:fldCharType="separate"/>
        </w:r>
        <w:r w:rsidR="00A90FA5">
          <w:rPr>
            <w:noProof/>
            <w:webHidden/>
          </w:rPr>
          <w:t>1</w:t>
        </w:r>
        <w:r w:rsidR="00A90FA5">
          <w:rPr>
            <w:noProof/>
            <w:webHidden/>
          </w:rPr>
          <w:fldChar w:fldCharType="end"/>
        </w:r>
      </w:hyperlink>
    </w:p>
    <w:p w14:paraId="17185CC4" w14:textId="13B65693" w:rsidR="00A90FA5" w:rsidRDefault="00A90FA5">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27" w:history="1">
        <w:r w:rsidRPr="004C753D">
          <w:rPr>
            <w:rStyle w:val="Hyperlink"/>
            <w:rFonts w:cstheme="majorHAnsi"/>
            <w:noProof/>
          </w:rPr>
          <w:t>1.2</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HAnsi"/>
            <w:noProof/>
          </w:rPr>
          <w:t>About the Trunk Infrastructure Fund</w:t>
        </w:r>
        <w:r>
          <w:rPr>
            <w:noProof/>
            <w:webHidden/>
          </w:rPr>
          <w:tab/>
        </w:r>
        <w:r>
          <w:rPr>
            <w:noProof/>
            <w:webHidden/>
          </w:rPr>
          <w:fldChar w:fldCharType="begin"/>
        </w:r>
        <w:r>
          <w:rPr>
            <w:noProof/>
            <w:webHidden/>
          </w:rPr>
          <w:instrText xml:space="preserve"> PAGEREF _Toc221693427 \h </w:instrText>
        </w:r>
        <w:r>
          <w:rPr>
            <w:noProof/>
            <w:webHidden/>
          </w:rPr>
        </w:r>
        <w:r>
          <w:rPr>
            <w:noProof/>
            <w:webHidden/>
          </w:rPr>
          <w:fldChar w:fldCharType="separate"/>
        </w:r>
        <w:r>
          <w:rPr>
            <w:noProof/>
            <w:webHidden/>
          </w:rPr>
          <w:t>1</w:t>
        </w:r>
        <w:r>
          <w:rPr>
            <w:noProof/>
            <w:webHidden/>
          </w:rPr>
          <w:fldChar w:fldCharType="end"/>
        </w:r>
      </w:hyperlink>
    </w:p>
    <w:p w14:paraId="1CAB9995" w14:textId="5E8E72BD"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28" w:history="1">
        <w:r w:rsidRPr="004C753D">
          <w:rPr>
            <w:rStyle w:val="Hyperlink"/>
            <w:rFonts w:cstheme="majorHAnsi"/>
            <w:noProof/>
          </w:rPr>
          <w:t>2.</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HAnsi"/>
            <w:noProof/>
          </w:rPr>
          <w:t>Available Funding</w:t>
        </w:r>
        <w:r>
          <w:rPr>
            <w:noProof/>
            <w:webHidden/>
          </w:rPr>
          <w:tab/>
        </w:r>
        <w:r>
          <w:rPr>
            <w:noProof/>
            <w:webHidden/>
          </w:rPr>
          <w:fldChar w:fldCharType="begin"/>
        </w:r>
        <w:r>
          <w:rPr>
            <w:noProof/>
            <w:webHidden/>
          </w:rPr>
          <w:instrText xml:space="preserve"> PAGEREF _Toc221693428 \h </w:instrText>
        </w:r>
        <w:r>
          <w:rPr>
            <w:noProof/>
            <w:webHidden/>
          </w:rPr>
        </w:r>
        <w:r>
          <w:rPr>
            <w:noProof/>
            <w:webHidden/>
          </w:rPr>
          <w:fldChar w:fldCharType="separate"/>
        </w:r>
        <w:r>
          <w:rPr>
            <w:noProof/>
            <w:webHidden/>
          </w:rPr>
          <w:t>2</w:t>
        </w:r>
        <w:r>
          <w:rPr>
            <w:noProof/>
            <w:webHidden/>
          </w:rPr>
          <w:fldChar w:fldCharType="end"/>
        </w:r>
      </w:hyperlink>
    </w:p>
    <w:p w14:paraId="7E2F9C74" w14:textId="0DD1E4D4" w:rsidR="00A90FA5" w:rsidRDefault="00A90FA5">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29" w:history="1">
        <w:r w:rsidRPr="004C753D">
          <w:rPr>
            <w:rStyle w:val="Hyperlink"/>
            <w:rFonts w:cstheme="majorHAnsi"/>
            <w:noProof/>
          </w:rPr>
          <w:t xml:space="preserve">2.1 </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HAnsi"/>
            <w:noProof/>
          </w:rPr>
          <w:t>Partnerships, co-contribution and co-investment</w:t>
        </w:r>
        <w:r>
          <w:rPr>
            <w:noProof/>
            <w:webHidden/>
          </w:rPr>
          <w:tab/>
        </w:r>
        <w:r>
          <w:rPr>
            <w:noProof/>
            <w:webHidden/>
          </w:rPr>
          <w:fldChar w:fldCharType="begin"/>
        </w:r>
        <w:r>
          <w:rPr>
            <w:noProof/>
            <w:webHidden/>
          </w:rPr>
          <w:instrText xml:space="preserve"> PAGEREF _Toc221693429 \h </w:instrText>
        </w:r>
        <w:r>
          <w:rPr>
            <w:noProof/>
            <w:webHidden/>
          </w:rPr>
        </w:r>
        <w:r>
          <w:rPr>
            <w:noProof/>
            <w:webHidden/>
          </w:rPr>
          <w:fldChar w:fldCharType="separate"/>
        </w:r>
        <w:r>
          <w:rPr>
            <w:noProof/>
            <w:webHidden/>
          </w:rPr>
          <w:t>2</w:t>
        </w:r>
        <w:r>
          <w:rPr>
            <w:noProof/>
            <w:webHidden/>
          </w:rPr>
          <w:fldChar w:fldCharType="end"/>
        </w:r>
      </w:hyperlink>
    </w:p>
    <w:p w14:paraId="0391F83E" w14:textId="7ED593D7"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30" w:history="1">
        <w:r w:rsidRPr="004C753D">
          <w:rPr>
            <w:rStyle w:val="Hyperlink"/>
            <w:rFonts w:cstheme="majorHAnsi"/>
            <w:noProof/>
          </w:rPr>
          <w:t>3.</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HAnsi"/>
            <w:noProof/>
          </w:rPr>
          <w:t>Applicant Eligibility</w:t>
        </w:r>
        <w:r>
          <w:rPr>
            <w:noProof/>
            <w:webHidden/>
          </w:rPr>
          <w:tab/>
        </w:r>
        <w:r>
          <w:rPr>
            <w:noProof/>
            <w:webHidden/>
          </w:rPr>
          <w:fldChar w:fldCharType="begin"/>
        </w:r>
        <w:r>
          <w:rPr>
            <w:noProof/>
            <w:webHidden/>
          </w:rPr>
          <w:instrText xml:space="preserve"> PAGEREF _Toc221693430 \h </w:instrText>
        </w:r>
        <w:r>
          <w:rPr>
            <w:noProof/>
            <w:webHidden/>
          </w:rPr>
        </w:r>
        <w:r>
          <w:rPr>
            <w:noProof/>
            <w:webHidden/>
          </w:rPr>
          <w:fldChar w:fldCharType="separate"/>
        </w:r>
        <w:r>
          <w:rPr>
            <w:noProof/>
            <w:webHidden/>
          </w:rPr>
          <w:t>3</w:t>
        </w:r>
        <w:r>
          <w:rPr>
            <w:noProof/>
            <w:webHidden/>
          </w:rPr>
          <w:fldChar w:fldCharType="end"/>
        </w:r>
      </w:hyperlink>
    </w:p>
    <w:p w14:paraId="11ED1DCB" w14:textId="1EFC833F" w:rsidR="00A90FA5" w:rsidRDefault="00A90FA5">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31" w:history="1">
        <w:r w:rsidRPr="004C753D">
          <w:rPr>
            <w:rStyle w:val="Hyperlink"/>
            <w:rFonts w:cstheme="minorHAnsi"/>
            <w:noProof/>
          </w:rPr>
          <w:t>3.1</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Eligible applicants</w:t>
        </w:r>
        <w:r>
          <w:rPr>
            <w:noProof/>
            <w:webHidden/>
          </w:rPr>
          <w:tab/>
        </w:r>
        <w:r>
          <w:rPr>
            <w:noProof/>
            <w:webHidden/>
          </w:rPr>
          <w:fldChar w:fldCharType="begin"/>
        </w:r>
        <w:r>
          <w:rPr>
            <w:noProof/>
            <w:webHidden/>
          </w:rPr>
          <w:instrText xml:space="preserve"> PAGEREF _Toc221693431 \h </w:instrText>
        </w:r>
        <w:r>
          <w:rPr>
            <w:noProof/>
            <w:webHidden/>
          </w:rPr>
        </w:r>
        <w:r>
          <w:rPr>
            <w:noProof/>
            <w:webHidden/>
          </w:rPr>
          <w:fldChar w:fldCharType="separate"/>
        </w:r>
        <w:r>
          <w:rPr>
            <w:noProof/>
            <w:webHidden/>
          </w:rPr>
          <w:t>3</w:t>
        </w:r>
        <w:r>
          <w:rPr>
            <w:noProof/>
            <w:webHidden/>
          </w:rPr>
          <w:fldChar w:fldCharType="end"/>
        </w:r>
      </w:hyperlink>
    </w:p>
    <w:p w14:paraId="509CC239" w14:textId="3918D4BA" w:rsidR="00A90FA5" w:rsidRDefault="00A90FA5">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32" w:history="1">
        <w:r w:rsidRPr="004C753D">
          <w:rPr>
            <w:rStyle w:val="Hyperlink"/>
            <w:rFonts w:cstheme="minorHAnsi"/>
            <w:noProof/>
          </w:rPr>
          <w:t>3.2</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Eligible entity types</w:t>
        </w:r>
        <w:r>
          <w:rPr>
            <w:noProof/>
            <w:webHidden/>
          </w:rPr>
          <w:tab/>
        </w:r>
        <w:r>
          <w:rPr>
            <w:noProof/>
            <w:webHidden/>
          </w:rPr>
          <w:fldChar w:fldCharType="begin"/>
        </w:r>
        <w:r>
          <w:rPr>
            <w:noProof/>
            <w:webHidden/>
          </w:rPr>
          <w:instrText xml:space="preserve"> PAGEREF _Toc221693432 \h </w:instrText>
        </w:r>
        <w:r>
          <w:rPr>
            <w:noProof/>
            <w:webHidden/>
          </w:rPr>
        </w:r>
        <w:r>
          <w:rPr>
            <w:noProof/>
            <w:webHidden/>
          </w:rPr>
          <w:fldChar w:fldCharType="separate"/>
        </w:r>
        <w:r>
          <w:rPr>
            <w:noProof/>
            <w:webHidden/>
          </w:rPr>
          <w:t>3</w:t>
        </w:r>
        <w:r>
          <w:rPr>
            <w:noProof/>
            <w:webHidden/>
          </w:rPr>
          <w:fldChar w:fldCharType="end"/>
        </w:r>
      </w:hyperlink>
    </w:p>
    <w:p w14:paraId="28D3D781" w14:textId="56B135B9" w:rsidR="00A90FA5" w:rsidRDefault="00A90FA5">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33" w:history="1">
        <w:r w:rsidRPr="004C753D">
          <w:rPr>
            <w:rStyle w:val="Hyperlink"/>
            <w:rFonts w:cstheme="minorHAnsi"/>
            <w:noProof/>
          </w:rPr>
          <w:t>3.3</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Ineligible applicants</w:t>
        </w:r>
        <w:r>
          <w:rPr>
            <w:noProof/>
            <w:webHidden/>
          </w:rPr>
          <w:tab/>
        </w:r>
        <w:r>
          <w:rPr>
            <w:noProof/>
            <w:webHidden/>
          </w:rPr>
          <w:fldChar w:fldCharType="begin"/>
        </w:r>
        <w:r>
          <w:rPr>
            <w:noProof/>
            <w:webHidden/>
          </w:rPr>
          <w:instrText xml:space="preserve"> PAGEREF _Toc221693433 \h </w:instrText>
        </w:r>
        <w:r>
          <w:rPr>
            <w:noProof/>
            <w:webHidden/>
          </w:rPr>
        </w:r>
        <w:r>
          <w:rPr>
            <w:noProof/>
            <w:webHidden/>
          </w:rPr>
          <w:fldChar w:fldCharType="separate"/>
        </w:r>
        <w:r>
          <w:rPr>
            <w:noProof/>
            <w:webHidden/>
          </w:rPr>
          <w:t>4</w:t>
        </w:r>
        <w:r>
          <w:rPr>
            <w:noProof/>
            <w:webHidden/>
          </w:rPr>
          <w:fldChar w:fldCharType="end"/>
        </w:r>
      </w:hyperlink>
    </w:p>
    <w:p w14:paraId="61FF3EB0" w14:textId="72B01630"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34" w:history="1">
        <w:r w:rsidRPr="004C753D">
          <w:rPr>
            <w:rStyle w:val="Hyperlink"/>
            <w:rFonts w:cstheme="majorBidi"/>
            <w:noProof/>
          </w:rPr>
          <w:t>4.</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What will be funded</w:t>
        </w:r>
        <w:r>
          <w:rPr>
            <w:noProof/>
            <w:webHidden/>
          </w:rPr>
          <w:tab/>
        </w:r>
        <w:r>
          <w:rPr>
            <w:noProof/>
            <w:webHidden/>
          </w:rPr>
          <w:fldChar w:fldCharType="begin"/>
        </w:r>
        <w:r>
          <w:rPr>
            <w:noProof/>
            <w:webHidden/>
          </w:rPr>
          <w:instrText xml:space="preserve"> PAGEREF _Toc221693434 \h </w:instrText>
        </w:r>
        <w:r>
          <w:rPr>
            <w:noProof/>
            <w:webHidden/>
          </w:rPr>
        </w:r>
        <w:r>
          <w:rPr>
            <w:noProof/>
            <w:webHidden/>
          </w:rPr>
          <w:fldChar w:fldCharType="separate"/>
        </w:r>
        <w:r>
          <w:rPr>
            <w:noProof/>
            <w:webHidden/>
          </w:rPr>
          <w:t>4</w:t>
        </w:r>
        <w:r>
          <w:rPr>
            <w:noProof/>
            <w:webHidden/>
          </w:rPr>
          <w:fldChar w:fldCharType="end"/>
        </w:r>
      </w:hyperlink>
    </w:p>
    <w:p w14:paraId="1814C313" w14:textId="64CAF492"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35" w:history="1">
        <w:r w:rsidRPr="004C753D">
          <w:rPr>
            <w:rStyle w:val="Hyperlink"/>
            <w:rFonts w:cstheme="minorHAnsi"/>
            <w:noProof/>
          </w:rPr>
          <w:t>5.</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Project eligibility</w:t>
        </w:r>
        <w:r>
          <w:rPr>
            <w:noProof/>
            <w:webHidden/>
          </w:rPr>
          <w:tab/>
        </w:r>
        <w:r>
          <w:rPr>
            <w:noProof/>
            <w:webHidden/>
          </w:rPr>
          <w:fldChar w:fldCharType="begin"/>
        </w:r>
        <w:r>
          <w:rPr>
            <w:noProof/>
            <w:webHidden/>
          </w:rPr>
          <w:instrText xml:space="preserve"> PAGEREF _Toc221693435 \h </w:instrText>
        </w:r>
        <w:r>
          <w:rPr>
            <w:noProof/>
            <w:webHidden/>
          </w:rPr>
        </w:r>
        <w:r>
          <w:rPr>
            <w:noProof/>
            <w:webHidden/>
          </w:rPr>
          <w:fldChar w:fldCharType="separate"/>
        </w:r>
        <w:r>
          <w:rPr>
            <w:noProof/>
            <w:webHidden/>
          </w:rPr>
          <w:t>5</w:t>
        </w:r>
        <w:r>
          <w:rPr>
            <w:noProof/>
            <w:webHidden/>
          </w:rPr>
          <w:fldChar w:fldCharType="end"/>
        </w:r>
      </w:hyperlink>
    </w:p>
    <w:p w14:paraId="6F8C8146" w14:textId="26D9AD66"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36" w:history="1">
        <w:r w:rsidRPr="004C753D">
          <w:rPr>
            <w:rStyle w:val="Hyperlink"/>
            <w:rFonts w:cstheme="minorHAnsi"/>
            <w:noProof/>
          </w:rPr>
          <w:t>5.1</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Eligible projects include:</w:t>
        </w:r>
        <w:r>
          <w:rPr>
            <w:noProof/>
            <w:webHidden/>
          </w:rPr>
          <w:tab/>
        </w:r>
        <w:r>
          <w:rPr>
            <w:noProof/>
            <w:webHidden/>
          </w:rPr>
          <w:fldChar w:fldCharType="begin"/>
        </w:r>
        <w:r>
          <w:rPr>
            <w:noProof/>
            <w:webHidden/>
          </w:rPr>
          <w:instrText xml:space="preserve"> PAGEREF _Toc221693436 \h </w:instrText>
        </w:r>
        <w:r>
          <w:rPr>
            <w:noProof/>
            <w:webHidden/>
          </w:rPr>
        </w:r>
        <w:r>
          <w:rPr>
            <w:noProof/>
            <w:webHidden/>
          </w:rPr>
          <w:fldChar w:fldCharType="separate"/>
        </w:r>
        <w:r>
          <w:rPr>
            <w:noProof/>
            <w:webHidden/>
          </w:rPr>
          <w:t>5</w:t>
        </w:r>
        <w:r>
          <w:rPr>
            <w:noProof/>
            <w:webHidden/>
          </w:rPr>
          <w:fldChar w:fldCharType="end"/>
        </w:r>
      </w:hyperlink>
    </w:p>
    <w:p w14:paraId="7C483E4E" w14:textId="68914352"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37" w:history="1">
        <w:r w:rsidRPr="004C753D">
          <w:rPr>
            <w:rStyle w:val="Hyperlink"/>
            <w:rFonts w:cstheme="minorHAnsi"/>
            <w:noProof/>
          </w:rPr>
          <w:t>5.2</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Project Characteristics</w:t>
        </w:r>
        <w:r>
          <w:rPr>
            <w:noProof/>
            <w:webHidden/>
          </w:rPr>
          <w:tab/>
        </w:r>
        <w:r>
          <w:rPr>
            <w:noProof/>
            <w:webHidden/>
          </w:rPr>
          <w:fldChar w:fldCharType="begin"/>
        </w:r>
        <w:r>
          <w:rPr>
            <w:noProof/>
            <w:webHidden/>
          </w:rPr>
          <w:instrText xml:space="preserve"> PAGEREF _Toc221693437 \h </w:instrText>
        </w:r>
        <w:r>
          <w:rPr>
            <w:noProof/>
            <w:webHidden/>
          </w:rPr>
        </w:r>
        <w:r>
          <w:rPr>
            <w:noProof/>
            <w:webHidden/>
          </w:rPr>
          <w:fldChar w:fldCharType="separate"/>
        </w:r>
        <w:r>
          <w:rPr>
            <w:noProof/>
            <w:webHidden/>
          </w:rPr>
          <w:t>5</w:t>
        </w:r>
        <w:r>
          <w:rPr>
            <w:noProof/>
            <w:webHidden/>
          </w:rPr>
          <w:fldChar w:fldCharType="end"/>
        </w:r>
      </w:hyperlink>
    </w:p>
    <w:p w14:paraId="7A8B3B7B" w14:textId="06CEC3B4"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38" w:history="1">
        <w:r w:rsidRPr="004C753D">
          <w:rPr>
            <w:rStyle w:val="Hyperlink"/>
            <w:rFonts w:cstheme="minorHAnsi"/>
            <w:noProof/>
          </w:rPr>
          <w:t>5.3</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Eligible activities and expenses</w:t>
        </w:r>
        <w:r>
          <w:rPr>
            <w:noProof/>
            <w:webHidden/>
          </w:rPr>
          <w:tab/>
        </w:r>
        <w:r>
          <w:rPr>
            <w:noProof/>
            <w:webHidden/>
          </w:rPr>
          <w:fldChar w:fldCharType="begin"/>
        </w:r>
        <w:r>
          <w:rPr>
            <w:noProof/>
            <w:webHidden/>
          </w:rPr>
          <w:instrText xml:space="preserve"> PAGEREF _Toc221693438 \h </w:instrText>
        </w:r>
        <w:r>
          <w:rPr>
            <w:noProof/>
            <w:webHidden/>
          </w:rPr>
        </w:r>
        <w:r>
          <w:rPr>
            <w:noProof/>
            <w:webHidden/>
          </w:rPr>
          <w:fldChar w:fldCharType="separate"/>
        </w:r>
        <w:r>
          <w:rPr>
            <w:noProof/>
            <w:webHidden/>
          </w:rPr>
          <w:t>6</w:t>
        </w:r>
        <w:r>
          <w:rPr>
            <w:noProof/>
            <w:webHidden/>
          </w:rPr>
          <w:fldChar w:fldCharType="end"/>
        </w:r>
      </w:hyperlink>
    </w:p>
    <w:p w14:paraId="4A75D558" w14:textId="57930BA3"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39" w:history="1">
        <w:r w:rsidRPr="004C753D">
          <w:rPr>
            <w:rStyle w:val="Hyperlink"/>
            <w:rFonts w:cstheme="minorHAnsi"/>
            <w:noProof/>
          </w:rPr>
          <w:t>5.4</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Ineligible activities and expenses</w:t>
        </w:r>
        <w:r>
          <w:rPr>
            <w:noProof/>
            <w:webHidden/>
          </w:rPr>
          <w:tab/>
        </w:r>
        <w:r>
          <w:rPr>
            <w:noProof/>
            <w:webHidden/>
          </w:rPr>
          <w:fldChar w:fldCharType="begin"/>
        </w:r>
        <w:r>
          <w:rPr>
            <w:noProof/>
            <w:webHidden/>
          </w:rPr>
          <w:instrText xml:space="preserve"> PAGEREF _Toc221693439 \h </w:instrText>
        </w:r>
        <w:r>
          <w:rPr>
            <w:noProof/>
            <w:webHidden/>
          </w:rPr>
        </w:r>
        <w:r>
          <w:rPr>
            <w:noProof/>
            <w:webHidden/>
          </w:rPr>
          <w:fldChar w:fldCharType="separate"/>
        </w:r>
        <w:r>
          <w:rPr>
            <w:noProof/>
            <w:webHidden/>
          </w:rPr>
          <w:t>6</w:t>
        </w:r>
        <w:r>
          <w:rPr>
            <w:noProof/>
            <w:webHidden/>
          </w:rPr>
          <w:fldChar w:fldCharType="end"/>
        </w:r>
      </w:hyperlink>
    </w:p>
    <w:p w14:paraId="25866DF5" w14:textId="0A1D5193"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40" w:history="1">
        <w:r w:rsidRPr="004C753D">
          <w:rPr>
            <w:rStyle w:val="Hyperlink"/>
            <w:rFonts w:cstheme="majorBidi"/>
            <w:noProof/>
          </w:rPr>
          <w:t>6.</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How to apply</w:t>
        </w:r>
        <w:r>
          <w:rPr>
            <w:noProof/>
            <w:webHidden/>
          </w:rPr>
          <w:tab/>
        </w:r>
        <w:r>
          <w:rPr>
            <w:noProof/>
            <w:webHidden/>
          </w:rPr>
          <w:fldChar w:fldCharType="begin"/>
        </w:r>
        <w:r>
          <w:rPr>
            <w:noProof/>
            <w:webHidden/>
          </w:rPr>
          <w:instrText xml:space="preserve"> PAGEREF _Toc221693440 \h </w:instrText>
        </w:r>
        <w:r>
          <w:rPr>
            <w:noProof/>
            <w:webHidden/>
          </w:rPr>
        </w:r>
        <w:r>
          <w:rPr>
            <w:noProof/>
            <w:webHidden/>
          </w:rPr>
          <w:fldChar w:fldCharType="separate"/>
        </w:r>
        <w:r>
          <w:rPr>
            <w:noProof/>
            <w:webHidden/>
          </w:rPr>
          <w:t>7</w:t>
        </w:r>
        <w:r>
          <w:rPr>
            <w:noProof/>
            <w:webHidden/>
          </w:rPr>
          <w:fldChar w:fldCharType="end"/>
        </w:r>
      </w:hyperlink>
    </w:p>
    <w:p w14:paraId="31351371" w14:textId="25C07750"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41" w:history="1">
        <w:r w:rsidRPr="004C753D">
          <w:rPr>
            <w:rStyle w:val="Hyperlink"/>
            <w:rFonts w:cstheme="majorBidi"/>
            <w:noProof/>
          </w:rPr>
          <w:t>7.</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Key dates</w:t>
        </w:r>
        <w:r>
          <w:rPr>
            <w:noProof/>
            <w:webHidden/>
          </w:rPr>
          <w:tab/>
        </w:r>
        <w:r>
          <w:rPr>
            <w:noProof/>
            <w:webHidden/>
          </w:rPr>
          <w:fldChar w:fldCharType="begin"/>
        </w:r>
        <w:r>
          <w:rPr>
            <w:noProof/>
            <w:webHidden/>
          </w:rPr>
          <w:instrText xml:space="preserve"> PAGEREF _Toc221693441 \h </w:instrText>
        </w:r>
        <w:r>
          <w:rPr>
            <w:noProof/>
            <w:webHidden/>
          </w:rPr>
        </w:r>
        <w:r>
          <w:rPr>
            <w:noProof/>
            <w:webHidden/>
          </w:rPr>
          <w:fldChar w:fldCharType="separate"/>
        </w:r>
        <w:r>
          <w:rPr>
            <w:noProof/>
            <w:webHidden/>
          </w:rPr>
          <w:t>8</w:t>
        </w:r>
        <w:r>
          <w:rPr>
            <w:noProof/>
            <w:webHidden/>
          </w:rPr>
          <w:fldChar w:fldCharType="end"/>
        </w:r>
      </w:hyperlink>
    </w:p>
    <w:p w14:paraId="5C379BCF" w14:textId="26E6489E"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42" w:history="1">
        <w:r w:rsidRPr="004C753D">
          <w:rPr>
            <w:rStyle w:val="Hyperlink"/>
            <w:rFonts w:cstheme="minorHAnsi"/>
            <w:noProof/>
          </w:rPr>
          <w:t>7.1</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Project Duration</w:t>
        </w:r>
        <w:r>
          <w:rPr>
            <w:noProof/>
            <w:webHidden/>
          </w:rPr>
          <w:tab/>
        </w:r>
        <w:r>
          <w:rPr>
            <w:noProof/>
            <w:webHidden/>
          </w:rPr>
          <w:fldChar w:fldCharType="begin"/>
        </w:r>
        <w:r>
          <w:rPr>
            <w:noProof/>
            <w:webHidden/>
          </w:rPr>
          <w:instrText xml:space="preserve"> PAGEREF _Toc221693442 \h </w:instrText>
        </w:r>
        <w:r>
          <w:rPr>
            <w:noProof/>
            <w:webHidden/>
          </w:rPr>
        </w:r>
        <w:r>
          <w:rPr>
            <w:noProof/>
            <w:webHidden/>
          </w:rPr>
          <w:fldChar w:fldCharType="separate"/>
        </w:r>
        <w:r>
          <w:rPr>
            <w:noProof/>
            <w:webHidden/>
          </w:rPr>
          <w:t>8</w:t>
        </w:r>
        <w:r>
          <w:rPr>
            <w:noProof/>
            <w:webHidden/>
          </w:rPr>
          <w:fldChar w:fldCharType="end"/>
        </w:r>
      </w:hyperlink>
    </w:p>
    <w:p w14:paraId="5C613228" w14:textId="293BEA42"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43" w:history="1">
        <w:r w:rsidRPr="004C753D">
          <w:rPr>
            <w:rStyle w:val="Hyperlink"/>
            <w:rFonts w:cstheme="majorBidi"/>
            <w:noProof/>
          </w:rPr>
          <w:t>8.</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Application and assessment</w:t>
        </w:r>
        <w:r>
          <w:rPr>
            <w:noProof/>
            <w:webHidden/>
          </w:rPr>
          <w:tab/>
        </w:r>
        <w:r>
          <w:rPr>
            <w:noProof/>
            <w:webHidden/>
          </w:rPr>
          <w:fldChar w:fldCharType="begin"/>
        </w:r>
        <w:r>
          <w:rPr>
            <w:noProof/>
            <w:webHidden/>
          </w:rPr>
          <w:instrText xml:space="preserve"> PAGEREF _Toc221693443 \h </w:instrText>
        </w:r>
        <w:r>
          <w:rPr>
            <w:noProof/>
            <w:webHidden/>
          </w:rPr>
        </w:r>
        <w:r>
          <w:rPr>
            <w:noProof/>
            <w:webHidden/>
          </w:rPr>
          <w:fldChar w:fldCharType="separate"/>
        </w:r>
        <w:r>
          <w:rPr>
            <w:noProof/>
            <w:webHidden/>
          </w:rPr>
          <w:t>8</w:t>
        </w:r>
        <w:r>
          <w:rPr>
            <w:noProof/>
            <w:webHidden/>
          </w:rPr>
          <w:fldChar w:fldCharType="end"/>
        </w:r>
      </w:hyperlink>
    </w:p>
    <w:p w14:paraId="17CE2032" w14:textId="7F86BD6E"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44" w:history="1">
        <w:r w:rsidRPr="004C753D">
          <w:rPr>
            <w:rStyle w:val="Hyperlink"/>
            <w:rFonts w:cstheme="minorHAnsi"/>
            <w:noProof/>
          </w:rPr>
          <w:t>8.1</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Assessment Process</w:t>
        </w:r>
        <w:r>
          <w:rPr>
            <w:noProof/>
            <w:webHidden/>
          </w:rPr>
          <w:tab/>
        </w:r>
        <w:r>
          <w:rPr>
            <w:noProof/>
            <w:webHidden/>
          </w:rPr>
          <w:fldChar w:fldCharType="begin"/>
        </w:r>
        <w:r>
          <w:rPr>
            <w:noProof/>
            <w:webHidden/>
          </w:rPr>
          <w:instrText xml:space="preserve"> PAGEREF _Toc221693444 \h </w:instrText>
        </w:r>
        <w:r>
          <w:rPr>
            <w:noProof/>
            <w:webHidden/>
          </w:rPr>
        </w:r>
        <w:r>
          <w:rPr>
            <w:noProof/>
            <w:webHidden/>
          </w:rPr>
          <w:fldChar w:fldCharType="separate"/>
        </w:r>
        <w:r>
          <w:rPr>
            <w:noProof/>
            <w:webHidden/>
          </w:rPr>
          <w:t>8</w:t>
        </w:r>
        <w:r>
          <w:rPr>
            <w:noProof/>
            <w:webHidden/>
          </w:rPr>
          <w:fldChar w:fldCharType="end"/>
        </w:r>
      </w:hyperlink>
    </w:p>
    <w:p w14:paraId="59B5D4B6" w14:textId="6FDE2C86"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45" w:history="1">
        <w:r w:rsidRPr="004C753D">
          <w:rPr>
            <w:rStyle w:val="Hyperlink"/>
            <w:rFonts w:cstheme="minorHAnsi"/>
            <w:noProof/>
          </w:rPr>
          <w:t>8.2</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Assessment Criteria</w:t>
        </w:r>
        <w:r>
          <w:rPr>
            <w:noProof/>
            <w:webHidden/>
          </w:rPr>
          <w:tab/>
        </w:r>
        <w:r>
          <w:rPr>
            <w:noProof/>
            <w:webHidden/>
          </w:rPr>
          <w:fldChar w:fldCharType="begin"/>
        </w:r>
        <w:r>
          <w:rPr>
            <w:noProof/>
            <w:webHidden/>
          </w:rPr>
          <w:instrText xml:space="preserve"> PAGEREF _Toc221693445 \h </w:instrText>
        </w:r>
        <w:r>
          <w:rPr>
            <w:noProof/>
            <w:webHidden/>
          </w:rPr>
        </w:r>
        <w:r>
          <w:rPr>
            <w:noProof/>
            <w:webHidden/>
          </w:rPr>
          <w:fldChar w:fldCharType="separate"/>
        </w:r>
        <w:r>
          <w:rPr>
            <w:noProof/>
            <w:webHidden/>
          </w:rPr>
          <w:t>9</w:t>
        </w:r>
        <w:r>
          <w:rPr>
            <w:noProof/>
            <w:webHidden/>
          </w:rPr>
          <w:fldChar w:fldCharType="end"/>
        </w:r>
      </w:hyperlink>
    </w:p>
    <w:p w14:paraId="2FAE2CF3" w14:textId="0C5A1F68"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46" w:history="1">
        <w:r w:rsidRPr="004C753D">
          <w:rPr>
            <w:rStyle w:val="Hyperlink"/>
            <w:rFonts w:cstheme="minorHAnsi"/>
            <w:noProof/>
          </w:rPr>
          <w:t>8.3</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Expression of Interest Criteria</w:t>
        </w:r>
        <w:r>
          <w:rPr>
            <w:noProof/>
            <w:webHidden/>
          </w:rPr>
          <w:tab/>
        </w:r>
        <w:r>
          <w:rPr>
            <w:noProof/>
            <w:webHidden/>
          </w:rPr>
          <w:fldChar w:fldCharType="begin"/>
        </w:r>
        <w:r>
          <w:rPr>
            <w:noProof/>
            <w:webHidden/>
          </w:rPr>
          <w:instrText xml:space="preserve"> PAGEREF _Toc221693446 \h </w:instrText>
        </w:r>
        <w:r>
          <w:rPr>
            <w:noProof/>
            <w:webHidden/>
          </w:rPr>
        </w:r>
        <w:r>
          <w:rPr>
            <w:noProof/>
            <w:webHidden/>
          </w:rPr>
          <w:fldChar w:fldCharType="separate"/>
        </w:r>
        <w:r>
          <w:rPr>
            <w:noProof/>
            <w:webHidden/>
          </w:rPr>
          <w:t>9</w:t>
        </w:r>
        <w:r>
          <w:rPr>
            <w:noProof/>
            <w:webHidden/>
          </w:rPr>
          <w:fldChar w:fldCharType="end"/>
        </w:r>
      </w:hyperlink>
    </w:p>
    <w:p w14:paraId="47FF3028" w14:textId="0609186F"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47" w:history="1">
        <w:r w:rsidRPr="004C753D">
          <w:rPr>
            <w:rStyle w:val="Hyperlink"/>
            <w:rFonts w:cstheme="minorHAnsi"/>
            <w:noProof/>
          </w:rPr>
          <w:t>8.4</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Detailed Application Criteria</w:t>
        </w:r>
        <w:r>
          <w:rPr>
            <w:noProof/>
            <w:webHidden/>
          </w:rPr>
          <w:tab/>
        </w:r>
        <w:r>
          <w:rPr>
            <w:noProof/>
            <w:webHidden/>
          </w:rPr>
          <w:fldChar w:fldCharType="begin"/>
        </w:r>
        <w:r>
          <w:rPr>
            <w:noProof/>
            <w:webHidden/>
          </w:rPr>
          <w:instrText xml:space="preserve"> PAGEREF _Toc221693447 \h </w:instrText>
        </w:r>
        <w:r>
          <w:rPr>
            <w:noProof/>
            <w:webHidden/>
          </w:rPr>
        </w:r>
        <w:r>
          <w:rPr>
            <w:noProof/>
            <w:webHidden/>
          </w:rPr>
          <w:fldChar w:fldCharType="separate"/>
        </w:r>
        <w:r>
          <w:rPr>
            <w:noProof/>
            <w:webHidden/>
          </w:rPr>
          <w:t>12</w:t>
        </w:r>
        <w:r>
          <w:rPr>
            <w:noProof/>
            <w:webHidden/>
          </w:rPr>
          <w:fldChar w:fldCharType="end"/>
        </w:r>
      </w:hyperlink>
    </w:p>
    <w:p w14:paraId="23E74C1E" w14:textId="2B8C804D"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48" w:history="1">
        <w:r w:rsidRPr="004C753D">
          <w:rPr>
            <w:rStyle w:val="Hyperlink"/>
            <w:rFonts w:cstheme="majorBidi"/>
            <w:noProof/>
          </w:rPr>
          <w:t>9.</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Due Diligence checks</w:t>
        </w:r>
        <w:r>
          <w:rPr>
            <w:noProof/>
            <w:webHidden/>
          </w:rPr>
          <w:tab/>
        </w:r>
        <w:r>
          <w:rPr>
            <w:noProof/>
            <w:webHidden/>
          </w:rPr>
          <w:fldChar w:fldCharType="begin"/>
        </w:r>
        <w:r>
          <w:rPr>
            <w:noProof/>
            <w:webHidden/>
          </w:rPr>
          <w:instrText xml:space="preserve"> PAGEREF _Toc221693448 \h </w:instrText>
        </w:r>
        <w:r>
          <w:rPr>
            <w:noProof/>
            <w:webHidden/>
          </w:rPr>
        </w:r>
        <w:r>
          <w:rPr>
            <w:noProof/>
            <w:webHidden/>
          </w:rPr>
          <w:fldChar w:fldCharType="separate"/>
        </w:r>
        <w:r>
          <w:rPr>
            <w:noProof/>
            <w:webHidden/>
          </w:rPr>
          <w:t>14</w:t>
        </w:r>
        <w:r>
          <w:rPr>
            <w:noProof/>
            <w:webHidden/>
          </w:rPr>
          <w:fldChar w:fldCharType="end"/>
        </w:r>
      </w:hyperlink>
    </w:p>
    <w:p w14:paraId="7B5FEFB7" w14:textId="7B628D10"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49" w:history="1">
        <w:r w:rsidRPr="004C753D">
          <w:rPr>
            <w:rStyle w:val="Hyperlink"/>
            <w:rFonts w:cstheme="majorBidi"/>
            <w:noProof/>
          </w:rPr>
          <w:t>10.</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Documentation and Evidence Requirements</w:t>
        </w:r>
        <w:r>
          <w:rPr>
            <w:noProof/>
            <w:webHidden/>
          </w:rPr>
          <w:tab/>
        </w:r>
        <w:r>
          <w:rPr>
            <w:noProof/>
            <w:webHidden/>
          </w:rPr>
          <w:fldChar w:fldCharType="begin"/>
        </w:r>
        <w:r>
          <w:rPr>
            <w:noProof/>
            <w:webHidden/>
          </w:rPr>
          <w:instrText xml:space="preserve"> PAGEREF _Toc221693449 \h </w:instrText>
        </w:r>
        <w:r>
          <w:rPr>
            <w:noProof/>
            <w:webHidden/>
          </w:rPr>
        </w:r>
        <w:r>
          <w:rPr>
            <w:noProof/>
            <w:webHidden/>
          </w:rPr>
          <w:fldChar w:fldCharType="separate"/>
        </w:r>
        <w:r>
          <w:rPr>
            <w:noProof/>
            <w:webHidden/>
          </w:rPr>
          <w:t>14</w:t>
        </w:r>
        <w:r>
          <w:rPr>
            <w:noProof/>
            <w:webHidden/>
          </w:rPr>
          <w:fldChar w:fldCharType="end"/>
        </w:r>
      </w:hyperlink>
    </w:p>
    <w:p w14:paraId="2A7C3100" w14:textId="0C0A07CF"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50" w:history="1">
        <w:r w:rsidRPr="004C753D">
          <w:rPr>
            <w:rStyle w:val="Hyperlink"/>
            <w:rFonts w:cstheme="majorBidi"/>
            <w:noProof/>
          </w:rPr>
          <w:t>11.</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Notification of Outcomes</w:t>
        </w:r>
        <w:r>
          <w:rPr>
            <w:noProof/>
            <w:webHidden/>
          </w:rPr>
          <w:tab/>
        </w:r>
        <w:r>
          <w:rPr>
            <w:noProof/>
            <w:webHidden/>
          </w:rPr>
          <w:fldChar w:fldCharType="begin"/>
        </w:r>
        <w:r>
          <w:rPr>
            <w:noProof/>
            <w:webHidden/>
          </w:rPr>
          <w:instrText xml:space="preserve"> PAGEREF _Toc221693450 \h </w:instrText>
        </w:r>
        <w:r>
          <w:rPr>
            <w:noProof/>
            <w:webHidden/>
          </w:rPr>
        </w:r>
        <w:r>
          <w:rPr>
            <w:noProof/>
            <w:webHidden/>
          </w:rPr>
          <w:fldChar w:fldCharType="separate"/>
        </w:r>
        <w:r>
          <w:rPr>
            <w:noProof/>
            <w:webHidden/>
          </w:rPr>
          <w:t>19</w:t>
        </w:r>
        <w:r>
          <w:rPr>
            <w:noProof/>
            <w:webHidden/>
          </w:rPr>
          <w:fldChar w:fldCharType="end"/>
        </w:r>
      </w:hyperlink>
    </w:p>
    <w:p w14:paraId="797087AA" w14:textId="0DE9D86D"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51" w:history="1">
        <w:r w:rsidRPr="004C753D">
          <w:rPr>
            <w:rStyle w:val="Hyperlink"/>
            <w:rFonts w:cstheme="majorBidi"/>
            <w:noProof/>
          </w:rPr>
          <w:t>12.</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Conditions of Funding</w:t>
        </w:r>
        <w:r>
          <w:rPr>
            <w:noProof/>
            <w:webHidden/>
          </w:rPr>
          <w:tab/>
        </w:r>
        <w:r>
          <w:rPr>
            <w:noProof/>
            <w:webHidden/>
          </w:rPr>
          <w:fldChar w:fldCharType="begin"/>
        </w:r>
        <w:r>
          <w:rPr>
            <w:noProof/>
            <w:webHidden/>
          </w:rPr>
          <w:instrText xml:space="preserve"> PAGEREF _Toc221693451 \h </w:instrText>
        </w:r>
        <w:r>
          <w:rPr>
            <w:noProof/>
            <w:webHidden/>
          </w:rPr>
        </w:r>
        <w:r>
          <w:rPr>
            <w:noProof/>
            <w:webHidden/>
          </w:rPr>
          <w:fldChar w:fldCharType="separate"/>
        </w:r>
        <w:r>
          <w:rPr>
            <w:noProof/>
            <w:webHidden/>
          </w:rPr>
          <w:t>19</w:t>
        </w:r>
        <w:r>
          <w:rPr>
            <w:noProof/>
            <w:webHidden/>
          </w:rPr>
          <w:fldChar w:fldCharType="end"/>
        </w:r>
      </w:hyperlink>
    </w:p>
    <w:p w14:paraId="6D118D93" w14:textId="7BFC1378"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52" w:history="1">
        <w:r w:rsidRPr="004C753D">
          <w:rPr>
            <w:rStyle w:val="Hyperlink"/>
            <w:rFonts w:cstheme="minorHAnsi"/>
            <w:noProof/>
          </w:rPr>
          <w:t>12.1</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Funding Offer</w:t>
        </w:r>
        <w:r>
          <w:rPr>
            <w:noProof/>
            <w:webHidden/>
          </w:rPr>
          <w:tab/>
        </w:r>
        <w:r>
          <w:rPr>
            <w:noProof/>
            <w:webHidden/>
          </w:rPr>
          <w:fldChar w:fldCharType="begin"/>
        </w:r>
        <w:r>
          <w:rPr>
            <w:noProof/>
            <w:webHidden/>
          </w:rPr>
          <w:instrText xml:space="preserve"> PAGEREF _Toc221693452 \h </w:instrText>
        </w:r>
        <w:r>
          <w:rPr>
            <w:noProof/>
            <w:webHidden/>
          </w:rPr>
        </w:r>
        <w:r>
          <w:rPr>
            <w:noProof/>
            <w:webHidden/>
          </w:rPr>
          <w:fldChar w:fldCharType="separate"/>
        </w:r>
        <w:r>
          <w:rPr>
            <w:noProof/>
            <w:webHidden/>
          </w:rPr>
          <w:t>19</w:t>
        </w:r>
        <w:r>
          <w:rPr>
            <w:noProof/>
            <w:webHidden/>
          </w:rPr>
          <w:fldChar w:fldCharType="end"/>
        </w:r>
      </w:hyperlink>
    </w:p>
    <w:p w14:paraId="55713451" w14:textId="2DE2C665"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53" w:history="1">
        <w:r w:rsidRPr="004C753D">
          <w:rPr>
            <w:rStyle w:val="Hyperlink"/>
            <w:rFonts w:cstheme="minorHAnsi"/>
            <w:noProof/>
          </w:rPr>
          <w:t>12.2</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Grant agreements</w:t>
        </w:r>
        <w:r>
          <w:rPr>
            <w:noProof/>
            <w:webHidden/>
          </w:rPr>
          <w:tab/>
        </w:r>
        <w:r>
          <w:rPr>
            <w:noProof/>
            <w:webHidden/>
          </w:rPr>
          <w:fldChar w:fldCharType="begin"/>
        </w:r>
        <w:r>
          <w:rPr>
            <w:noProof/>
            <w:webHidden/>
          </w:rPr>
          <w:instrText xml:space="preserve"> PAGEREF _Toc221693453 \h </w:instrText>
        </w:r>
        <w:r>
          <w:rPr>
            <w:noProof/>
            <w:webHidden/>
          </w:rPr>
        </w:r>
        <w:r>
          <w:rPr>
            <w:noProof/>
            <w:webHidden/>
          </w:rPr>
          <w:fldChar w:fldCharType="separate"/>
        </w:r>
        <w:r>
          <w:rPr>
            <w:noProof/>
            <w:webHidden/>
          </w:rPr>
          <w:t>19</w:t>
        </w:r>
        <w:r>
          <w:rPr>
            <w:noProof/>
            <w:webHidden/>
          </w:rPr>
          <w:fldChar w:fldCharType="end"/>
        </w:r>
      </w:hyperlink>
    </w:p>
    <w:p w14:paraId="72F0E143" w14:textId="44ADC618"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54" w:history="1">
        <w:r w:rsidRPr="004C753D">
          <w:rPr>
            <w:rStyle w:val="Hyperlink"/>
            <w:rFonts w:cstheme="minorHAnsi"/>
            <w:noProof/>
          </w:rPr>
          <w:t>12.3</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Grant Payments</w:t>
        </w:r>
        <w:r>
          <w:rPr>
            <w:noProof/>
            <w:webHidden/>
          </w:rPr>
          <w:tab/>
        </w:r>
        <w:r>
          <w:rPr>
            <w:noProof/>
            <w:webHidden/>
          </w:rPr>
          <w:fldChar w:fldCharType="begin"/>
        </w:r>
        <w:r>
          <w:rPr>
            <w:noProof/>
            <w:webHidden/>
          </w:rPr>
          <w:instrText xml:space="preserve"> PAGEREF _Toc221693454 \h </w:instrText>
        </w:r>
        <w:r>
          <w:rPr>
            <w:noProof/>
            <w:webHidden/>
          </w:rPr>
        </w:r>
        <w:r>
          <w:rPr>
            <w:noProof/>
            <w:webHidden/>
          </w:rPr>
          <w:fldChar w:fldCharType="separate"/>
        </w:r>
        <w:r>
          <w:rPr>
            <w:noProof/>
            <w:webHidden/>
          </w:rPr>
          <w:t>20</w:t>
        </w:r>
        <w:r>
          <w:rPr>
            <w:noProof/>
            <w:webHidden/>
          </w:rPr>
          <w:fldChar w:fldCharType="end"/>
        </w:r>
      </w:hyperlink>
    </w:p>
    <w:p w14:paraId="1DFEBF61" w14:textId="50F13347"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55" w:history="1">
        <w:r w:rsidRPr="004C753D">
          <w:rPr>
            <w:rStyle w:val="Hyperlink"/>
            <w:rFonts w:cstheme="minorHAnsi"/>
            <w:noProof/>
          </w:rPr>
          <w:t>12.4</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Eftsure bank account verification</w:t>
        </w:r>
        <w:r>
          <w:rPr>
            <w:noProof/>
            <w:webHidden/>
          </w:rPr>
          <w:tab/>
        </w:r>
        <w:r>
          <w:rPr>
            <w:noProof/>
            <w:webHidden/>
          </w:rPr>
          <w:fldChar w:fldCharType="begin"/>
        </w:r>
        <w:r>
          <w:rPr>
            <w:noProof/>
            <w:webHidden/>
          </w:rPr>
          <w:instrText xml:space="preserve"> PAGEREF _Toc221693455 \h </w:instrText>
        </w:r>
        <w:r>
          <w:rPr>
            <w:noProof/>
            <w:webHidden/>
          </w:rPr>
        </w:r>
        <w:r>
          <w:rPr>
            <w:noProof/>
            <w:webHidden/>
          </w:rPr>
          <w:fldChar w:fldCharType="separate"/>
        </w:r>
        <w:r>
          <w:rPr>
            <w:noProof/>
            <w:webHidden/>
          </w:rPr>
          <w:t>20</w:t>
        </w:r>
        <w:r>
          <w:rPr>
            <w:noProof/>
            <w:webHidden/>
          </w:rPr>
          <w:fldChar w:fldCharType="end"/>
        </w:r>
      </w:hyperlink>
    </w:p>
    <w:p w14:paraId="51009F6A" w14:textId="1E153793"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56" w:history="1">
        <w:r w:rsidRPr="004C753D">
          <w:rPr>
            <w:rStyle w:val="Hyperlink"/>
            <w:rFonts w:cstheme="minorHAnsi"/>
            <w:noProof/>
          </w:rPr>
          <w:t>12.5</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Refund events</w:t>
        </w:r>
        <w:r>
          <w:rPr>
            <w:noProof/>
            <w:webHidden/>
          </w:rPr>
          <w:tab/>
        </w:r>
        <w:r>
          <w:rPr>
            <w:noProof/>
            <w:webHidden/>
          </w:rPr>
          <w:fldChar w:fldCharType="begin"/>
        </w:r>
        <w:r>
          <w:rPr>
            <w:noProof/>
            <w:webHidden/>
          </w:rPr>
          <w:instrText xml:space="preserve"> PAGEREF _Toc221693456 \h </w:instrText>
        </w:r>
        <w:r>
          <w:rPr>
            <w:noProof/>
            <w:webHidden/>
          </w:rPr>
        </w:r>
        <w:r>
          <w:rPr>
            <w:noProof/>
            <w:webHidden/>
          </w:rPr>
          <w:fldChar w:fldCharType="separate"/>
        </w:r>
        <w:r>
          <w:rPr>
            <w:noProof/>
            <w:webHidden/>
          </w:rPr>
          <w:t>21</w:t>
        </w:r>
        <w:r>
          <w:rPr>
            <w:noProof/>
            <w:webHidden/>
          </w:rPr>
          <w:fldChar w:fldCharType="end"/>
        </w:r>
      </w:hyperlink>
    </w:p>
    <w:p w14:paraId="1FF081AC" w14:textId="7309A39C"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57" w:history="1">
        <w:r w:rsidRPr="004C753D">
          <w:rPr>
            <w:rStyle w:val="Hyperlink"/>
            <w:rFonts w:cstheme="minorHAnsi"/>
            <w:noProof/>
          </w:rPr>
          <w:t>12.6</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Publicity/acknowledgement of support</w:t>
        </w:r>
        <w:r>
          <w:rPr>
            <w:noProof/>
            <w:webHidden/>
          </w:rPr>
          <w:tab/>
        </w:r>
        <w:r>
          <w:rPr>
            <w:noProof/>
            <w:webHidden/>
          </w:rPr>
          <w:fldChar w:fldCharType="begin"/>
        </w:r>
        <w:r>
          <w:rPr>
            <w:noProof/>
            <w:webHidden/>
          </w:rPr>
          <w:instrText xml:space="preserve"> PAGEREF _Toc221693457 \h </w:instrText>
        </w:r>
        <w:r>
          <w:rPr>
            <w:noProof/>
            <w:webHidden/>
          </w:rPr>
        </w:r>
        <w:r>
          <w:rPr>
            <w:noProof/>
            <w:webHidden/>
          </w:rPr>
          <w:fldChar w:fldCharType="separate"/>
        </w:r>
        <w:r>
          <w:rPr>
            <w:noProof/>
            <w:webHidden/>
          </w:rPr>
          <w:t>21</w:t>
        </w:r>
        <w:r>
          <w:rPr>
            <w:noProof/>
            <w:webHidden/>
          </w:rPr>
          <w:fldChar w:fldCharType="end"/>
        </w:r>
      </w:hyperlink>
    </w:p>
    <w:p w14:paraId="68AB66FE" w14:textId="692E8DE6"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58" w:history="1">
        <w:r w:rsidRPr="004C753D">
          <w:rPr>
            <w:rStyle w:val="Hyperlink"/>
            <w:rFonts w:cstheme="minorHAnsi"/>
            <w:noProof/>
          </w:rPr>
          <w:t>12.7</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Program Evaluation</w:t>
        </w:r>
        <w:r>
          <w:rPr>
            <w:noProof/>
            <w:webHidden/>
          </w:rPr>
          <w:tab/>
        </w:r>
        <w:r>
          <w:rPr>
            <w:noProof/>
            <w:webHidden/>
          </w:rPr>
          <w:fldChar w:fldCharType="begin"/>
        </w:r>
        <w:r>
          <w:rPr>
            <w:noProof/>
            <w:webHidden/>
          </w:rPr>
          <w:instrText xml:space="preserve"> PAGEREF _Toc221693458 \h </w:instrText>
        </w:r>
        <w:r>
          <w:rPr>
            <w:noProof/>
            <w:webHidden/>
          </w:rPr>
        </w:r>
        <w:r>
          <w:rPr>
            <w:noProof/>
            <w:webHidden/>
          </w:rPr>
          <w:fldChar w:fldCharType="separate"/>
        </w:r>
        <w:r>
          <w:rPr>
            <w:noProof/>
            <w:webHidden/>
          </w:rPr>
          <w:t>21</w:t>
        </w:r>
        <w:r>
          <w:rPr>
            <w:noProof/>
            <w:webHidden/>
          </w:rPr>
          <w:fldChar w:fldCharType="end"/>
        </w:r>
      </w:hyperlink>
    </w:p>
    <w:p w14:paraId="129B115E" w14:textId="298D6421"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59" w:history="1">
        <w:r w:rsidRPr="004C753D">
          <w:rPr>
            <w:rStyle w:val="Hyperlink"/>
            <w:rFonts w:cstheme="majorBidi"/>
            <w:noProof/>
          </w:rPr>
          <w:t>13.</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Privacy Statement</w:t>
        </w:r>
        <w:r>
          <w:rPr>
            <w:noProof/>
            <w:webHidden/>
          </w:rPr>
          <w:tab/>
        </w:r>
        <w:r>
          <w:rPr>
            <w:noProof/>
            <w:webHidden/>
          </w:rPr>
          <w:fldChar w:fldCharType="begin"/>
        </w:r>
        <w:r>
          <w:rPr>
            <w:noProof/>
            <w:webHidden/>
          </w:rPr>
          <w:instrText xml:space="preserve"> PAGEREF _Toc221693459 \h </w:instrText>
        </w:r>
        <w:r>
          <w:rPr>
            <w:noProof/>
            <w:webHidden/>
          </w:rPr>
        </w:r>
        <w:r>
          <w:rPr>
            <w:noProof/>
            <w:webHidden/>
          </w:rPr>
          <w:fldChar w:fldCharType="separate"/>
        </w:r>
        <w:r>
          <w:rPr>
            <w:noProof/>
            <w:webHidden/>
          </w:rPr>
          <w:t>21</w:t>
        </w:r>
        <w:r>
          <w:rPr>
            <w:noProof/>
            <w:webHidden/>
          </w:rPr>
          <w:fldChar w:fldCharType="end"/>
        </w:r>
      </w:hyperlink>
    </w:p>
    <w:p w14:paraId="61F5F69F" w14:textId="32B4042A"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60" w:history="1">
        <w:r w:rsidRPr="004C753D">
          <w:rPr>
            <w:rStyle w:val="Hyperlink"/>
            <w:rFonts w:cstheme="majorBidi"/>
            <w:noProof/>
          </w:rPr>
          <w:t>14.</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Department Probity and Decision-making</w:t>
        </w:r>
        <w:r>
          <w:rPr>
            <w:noProof/>
            <w:webHidden/>
          </w:rPr>
          <w:tab/>
        </w:r>
        <w:r>
          <w:rPr>
            <w:noProof/>
            <w:webHidden/>
          </w:rPr>
          <w:fldChar w:fldCharType="begin"/>
        </w:r>
        <w:r>
          <w:rPr>
            <w:noProof/>
            <w:webHidden/>
          </w:rPr>
          <w:instrText xml:space="preserve"> PAGEREF _Toc221693460 \h </w:instrText>
        </w:r>
        <w:r>
          <w:rPr>
            <w:noProof/>
            <w:webHidden/>
          </w:rPr>
        </w:r>
        <w:r>
          <w:rPr>
            <w:noProof/>
            <w:webHidden/>
          </w:rPr>
          <w:fldChar w:fldCharType="separate"/>
        </w:r>
        <w:r>
          <w:rPr>
            <w:noProof/>
            <w:webHidden/>
          </w:rPr>
          <w:t>22</w:t>
        </w:r>
        <w:r>
          <w:rPr>
            <w:noProof/>
            <w:webHidden/>
          </w:rPr>
          <w:fldChar w:fldCharType="end"/>
        </w:r>
      </w:hyperlink>
    </w:p>
    <w:p w14:paraId="340329CC" w14:textId="79051A50"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61" w:history="1">
        <w:r w:rsidRPr="004C753D">
          <w:rPr>
            <w:rStyle w:val="Hyperlink"/>
            <w:rFonts w:cstheme="minorHAnsi"/>
            <w:noProof/>
          </w:rPr>
          <w:t>14.1</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Applicant conflict of interest</w:t>
        </w:r>
        <w:r>
          <w:rPr>
            <w:noProof/>
            <w:webHidden/>
          </w:rPr>
          <w:tab/>
        </w:r>
        <w:r>
          <w:rPr>
            <w:noProof/>
            <w:webHidden/>
          </w:rPr>
          <w:fldChar w:fldCharType="begin"/>
        </w:r>
        <w:r>
          <w:rPr>
            <w:noProof/>
            <w:webHidden/>
          </w:rPr>
          <w:instrText xml:space="preserve"> PAGEREF _Toc221693461 \h </w:instrText>
        </w:r>
        <w:r>
          <w:rPr>
            <w:noProof/>
            <w:webHidden/>
          </w:rPr>
        </w:r>
        <w:r>
          <w:rPr>
            <w:noProof/>
            <w:webHidden/>
          </w:rPr>
          <w:fldChar w:fldCharType="separate"/>
        </w:r>
        <w:r>
          <w:rPr>
            <w:noProof/>
            <w:webHidden/>
          </w:rPr>
          <w:t>23</w:t>
        </w:r>
        <w:r>
          <w:rPr>
            <w:noProof/>
            <w:webHidden/>
          </w:rPr>
          <w:fldChar w:fldCharType="end"/>
        </w:r>
      </w:hyperlink>
    </w:p>
    <w:p w14:paraId="7867507F" w14:textId="5850F0FF"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62" w:history="1">
        <w:r w:rsidRPr="004C753D">
          <w:rPr>
            <w:rStyle w:val="Hyperlink"/>
            <w:rFonts w:cstheme="minorHAnsi"/>
            <w:noProof/>
          </w:rPr>
          <w:t>14.2</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Feedback to unsuccessful applicants</w:t>
        </w:r>
        <w:r>
          <w:rPr>
            <w:noProof/>
            <w:webHidden/>
          </w:rPr>
          <w:tab/>
        </w:r>
        <w:r>
          <w:rPr>
            <w:noProof/>
            <w:webHidden/>
          </w:rPr>
          <w:fldChar w:fldCharType="begin"/>
        </w:r>
        <w:r>
          <w:rPr>
            <w:noProof/>
            <w:webHidden/>
          </w:rPr>
          <w:instrText xml:space="preserve"> PAGEREF _Toc221693462 \h </w:instrText>
        </w:r>
        <w:r>
          <w:rPr>
            <w:noProof/>
            <w:webHidden/>
          </w:rPr>
        </w:r>
        <w:r>
          <w:rPr>
            <w:noProof/>
            <w:webHidden/>
          </w:rPr>
          <w:fldChar w:fldCharType="separate"/>
        </w:r>
        <w:r>
          <w:rPr>
            <w:noProof/>
            <w:webHidden/>
          </w:rPr>
          <w:t>23</w:t>
        </w:r>
        <w:r>
          <w:rPr>
            <w:noProof/>
            <w:webHidden/>
          </w:rPr>
          <w:fldChar w:fldCharType="end"/>
        </w:r>
      </w:hyperlink>
    </w:p>
    <w:p w14:paraId="2E880CBA" w14:textId="3D2F52CF" w:rsidR="00A90FA5" w:rsidRDefault="00A90FA5">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63" w:history="1">
        <w:r w:rsidRPr="004C753D">
          <w:rPr>
            <w:rStyle w:val="Hyperlink"/>
            <w:rFonts w:cstheme="minorHAnsi"/>
            <w:noProof/>
          </w:rPr>
          <w:t>14.3</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inorHAnsi"/>
            <w:noProof/>
          </w:rPr>
          <w:t>Complaints</w:t>
        </w:r>
        <w:r>
          <w:rPr>
            <w:noProof/>
            <w:webHidden/>
          </w:rPr>
          <w:tab/>
        </w:r>
        <w:r>
          <w:rPr>
            <w:noProof/>
            <w:webHidden/>
          </w:rPr>
          <w:fldChar w:fldCharType="begin"/>
        </w:r>
        <w:r>
          <w:rPr>
            <w:noProof/>
            <w:webHidden/>
          </w:rPr>
          <w:instrText xml:space="preserve"> PAGEREF _Toc221693463 \h </w:instrText>
        </w:r>
        <w:r>
          <w:rPr>
            <w:noProof/>
            <w:webHidden/>
          </w:rPr>
        </w:r>
        <w:r>
          <w:rPr>
            <w:noProof/>
            <w:webHidden/>
          </w:rPr>
          <w:fldChar w:fldCharType="separate"/>
        </w:r>
        <w:r>
          <w:rPr>
            <w:noProof/>
            <w:webHidden/>
          </w:rPr>
          <w:t>23</w:t>
        </w:r>
        <w:r>
          <w:rPr>
            <w:noProof/>
            <w:webHidden/>
          </w:rPr>
          <w:fldChar w:fldCharType="end"/>
        </w:r>
      </w:hyperlink>
    </w:p>
    <w:p w14:paraId="345D0753" w14:textId="2190BB6C"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64" w:history="1">
        <w:r w:rsidRPr="004C753D">
          <w:rPr>
            <w:rStyle w:val="Hyperlink"/>
            <w:rFonts w:cstheme="majorBidi"/>
            <w:noProof/>
          </w:rPr>
          <w:t>15.</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Payment of GST on grant funding</w:t>
        </w:r>
        <w:r>
          <w:rPr>
            <w:noProof/>
            <w:webHidden/>
          </w:rPr>
          <w:tab/>
        </w:r>
        <w:r>
          <w:rPr>
            <w:noProof/>
            <w:webHidden/>
          </w:rPr>
          <w:fldChar w:fldCharType="begin"/>
        </w:r>
        <w:r>
          <w:rPr>
            <w:noProof/>
            <w:webHidden/>
          </w:rPr>
          <w:instrText xml:space="preserve"> PAGEREF _Toc221693464 \h </w:instrText>
        </w:r>
        <w:r>
          <w:rPr>
            <w:noProof/>
            <w:webHidden/>
          </w:rPr>
        </w:r>
        <w:r>
          <w:rPr>
            <w:noProof/>
            <w:webHidden/>
          </w:rPr>
          <w:fldChar w:fldCharType="separate"/>
        </w:r>
        <w:r>
          <w:rPr>
            <w:noProof/>
            <w:webHidden/>
          </w:rPr>
          <w:t>23</w:t>
        </w:r>
        <w:r>
          <w:rPr>
            <w:noProof/>
            <w:webHidden/>
          </w:rPr>
          <w:fldChar w:fldCharType="end"/>
        </w:r>
      </w:hyperlink>
    </w:p>
    <w:p w14:paraId="6FEEC721" w14:textId="7C986E99"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65" w:history="1">
        <w:r w:rsidRPr="004C753D">
          <w:rPr>
            <w:rStyle w:val="Hyperlink"/>
            <w:rFonts w:cstheme="majorBidi"/>
            <w:noProof/>
          </w:rPr>
          <w:t>16.</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Legislation and Policy obligations</w:t>
        </w:r>
        <w:r>
          <w:rPr>
            <w:noProof/>
            <w:webHidden/>
          </w:rPr>
          <w:tab/>
        </w:r>
        <w:r>
          <w:rPr>
            <w:noProof/>
            <w:webHidden/>
          </w:rPr>
          <w:fldChar w:fldCharType="begin"/>
        </w:r>
        <w:r>
          <w:rPr>
            <w:noProof/>
            <w:webHidden/>
          </w:rPr>
          <w:instrText xml:space="preserve"> PAGEREF _Toc221693465 \h </w:instrText>
        </w:r>
        <w:r>
          <w:rPr>
            <w:noProof/>
            <w:webHidden/>
          </w:rPr>
        </w:r>
        <w:r>
          <w:rPr>
            <w:noProof/>
            <w:webHidden/>
          </w:rPr>
          <w:fldChar w:fldCharType="separate"/>
        </w:r>
        <w:r>
          <w:rPr>
            <w:noProof/>
            <w:webHidden/>
          </w:rPr>
          <w:t>24</w:t>
        </w:r>
        <w:r>
          <w:rPr>
            <w:noProof/>
            <w:webHidden/>
          </w:rPr>
          <w:fldChar w:fldCharType="end"/>
        </w:r>
      </w:hyperlink>
    </w:p>
    <w:p w14:paraId="365A1DDF" w14:textId="3B2AC91D"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66" w:history="1">
        <w:r w:rsidRPr="004C753D">
          <w:rPr>
            <w:rStyle w:val="Hyperlink"/>
            <w:rFonts w:cstheme="majorBidi"/>
            <w:noProof/>
          </w:rPr>
          <w:t>17.</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Record keeping for recipients / Accounting and Audit</w:t>
        </w:r>
        <w:r>
          <w:rPr>
            <w:noProof/>
            <w:webHidden/>
          </w:rPr>
          <w:tab/>
        </w:r>
        <w:r>
          <w:rPr>
            <w:noProof/>
            <w:webHidden/>
          </w:rPr>
          <w:fldChar w:fldCharType="begin"/>
        </w:r>
        <w:r>
          <w:rPr>
            <w:noProof/>
            <w:webHidden/>
          </w:rPr>
          <w:instrText xml:space="preserve"> PAGEREF _Toc221693466 \h </w:instrText>
        </w:r>
        <w:r>
          <w:rPr>
            <w:noProof/>
            <w:webHidden/>
          </w:rPr>
        </w:r>
        <w:r>
          <w:rPr>
            <w:noProof/>
            <w:webHidden/>
          </w:rPr>
          <w:fldChar w:fldCharType="separate"/>
        </w:r>
        <w:r>
          <w:rPr>
            <w:noProof/>
            <w:webHidden/>
          </w:rPr>
          <w:t>24</w:t>
        </w:r>
        <w:r>
          <w:rPr>
            <w:noProof/>
            <w:webHidden/>
          </w:rPr>
          <w:fldChar w:fldCharType="end"/>
        </w:r>
      </w:hyperlink>
    </w:p>
    <w:p w14:paraId="3A38C89B" w14:textId="00C0242C"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67" w:history="1">
        <w:r w:rsidRPr="004C753D">
          <w:rPr>
            <w:rStyle w:val="Hyperlink"/>
            <w:rFonts w:cstheme="majorBidi"/>
            <w:noProof/>
          </w:rPr>
          <w:t>18.</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Further Information</w:t>
        </w:r>
        <w:r>
          <w:rPr>
            <w:noProof/>
            <w:webHidden/>
          </w:rPr>
          <w:tab/>
        </w:r>
        <w:r>
          <w:rPr>
            <w:noProof/>
            <w:webHidden/>
          </w:rPr>
          <w:fldChar w:fldCharType="begin"/>
        </w:r>
        <w:r>
          <w:rPr>
            <w:noProof/>
            <w:webHidden/>
          </w:rPr>
          <w:instrText xml:space="preserve"> PAGEREF _Toc221693467 \h </w:instrText>
        </w:r>
        <w:r>
          <w:rPr>
            <w:noProof/>
            <w:webHidden/>
          </w:rPr>
        </w:r>
        <w:r>
          <w:rPr>
            <w:noProof/>
            <w:webHidden/>
          </w:rPr>
          <w:fldChar w:fldCharType="separate"/>
        </w:r>
        <w:r>
          <w:rPr>
            <w:noProof/>
            <w:webHidden/>
          </w:rPr>
          <w:t>24</w:t>
        </w:r>
        <w:r>
          <w:rPr>
            <w:noProof/>
            <w:webHidden/>
          </w:rPr>
          <w:fldChar w:fldCharType="end"/>
        </w:r>
      </w:hyperlink>
    </w:p>
    <w:p w14:paraId="2F74BEEC" w14:textId="190CA210" w:rsidR="00A90FA5" w:rsidRDefault="00A90FA5">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68" w:history="1">
        <w:r w:rsidRPr="004C753D">
          <w:rPr>
            <w:rStyle w:val="Hyperlink"/>
            <w:rFonts w:cstheme="majorBidi"/>
            <w:noProof/>
          </w:rPr>
          <w:t>19.</w:t>
        </w:r>
        <w:r>
          <w:rPr>
            <w:rFonts w:asciiTheme="minorHAnsi" w:eastAsiaTheme="minorEastAsia" w:hAnsiTheme="minorHAnsi" w:cstheme="minorBidi"/>
            <w:noProof/>
            <w:color w:val="auto"/>
            <w:kern w:val="2"/>
            <w:sz w:val="24"/>
            <w:szCs w:val="24"/>
            <w:lang w:eastAsia="en-AU"/>
            <w14:ligatures w14:val="standardContextual"/>
          </w:rPr>
          <w:tab/>
        </w:r>
        <w:r w:rsidRPr="004C753D">
          <w:rPr>
            <w:rStyle w:val="Hyperlink"/>
            <w:rFonts w:cstheme="majorBidi"/>
            <w:noProof/>
          </w:rPr>
          <w:t>Glossary</w:t>
        </w:r>
        <w:r>
          <w:rPr>
            <w:noProof/>
            <w:webHidden/>
          </w:rPr>
          <w:tab/>
        </w:r>
        <w:r>
          <w:rPr>
            <w:noProof/>
            <w:webHidden/>
          </w:rPr>
          <w:fldChar w:fldCharType="begin"/>
        </w:r>
        <w:r>
          <w:rPr>
            <w:noProof/>
            <w:webHidden/>
          </w:rPr>
          <w:instrText xml:space="preserve"> PAGEREF _Toc221693468 \h </w:instrText>
        </w:r>
        <w:r>
          <w:rPr>
            <w:noProof/>
            <w:webHidden/>
          </w:rPr>
        </w:r>
        <w:r>
          <w:rPr>
            <w:noProof/>
            <w:webHidden/>
          </w:rPr>
          <w:fldChar w:fldCharType="separate"/>
        </w:r>
        <w:r>
          <w:rPr>
            <w:noProof/>
            <w:webHidden/>
          </w:rPr>
          <w:t>26</w:t>
        </w:r>
        <w:r>
          <w:rPr>
            <w:noProof/>
            <w:webHidden/>
          </w:rPr>
          <w:fldChar w:fldCharType="end"/>
        </w:r>
      </w:hyperlink>
    </w:p>
    <w:p w14:paraId="2CCD2AB1" w14:textId="0D7B2545" w:rsidR="00A90FA5" w:rsidRDefault="00A90FA5">
      <w:pPr>
        <w:pStyle w:val="TOC1"/>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21693469" w:history="1">
        <w:r w:rsidRPr="004C753D">
          <w:rPr>
            <w:rStyle w:val="Hyperlink"/>
            <w:rFonts w:cstheme="majorHAnsi"/>
            <w:noProof/>
          </w:rPr>
          <w:t>Appendix A</w:t>
        </w:r>
        <w:r>
          <w:rPr>
            <w:noProof/>
            <w:webHidden/>
          </w:rPr>
          <w:tab/>
        </w:r>
        <w:r>
          <w:rPr>
            <w:noProof/>
            <w:webHidden/>
          </w:rPr>
          <w:fldChar w:fldCharType="begin"/>
        </w:r>
        <w:r>
          <w:rPr>
            <w:noProof/>
            <w:webHidden/>
          </w:rPr>
          <w:instrText xml:space="preserve"> PAGEREF _Toc221693469 \h </w:instrText>
        </w:r>
        <w:r>
          <w:rPr>
            <w:noProof/>
            <w:webHidden/>
          </w:rPr>
        </w:r>
        <w:r>
          <w:rPr>
            <w:noProof/>
            <w:webHidden/>
          </w:rPr>
          <w:fldChar w:fldCharType="separate"/>
        </w:r>
        <w:r>
          <w:rPr>
            <w:noProof/>
            <w:webHidden/>
          </w:rPr>
          <w:t>27</w:t>
        </w:r>
        <w:r>
          <w:rPr>
            <w:noProof/>
            <w:webHidden/>
          </w:rPr>
          <w:fldChar w:fldCharType="end"/>
        </w:r>
      </w:hyperlink>
    </w:p>
    <w:p w14:paraId="5B319A18" w14:textId="55EBA2AA" w:rsidR="003709E0" w:rsidRPr="00A25CD8" w:rsidRDefault="0047378C" w:rsidP="00B016F7">
      <w:pPr>
        <w:rPr>
          <w:rFonts w:cstheme="minorHAnsi"/>
          <w:sz w:val="22"/>
          <w:szCs w:val="22"/>
        </w:rPr>
      </w:pPr>
      <w:r w:rsidRPr="00A25CD8">
        <w:rPr>
          <w:rFonts w:cstheme="minorHAnsi"/>
          <w:sz w:val="22"/>
          <w:szCs w:val="22"/>
        </w:rPr>
        <w:fldChar w:fldCharType="end"/>
      </w:r>
      <w:r w:rsidR="003709E0" w:rsidRPr="00A25CD8">
        <w:rPr>
          <w:rFonts w:cstheme="minorHAnsi"/>
          <w:sz w:val="22"/>
          <w:szCs w:val="22"/>
        </w:rPr>
        <w:tab/>
      </w:r>
    </w:p>
    <w:p w14:paraId="34CCA285" w14:textId="77777777" w:rsidR="00D86273" w:rsidRPr="00DC0E4D" w:rsidRDefault="00D86273" w:rsidP="00B016F7">
      <w:pPr>
        <w:rPr>
          <w:sz w:val="28"/>
          <w:szCs w:val="28"/>
        </w:rPr>
      </w:pPr>
    </w:p>
    <w:p w14:paraId="3FEC6D9C" w14:textId="77777777" w:rsidR="00D86273" w:rsidRPr="00DC0E4D" w:rsidRDefault="00D86273" w:rsidP="00B016F7"/>
    <w:p w14:paraId="161F59B7" w14:textId="77777777" w:rsidR="004B661B" w:rsidRPr="00DC0E4D" w:rsidRDefault="004B661B" w:rsidP="00D6748F">
      <w:pPr>
        <w:spacing w:before="2400"/>
        <w:rPr>
          <w:lang w:val="en-GB"/>
        </w:rPr>
        <w:sectPr w:rsidR="004B661B" w:rsidRPr="00DC0E4D" w:rsidSect="00E27750">
          <w:headerReference w:type="default" r:id="rId18"/>
          <w:footerReference w:type="default" r:id="rId19"/>
          <w:type w:val="oddPage"/>
          <w:pgSz w:w="11906" w:h="16838" w:code="9"/>
          <w:pgMar w:top="2268" w:right="1361" w:bottom="1701" w:left="1361" w:header="284" w:footer="340" w:gutter="0"/>
          <w:cols w:space="708"/>
          <w:docGrid w:linePitch="360"/>
        </w:sectPr>
      </w:pPr>
    </w:p>
    <w:p w14:paraId="127F1F4B" w14:textId="6FACBF8F" w:rsidR="0041222E" w:rsidRDefault="000C6E17" w:rsidP="000436F8">
      <w:pPr>
        <w:pStyle w:val="Heading1"/>
        <w:numPr>
          <w:ilvl w:val="0"/>
          <w:numId w:val="23"/>
        </w:numPr>
        <w:ind w:hanging="720"/>
        <w:rPr>
          <w:rFonts w:cstheme="majorBidi"/>
          <w:color w:val="008484"/>
        </w:rPr>
      </w:pPr>
      <w:bookmarkStart w:id="0" w:name="_Toc221693426"/>
      <w:r w:rsidRPr="039E4A35">
        <w:rPr>
          <w:rFonts w:cstheme="majorBidi"/>
          <w:color w:val="008484"/>
        </w:rPr>
        <w:lastRenderedPageBreak/>
        <w:t xml:space="preserve">Fund </w:t>
      </w:r>
      <w:r w:rsidR="008348AE" w:rsidRPr="039E4A35">
        <w:rPr>
          <w:rFonts w:cstheme="majorBidi"/>
          <w:color w:val="008484"/>
        </w:rPr>
        <w:t>O</w:t>
      </w:r>
      <w:r w:rsidR="003709E0" w:rsidRPr="039E4A35">
        <w:rPr>
          <w:rFonts w:cstheme="majorBidi"/>
          <w:color w:val="008484"/>
        </w:rPr>
        <w:t>verview</w:t>
      </w:r>
      <w:bookmarkEnd w:id="0"/>
    </w:p>
    <w:p w14:paraId="711809AC" w14:textId="491359C0" w:rsidR="00EB5CC9" w:rsidRPr="00807AD6" w:rsidRDefault="00A43B4C" w:rsidP="000436F8">
      <w:pPr>
        <w:pStyle w:val="ListParagraph"/>
        <w:numPr>
          <w:ilvl w:val="1"/>
          <w:numId w:val="32"/>
        </w:numPr>
        <w:rPr>
          <w:rFonts w:cstheme="majorBidi"/>
          <w:color w:val="008484"/>
        </w:rPr>
      </w:pPr>
      <w:r>
        <w:rPr>
          <w:rFonts w:cstheme="majorBidi"/>
          <w:color w:val="008484"/>
          <w:sz w:val="24"/>
          <w:szCs w:val="22"/>
        </w:rPr>
        <w:t>Context</w:t>
      </w:r>
    </w:p>
    <w:p w14:paraId="57D3FCD8" w14:textId="605BBB44" w:rsidR="00974C4D" w:rsidRDefault="00271574" w:rsidP="007C5F0D">
      <w:pPr>
        <w:pStyle w:val="TableText0"/>
        <w:spacing w:after="120"/>
        <w:rPr>
          <w:rFonts w:ascii="VIC" w:eastAsiaTheme="minorEastAsia" w:hAnsi="VIC"/>
          <w:i w:val="0"/>
          <w:iCs w:val="0"/>
          <w:sz w:val="22"/>
          <w:szCs w:val="22"/>
          <w:lang w:eastAsia="en-US"/>
        </w:rPr>
      </w:pPr>
      <w:r w:rsidRPr="00940F92">
        <w:rPr>
          <w:rFonts w:ascii="VIC" w:eastAsiaTheme="minorEastAsia" w:hAnsi="VIC"/>
          <w:i w:val="0"/>
          <w:iCs w:val="0"/>
          <w:sz w:val="22"/>
          <w:szCs w:val="22"/>
          <w:lang w:eastAsia="en-US"/>
        </w:rPr>
        <w:t>In December 2024, the Victorian Government</w:t>
      </w:r>
      <w:r w:rsidR="00446A80">
        <w:rPr>
          <w:rFonts w:ascii="VIC" w:eastAsiaTheme="minorEastAsia" w:hAnsi="VIC"/>
          <w:i w:val="0"/>
          <w:iCs w:val="0"/>
          <w:sz w:val="22"/>
          <w:szCs w:val="22"/>
          <w:lang w:eastAsia="en-US"/>
        </w:rPr>
        <w:t xml:space="preserve"> announced </w:t>
      </w:r>
      <w:r w:rsidR="008A2555">
        <w:rPr>
          <w:rFonts w:ascii="VIC" w:eastAsiaTheme="minorEastAsia" w:hAnsi="VIC"/>
          <w:i w:val="0"/>
          <w:iCs w:val="0"/>
          <w:sz w:val="22"/>
          <w:szCs w:val="22"/>
          <w:lang w:eastAsia="en-US"/>
        </w:rPr>
        <w:t xml:space="preserve">the </w:t>
      </w:r>
      <w:r w:rsidR="0065613D" w:rsidRPr="00940F92">
        <w:rPr>
          <w:rFonts w:ascii="VIC" w:eastAsiaTheme="minorEastAsia" w:hAnsi="VIC"/>
          <w:i w:val="0"/>
          <w:iCs w:val="0"/>
          <w:sz w:val="22"/>
          <w:szCs w:val="22"/>
          <w:lang w:eastAsia="en-US"/>
        </w:rPr>
        <w:t>Economic</w:t>
      </w:r>
      <w:r w:rsidRPr="00940F92">
        <w:rPr>
          <w:rFonts w:ascii="VIC" w:eastAsiaTheme="minorEastAsia" w:hAnsi="VIC"/>
          <w:i w:val="0"/>
          <w:iCs w:val="0"/>
          <w:sz w:val="22"/>
          <w:szCs w:val="22"/>
          <w:lang w:eastAsia="en-US"/>
        </w:rPr>
        <w:t xml:space="preserve"> Growth Statement, a plan designed to build on Victoria’s strengths and address the challenges of a rapidly changing world.</w:t>
      </w:r>
    </w:p>
    <w:p w14:paraId="40A2CB7D" w14:textId="38AA04AE" w:rsidR="00361AB1" w:rsidRDefault="00271574" w:rsidP="007C5F0D">
      <w:pPr>
        <w:pStyle w:val="TableText0"/>
        <w:spacing w:after="120"/>
        <w:rPr>
          <w:rFonts w:ascii="VIC" w:eastAsiaTheme="minorEastAsia" w:hAnsi="VIC"/>
          <w:i w:val="0"/>
          <w:iCs w:val="0"/>
          <w:sz w:val="22"/>
          <w:szCs w:val="22"/>
          <w:lang w:eastAsia="en-US"/>
        </w:rPr>
      </w:pPr>
      <w:r w:rsidRPr="00940F92">
        <w:rPr>
          <w:rFonts w:ascii="VIC" w:eastAsiaTheme="minorEastAsia" w:hAnsi="VIC"/>
          <w:i w:val="0"/>
          <w:iCs w:val="0"/>
          <w:sz w:val="22"/>
          <w:szCs w:val="22"/>
          <w:lang w:eastAsia="en-US"/>
        </w:rPr>
        <w:t xml:space="preserve">The </w:t>
      </w:r>
      <w:r w:rsidR="00A24017">
        <w:rPr>
          <w:rFonts w:ascii="VIC" w:eastAsiaTheme="minorEastAsia" w:hAnsi="VIC"/>
          <w:i w:val="0"/>
          <w:iCs w:val="0"/>
          <w:sz w:val="22"/>
          <w:szCs w:val="22"/>
          <w:lang w:eastAsia="en-US"/>
        </w:rPr>
        <w:t>S</w:t>
      </w:r>
      <w:r w:rsidRPr="00940F92">
        <w:rPr>
          <w:rFonts w:ascii="VIC" w:eastAsiaTheme="minorEastAsia" w:hAnsi="VIC"/>
          <w:i w:val="0"/>
          <w:iCs w:val="0"/>
          <w:sz w:val="22"/>
          <w:szCs w:val="22"/>
          <w:lang w:eastAsia="en-US"/>
        </w:rPr>
        <w:t xml:space="preserve">tatement </w:t>
      </w:r>
      <w:r w:rsidR="0A071926" w:rsidRPr="5E62DA02">
        <w:rPr>
          <w:rFonts w:ascii="VIC" w:eastAsiaTheme="minorEastAsia" w:hAnsi="VIC"/>
          <w:i w:val="0"/>
          <w:iCs w:val="0"/>
          <w:sz w:val="22"/>
          <w:szCs w:val="22"/>
          <w:lang w:eastAsia="en-US"/>
        </w:rPr>
        <w:t xml:space="preserve">contains </w:t>
      </w:r>
      <w:r w:rsidR="00570623">
        <w:rPr>
          <w:rFonts w:ascii="VIC" w:eastAsiaTheme="minorEastAsia" w:hAnsi="VIC"/>
          <w:i w:val="0"/>
          <w:iCs w:val="0"/>
          <w:sz w:val="22"/>
          <w:szCs w:val="22"/>
          <w:lang w:eastAsia="en-US"/>
        </w:rPr>
        <w:t>many</w:t>
      </w:r>
      <w:r w:rsidR="0A071926" w:rsidRPr="5E62DA02">
        <w:rPr>
          <w:rFonts w:ascii="VIC" w:eastAsiaTheme="minorEastAsia" w:hAnsi="VIC"/>
          <w:i w:val="0"/>
          <w:iCs w:val="0"/>
          <w:sz w:val="22"/>
          <w:szCs w:val="22"/>
          <w:lang w:eastAsia="en-US"/>
        </w:rPr>
        <w:t xml:space="preserve"> initiatives and </w:t>
      </w:r>
      <w:r w:rsidRPr="00940F92">
        <w:rPr>
          <w:rFonts w:ascii="VIC" w:eastAsiaTheme="minorEastAsia" w:hAnsi="VIC"/>
          <w:i w:val="0"/>
          <w:iCs w:val="0"/>
          <w:sz w:val="22"/>
          <w:szCs w:val="22"/>
          <w:lang w:eastAsia="en-US"/>
        </w:rPr>
        <w:t xml:space="preserve">identifies five </w:t>
      </w:r>
      <w:r w:rsidR="003C7835">
        <w:rPr>
          <w:rFonts w:ascii="VIC" w:eastAsiaTheme="minorEastAsia" w:hAnsi="VIC"/>
          <w:i w:val="0"/>
          <w:iCs w:val="0"/>
          <w:sz w:val="22"/>
          <w:szCs w:val="22"/>
          <w:lang w:eastAsia="en-US"/>
        </w:rPr>
        <w:t xml:space="preserve">priority </w:t>
      </w:r>
      <w:r w:rsidR="04F147FC" w:rsidRPr="5E62DA02">
        <w:rPr>
          <w:rFonts w:ascii="VIC" w:eastAsiaTheme="minorEastAsia" w:hAnsi="VIC"/>
          <w:i w:val="0"/>
          <w:iCs w:val="0"/>
          <w:sz w:val="22"/>
          <w:szCs w:val="22"/>
          <w:lang w:eastAsia="en-US"/>
        </w:rPr>
        <w:t xml:space="preserve">industry </w:t>
      </w:r>
      <w:r w:rsidRPr="00940F92">
        <w:rPr>
          <w:rFonts w:ascii="VIC" w:eastAsiaTheme="minorEastAsia" w:hAnsi="VIC"/>
          <w:i w:val="0"/>
          <w:iCs w:val="0"/>
          <w:sz w:val="22"/>
          <w:szCs w:val="22"/>
          <w:lang w:eastAsia="en-US"/>
        </w:rPr>
        <w:t>sectors: advance</w:t>
      </w:r>
      <w:r w:rsidR="009E4D30">
        <w:rPr>
          <w:rFonts w:ascii="VIC" w:eastAsiaTheme="minorEastAsia" w:hAnsi="VIC"/>
          <w:i w:val="0"/>
          <w:iCs w:val="0"/>
          <w:sz w:val="22"/>
          <w:szCs w:val="22"/>
          <w:lang w:eastAsia="en-US"/>
        </w:rPr>
        <w:t>d</w:t>
      </w:r>
      <w:r w:rsidRPr="00940F92">
        <w:rPr>
          <w:rFonts w:ascii="VIC" w:eastAsiaTheme="minorEastAsia" w:hAnsi="VIC"/>
          <w:i w:val="0"/>
          <w:iCs w:val="0"/>
          <w:sz w:val="22"/>
          <w:szCs w:val="22"/>
          <w:lang w:eastAsia="en-US"/>
        </w:rPr>
        <w:t xml:space="preserve"> manufacturing and defence, health technologies and medical research, circular economy, digital technology, and agribusiness.</w:t>
      </w:r>
    </w:p>
    <w:p w14:paraId="342060FE" w14:textId="7C406301" w:rsidR="05D6A651" w:rsidRDefault="05D6A651" w:rsidP="007C5F0D">
      <w:pPr>
        <w:rPr>
          <w:rFonts w:cstheme="minorBidi"/>
          <w:color w:val="auto"/>
          <w:sz w:val="22"/>
          <w:szCs w:val="22"/>
        </w:rPr>
      </w:pPr>
      <w:r w:rsidRPr="5E62DA02">
        <w:rPr>
          <w:rFonts w:cstheme="minorBidi"/>
          <w:color w:val="auto"/>
          <w:sz w:val="22"/>
          <w:szCs w:val="22"/>
        </w:rPr>
        <w:t>Trunk infrastructure</w:t>
      </w:r>
      <w:r w:rsidR="00517EF4">
        <w:rPr>
          <w:rFonts w:cstheme="minorBidi"/>
          <w:color w:val="auto"/>
          <w:sz w:val="22"/>
          <w:szCs w:val="22"/>
        </w:rPr>
        <w:t xml:space="preserve"> </w:t>
      </w:r>
      <w:r w:rsidRPr="5E62DA02">
        <w:rPr>
          <w:rFonts w:cstheme="minorBidi"/>
          <w:color w:val="auto"/>
          <w:sz w:val="22"/>
          <w:szCs w:val="22"/>
        </w:rPr>
        <w:t xml:space="preserve">is crucial in enabling industrial land development and </w:t>
      </w:r>
      <w:r w:rsidR="00ED79E8">
        <w:rPr>
          <w:rFonts w:cstheme="minorBidi"/>
          <w:color w:val="auto"/>
          <w:sz w:val="22"/>
          <w:szCs w:val="22"/>
        </w:rPr>
        <w:t xml:space="preserve">driving </w:t>
      </w:r>
      <w:r w:rsidRPr="5E62DA02">
        <w:rPr>
          <w:rFonts w:cstheme="minorBidi"/>
          <w:color w:val="auto"/>
          <w:sz w:val="22"/>
          <w:szCs w:val="22"/>
        </w:rPr>
        <w:t>economic growth</w:t>
      </w:r>
      <w:r w:rsidR="001729C0">
        <w:rPr>
          <w:rFonts w:cstheme="minorBidi"/>
          <w:color w:val="auto"/>
          <w:sz w:val="22"/>
          <w:szCs w:val="22"/>
        </w:rPr>
        <w:t xml:space="preserve"> across these and other </w:t>
      </w:r>
      <w:r w:rsidR="006B1E76">
        <w:rPr>
          <w:rFonts w:cstheme="minorBidi"/>
          <w:color w:val="auto"/>
          <w:sz w:val="22"/>
          <w:szCs w:val="22"/>
        </w:rPr>
        <w:t xml:space="preserve">strategically </w:t>
      </w:r>
      <w:r w:rsidR="001729C0">
        <w:rPr>
          <w:rFonts w:cstheme="minorBidi"/>
          <w:color w:val="auto"/>
          <w:sz w:val="22"/>
          <w:szCs w:val="22"/>
        </w:rPr>
        <w:t>important sectors</w:t>
      </w:r>
      <w:r w:rsidR="4CBA8073" w:rsidRPr="5E62DA02">
        <w:rPr>
          <w:rFonts w:cstheme="minorBidi"/>
          <w:color w:val="auto"/>
          <w:sz w:val="22"/>
          <w:szCs w:val="22"/>
        </w:rPr>
        <w:t xml:space="preserve">.  </w:t>
      </w:r>
    </w:p>
    <w:p w14:paraId="0A2FE479" w14:textId="2053493F" w:rsidR="5E7BCB3E" w:rsidRDefault="5E7BCB3E" w:rsidP="007C5F0D">
      <w:pPr>
        <w:rPr>
          <w:rFonts w:eastAsiaTheme="minorEastAsia"/>
          <w:sz w:val="22"/>
          <w:szCs w:val="22"/>
        </w:rPr>
      </w:pPr>
      <w:r w:rsidRPr="5E62DA02">
        <w:rPr>
          <w:rFonts w:eastAsiaTheme="minorEastAsia"/>
          <w:sz w:val="22"/>
          <w:szCs w:val="22"/>
        </w:rPr>
        <w:t xml:space="preserve">Funding trunk infrastructure will help </w:t>
      </w:r>
      <w:r w:rsidR="22F930D1" w:rsidRPr="5E62DA02">
        <w:rPr>
          <w:rFonts w:eastAsiaTheme="minorEastAsia"/>
          <w:sz w:val="22"/>
          <w:szCs w:val="22"/>
        </w:rPr>
        <w:t xml:space="preserve">to </w:t>
      </w:r>
      <w:r w:rsidRPr="5E62DA02">
        <w:rPr>
          <w:rFonts w:eastAsiaTheme="minorEastAsia"/>
          <w:sz w:val="22"/>
          <w:szCs w:val="22"/>
        </w:rPr>
        <w:t>enable new investment to occur, create</w:t>
      </w:r>
      <w:r w:rsidR="1AE9ABE3" w:rsidRPr="5E62DA02">
        <w:rPr>
          <w:rFonts w:eastAsiaTheme="minorEastAsia"/>
          <w:sz w:val="22"/>
          <w:szCs w:val="22"/>
        </w:rPr>
        <w:t xml:space="preserve"> </w:t>
      </w:r>
      <w:r w:rsidRPr="5E62DA02">
        <w:rPr>
          <w:rFonts w:eastAsiaTheme="minorEastAsia"/>
          <w:sz w:val="22"/>
          <w:szCs w:val="22"/>
        </w:rPr>
        <w:t xml:space="preserve">new jobs and additional exports, </w:t>
      </w:r>
      <w:r w:rsidR="6B043FEC" w:rsidRPr="5E62DA02">
        <w:rPr>
          <w:rFonts w:eastAsiaTheme="minorEastAsia"/>
          <w:sz w:val="22"/>
          <w:szCs w:val="22"/>
        </w:rPr>
        <w:t xml:space="preserve">and </w:t>
      </w:r>
      <w:r w:rsidRPr="5E62DA02">
        <w:rPr>
          <w:rFonts w:eastAsiaTheme="minorEastAsia"/>
          <w:sz w:val="22"/>
          <w:szCs w:val="22"/>
        </w:rPr>
        <w:t>driv</w:t>
      </w:r>
      <w:r w:rsidR="42C5C27C" w:rsidRPr="5E62DA02">
        <w:rPr>
          <w:rFonts w:eastAsiaTheme="minorEastAsia"/>
          <w:sz w:val="22"/>
          <w:szCs w:val="22"/>
        </w:rPr>
        <w:t>e</w:t>
      </w:r>
      <w:r w:rsidRPr="5E62DA02">
        <w:rPr>
          <w:rFonts w:eastAsiaTheme="minorEastAsia"/>
          <w:sz w:val="22"/>
          <w:szCs w:val="22"/>
        </w:rPr>
        <w:t xml:space="preserve"> overall economic growth</w:t>
      </w:r>
      <w:r w:rsidR="6EC9114D" w:rsidRPr="5E62DA02">
        <w:rPr>
          <w:rFonts w:eastAsiaTheme="minorEastAsia"/>
          <w:sz w:val="22"/>
          <w:szCs w:val="22"/>
        </w:rPr>
        <w:t xml:space="preserve"> in regional Victoria.</w:t>
      </w:r>
    </w:p>
    <w:p w14:paraId="5F4CC12F" w14:textId="4E15C7AC" w:rsidR="000F5739" w:rsidRDefault="000F5739" w:rsidP="007C5F0D">
      <w:pPr>
        <w:rPr>
          <w:rFonts w:eastAsiaTheme="minorEastAsia"/>
          <w:sz w:val="22"/>
          <w:szCs w:val="22"/>
        </w:rPr>
      </w:pPr>
      <w:r>
        <w:rPr>
          <w:rFonts w:eastAsia="VIC" w:cs="VIC"/>
          <w:sz w:val="22"/>
          <w:szCs w:val="22"/>
        </w:rPr>
        <w:t xml:space="preserve">Trunk Infrastructure is </w:t>
      </w:r>
      <w:r w:rsidRPr="5E62DA02">
        <w:rPr>
          <w:rFonts w:eastAsia="VIC" w:cs="VIC"/>
          <w:sz w:val="22"/>
          <w:szCs w:val="22"/>
        </w:rPr>
        <w:t>defined as the provision of water supply, power supply, sewerage facilities, road networks, technology and utilities to open and expand key industrial/commercial sites and precincts</w:t>
      </w:r>
      <w:r>
        <w:rPr>
          <w:rFonts w:eastAsia="VIC" w:cs="VIC"/>
          <w:sz w:val="22"/>
          <w:szCs w:val="22"/>
        </w:rPr>
        <w:t>.</w:t>
      </w:r>
    </w:p>
    <w:p w14:paraId="2DB222C0" w14:textId="6BE029E1" w:rsidR="0030563A" w:rsidRPr="00D557E4" w:rsidRDefault="00882205" w:rsidP="000436F8">
      <w:pPr>
        <w:pStyle w:val="Heading2"/>
        <w:numPr>
          <w:ilvl w:val="1"/>
          <w:numId w:val="32"/>
        </w:numPr>
        <w:rPr>
          <w:rFonts w:cstheme="majorHAnsi"/>
          <w:color w:val="008484"/>
        </w:rPr>
      </w:pPr>
      <w:bookmarkStart w:id="1" w:name="_Toc221693427"/>
      <w:r w:rsidRPr="00DC0E4D">
        <w:rPr>
          <w:rFonts w:cstheme="majorHAnsi"/>
          <w:color w:val="008484"/>
        </w:rPr>
        <w:t xml:space="preserve">About the </w:t>
      </w:r>
      <w:r w:rsidR="00E43701">
        <w:rPr>
          <w:rFonts w:cstheme="majorHAnsi"/>
          <w:color w:val="008484"/>
        </w:rPr>
        <w:t xml:space="preserve">Trunk Infrastructure </w:t>
      </w:r>
      <w:r w:rsidR="00A67574">
        <w:rPr>
          <w:rFonts w:cstheme="majorHAnsi"/>
          <w:color w:val="008484"/>
        </w:rPr>
        <w:t>Fund</w:t>
      </w:r>
      <w:bookmarkEnd w:id="1"/>
    </w:p>
    <w:p w14:paraId="51D75AD0" w14:textId="530CE3EF" w:rsidR="00411EB9" w:rsidRPr="00E57178" w:rsidRDefault="003C7835" w:rsidP="007C5F0D">
      <w:pPr>
        <w:pStyle w:val="Authorisationtext"/>
        <w:spacing w:after="120"/>
        <w:rPr>
          <w:i/>
          <w:sz w:val="22"/>
          <w:szCs w:val="22"/>
        </w:rPr>
      </w:pPr>
      <w:r w:rsidRPr="00E57178">
        <w:rPr>
          <w:sz w:val="22"/>
          <w:szCs w:val="22"/>
        </w:rPr>
        <w:t>The</w:t>
      </w:r>
      <w:r w:rsidR="00CC54AC" w:rsidRPr="00E57178">
        <w:rPr>
          <w:sz w:val="22"/>
          <w:szCs w:val="22"/>
        </w:rPr>
        <w:t xml:space="preserve"> </w:t>
      </w:r>
      <w:r w:rsidRPr="00E57178">
        <w:rPr>
          <w:sz w:val="22"/>
          <w:szCs w:val="22"/>
        </w:rPr>
        <w:t xml:space="preserve">Trunk Infrastructure Fund </w:t>
      </w:r>
      <w:r w:rsidR="00144B4A" w:rsidRPr="00E57178">
        <w:rPr>
          <w:sz w:val="22"/>
          <w:szCs w:val="22"/>
        </w:rPr>
        <w:t>is a key initiative of the Economic Growth Statement</w:t>
      </w:r>
      <w:r w:rsidR="00981F6C" w:rsidRPr="00E57178">
        <w:rPr>
          <w:sz w:val="22"/>
          <w:szCs w:val="22"/>
        </w:rPr>
        <w:t xml:space="preserve"> and </w:t>
      </w:r>
      <w:r w:rsidR="00517B15" w:rsidRPr="00E57178">
        <w:rPr>
          <w:sz w:val="22"/>
          <w:szCs w:val="22"/>
        </w:rPr>
        <w:t xml:space="preserve">provides </w:t>
      </w:r>
      <w:r w:rsidR="00E11B3D" w:rsidRPr="00E57178">
        <w:rPr>
          <w:sz w:val="22"/>
          <w:szCs w:val="22"/>
        </w:rPr>
        <w:t>$</w:t>
      </w:r>
      <w:r w:rsidR="00390D39" w:rsidRPr="00185446">
        <w:rPr>
          <w:sz w:val="22"/>
          <w:szCs w:val="22"/>
        </w:rPr>
        <w:t>15</w:t>
      </w:r>
      <w:r w:rsidR="00E11B3D" w:rsidRPr="00185446">
        <w:rPr>
          <w:sz w:val="22"/>
          <w:szCs w:val="22"/>
        </w:rPr>
        <w:t xml:space="preserve"> million</w:t>
      </w:r>
      <w:r w:rsidR="00E11B3D" w:rsidRPr="00E57178">
        <w:rPr>
          <w:sz w:val="22"/>
          <w:szCs w:val="22"/>
        </w:rPr>
        <w:t xml:space="preserve"> </w:t>
      </w:r>
      <w:r w:rsidR="00CA0D32" w:rsidRPr="00E57178">
        <w:rPr>
          <w:sz w:val="22"/>
          <w:szCs w:val="22"/>
        </w:rPr>
        <w:t>for grants</w:t>
      </w:r>
      <w:r w:rsidR="00E11B3D" w:rsidRPr="00E57178">
        <w:rPr>
          <w:sz w:val="22"/>
          <w:szCs w:val="22"/>
        </w:rPr>
        <w:t xml:space="preserve"> over </w:t>
      </w:r>
      <w:r w:rsidR="00A15849">
        <w:rPr>
          <w:sz w:val="22"/>
          <w:szCs w:val="22"/>
        </w:rPr>
        <w:t>three</w:t>
      </w:r>
      <w:r w:rsidR="00E11B3D" w:rsidRPr="00E57178">
        <w:rPr>
          <w:sz w:val="22"/>
          <w:szCs w:val="22"/>
        </w:rPr>
        <w:t xml:space="preserve"> years, commencing in 2025-26. </w:t>
      </w:r>
    </w:p>
    <w:p w14:paraId="1D876042" w14:textId="0CCE9A4A" w:rsidR="00411EB9" w:rsidRPr="00E57178" w:rsidRDefault="002E7BE7" w:rsidP="007C5F0D">
      <w:pPr>
        <w:pStyle w:val="Authorisationtext"/>
        <w:spacing w:after="120"/>
        <w:rPr>
          <w:i/>
          <w:iCs/>
          <w:sz w:val="22"/>
          <w:szCs w:val="22"/>
        </w:rPr>
      </w:pPr>
      <w:r w:rsidRPr="00E57178">
        <w:rPr>
          <w:sz w:val="22"/>
          <w:szCs w:val="22"/>
        </w:rPr>
        <w:t xml:space="preserve">The </w:t>
      </w:r>
      <w:r w:rsidR="00FC08EA">
        <w:rPr>
          <w:sz w:val="22"/>
          <w:szCs w:val="22"/>
        </w:rPr>
        <w:t>f</w:t>
      </w:r>
      <w:r w:rsidRPr="00E57178">
        <w:rPr>
          <w:sz w:val="22"/>
          <w:szCs w:val="22"/>
        </w:rPr>
        <w:t xml:space="preserve">und </w:t>
      </w:r>
      <w:r w:rsidR="00DB608D">
        <w:rPr>
          <w:sz w:val="22"/>
          <w:szCs w:val="22"/>
        </w:rPr>
        <w:t xml:space="preserve">will operate as </w:t>
      </w:r>
      <w:r w:rsidR="00981F6C" w:rsidRPr="00E57178">
        <w:rPr>
          <w:sz w:val="22"/>
          <w:szCs w:val="22"/>
        </w:rPr>
        <w:t>a contestable grant program</w:t>
      </w:r>
      <w:r w:rsidR="00B70496">
        <w:rPr>
          <w:sz w:val="22"/>
          <w:szCs w:val="22"/>
        </w:rPr>
        <w:t>. It will</w:t>
      </w:r>
      <w:r w:rsidR="00981F6C" w:rsidRPr="00E57178">
        <w:rPr>
          <w:sz w:val="22"/>
          <w:szCs w:val="22"/>
        </w:rPr>
        <w:t xml:space="preserve"> support strategic infrastructure </w:t>
      </w:r>
      <w:r w:rsidR="00580BF4" w:rsidRPr="00E57178">
        <w:rPr>
          <w:sz w:val="22"/>
          <w:szCs w:val="22"/>
        </w:rPr>
        <w:t xml:space="preserve">projects in regional Victoria by </w:t>
      </w:r>
      <w:r w:rsidR="00D4400D" w:rsidRPr="00E57178">
        <w:rPr>
          <w:sz w:val="22"/>
          <w:szCs w:val="22"/>
        </w:rPr>
        <w:t>co-invest</w:t>
      </w:r>
      <w:r w:rsidR="00580BF4" w:rsidRPr="00E57178">
        <w:rPr>
          <w:sz w:val="22"/>
          <w:szCs w:val="22"/>
        </w:rPr>
        <w:t>ing</w:t>
      </w:r>
      <w:r w:rsidR="00AA3198" w:rsidRPr="00E57178">
        <w:rPr>
          <w:sz w:val="22"/>
          <w:szCs w:val="22"/>
        </w:rPr>
        <w:t xml:space="preserve"> in essential trunk services</w:t>
      </w:r>
      <w:r w:rsidR="00A91927" w:rsidRPr="00E57178">
        <w:rPr>
          <w:sz w:val="22"/>
          <w:szCs w:val="22"/>
        </w:rPr>
        <w:t xml:space="preserve"> </w:t>
      </w:r>
      <w:r w:rsidR="006F231C" w:rsidRPr="00E57178">
        <w:rPr>
          <w:sz w:val="22"/>
          <w:szCs w:val="22"/>
        </w:rPr>
        <w:t xml:space="preserve">to </w:t>
      </w:r>
      <w:r w:rsidRPr="00E57178">
        <w:rPr>
          <w:sz w:val="22"/>
          <w:szCs w:val="22"/>
        </w:rPr>
        <w:t xml:space="preserve">support and activate private sector investment projects, </w:t>
      </w:r>
      <w:r w:rsidRPr="00CF7C1C">
        <w:rPr>
          <w:sz w:val="22"/>
          <w:szCs w:val="22"/>
        </w:rPr>
        <w:t>increas</w:t>
      </w:r>
      <w:r w:rsidR="006F3C74" w:rsidRPr="00CF7C1C">
        <w:rPr>
          <w:sz w:val="22"/>
          <w:szCs w:val="22"/>
        </w:rPr>
        <w:t>e</w:t>
      </w:r>
      <w:r w:rsidRPr="00E57178">
        <w:rPr>
          <w:sz w:val="22"/>
          <w:szCs w:val="22"/>
        </w:rPr>
        <w:t xml:space="preserve"> the supply of land for use by business and industry </w:t>
      </w:r>
      <w:r w:rsidR="006F3C74" w:rsidRPr="00E57178">
        <w:rPr>
          <w:sz w:val="22"/>
          <w:szCs w:val="22"/>
        </w:rPr>
        <w:t>and create long-term jobs</w:t>
      </w:r>
      <w:r w:rsidRPr="00E57178">
        <w:rPr>
          <w:sz w:val="22"/>
          <w:szCs w:val="22"/>
        </w:rPr>
        <w:t>.</w:t>
      </w:r>
    </w:p>
    <w:p w14:paraId="5B23C4C6" w14:textId="0ECD68B7" w:rsidR="00411EB9" w:rsidRPr="00E57178" w:rsidRDefault="442A31F9" w:rsidP="007C5F0D">
      <w:pPr>
        <w:pStyle w:val="Authorisationtext"/>
        <w:spacing w:after="120"/>
        <w:rPr>
          <w:i/>
          <w:sz w:val="22"/>
          <w:szCs w:val="22"/>
        </w:rPr>
      </w:pPr>
      <w:r w:rsidRPr="00E57178">
        <w:rPr>
          <w:sz w:val="22"/>
          <w:szCs w:val="22"/>
        </w:rPr>
        <w:t xml:space="preserve">The funding must help to support the proposed development of a private sector investment project that is attracted/secured and able to proceed due to trunk infrastructure being </w:t>
      </w:r>
      <w:proofErr w:type="gramStart"/>
      <w:r w:rsidRPr="00E57178">
        <w:rPr>
          <w:sz w:val="22"/>
          <w:szCs w:val="22"/>
        </w:rPr>
        <w:t>installed</w:t>
      </w:r>
      <w:r w:rsidR="004E173B">
        <w:rPr>
          <w:sz w:val="22"/>
          <w:szCs w:val="22"/>
        </w:rPr>
        <w:t>,</w:t>
      </w:r>
      <w:r w:rsidR="00836B96" w:rsidRPr="00E57178">
        <w:rPr>
          <w:sz w:val="22"/>
          <w:szCs w:val="22"/>
        </w:rPr>
        <w:t xml:space="preserve"> and</w:t>
      </w:r>
      <w:proofErr w:type="gramEnd"/>
      <w:r w:rsidR="00067C0F" w:rsidRPr="00E57178">
        <w:rPr>
          <w:i/>
          <w:sz w:val="22"/>
          <w:szCs w:val="22"/>
        </w:rPr>
        <w:t xml:space="preserve"> </w:t>
      </w:r>
      <w:r w:rsidR="00DA12CE" w:rsidRPr="00E57178">
        <w:rPr>
          <w:sz w:val="22"/>
          <w:szCs w:val="22"/>
        </w:rPr>
        <w:t xml:space="preserve">assist the growth and development of </w:t>
      </w:r>
      <w:r w:rsidR="003C755A" w:rsidRPr="00740D29">
        <w:rPr>
          <w:iCs/>
          <w:sz w:val="22"/>
          <w:szCs w:val="22"/>
        </w:rPr>
        <w:t>important</w:t>
      </w:r>
      <w:r w:rsidR="00DA12CE" w:rsidRPr="00E57178">
        <w:rPr>
          <w:sz w:val="22"/>
          <w:szCs w:val="22"/>
        </w:rPr>
        <w:t xml:space="preserve"> industry sectors. </w:t>
      </w:r>
    </w:p>
    <w:p w14:paraId="04076139" w14:textId="0526431E" w:rsidR="00411EB9" w:rsidRPr="005926CD" w:rsidRDefault="782E386D" w:rsidP="007C5F0D">
      <w:pPr>
        <w:pStyle w:val="Authorisationtext"/>
        <w:spacing w:after="120"/>
        <w:rPr>
          <w:iCs/>
          <w:sz w:val="22"/>
          <w:szCs w:val="22"/>
        </w:rPr>
      </w:pPr>
      <w:r w:rsidRPr="00E57178">
        <w:rPr>
          <w:sz w:val="22"/>
          <w:szCs w:val="22"/>
        </w:rPr>
        <w:t xml:space="preserve">Eligible applicants include </w:t>
      </w:r>
      <w:r w:rsidR="63CA912B" w:rsidRPr="00E57178">
        <w:rPr>
          <w:sz w:val="22"/>
          <w:szCs w:val="22"/>
        </w:rPr>
        <w:t xml:space="preserve">businesses and local governments </w:t>
      </w:r>
      <w:r w:rsidR="7869E174" w:rsidRPr="00E57178">
        <w:rPr>
          <w:sz w:val="22"/>
          <w:szCs w:val="22"/>
        </w:rPr>
        <w:t xml:space="preserve">seeking </w:t>
      </w:r>
      <w:r w:rsidR="63CA912B" w:rsidRPr="00E57178">
        <w:rPr>
          <w:sz w:val="22"/>
          <w:szCs w:val="22"/>
        </w:rPr>
        <w:t>to establish or expand sites</w:t>
      </w:r>
      <w:r w:rsidR="3E6DD072" w:rsidRPr="00E57178">
        <w:rPr>
          <w:sz w:val="22"/>
          <w:szCs w:val="22"/>
        </w:rPr>
        <w:t xml:space="preserve"> that</w:t>
      </w:r>
      <w:r w:rsidR="63CA912B" w:rsidRPr="00E57178">
        <w:rPr>
          <w:sz w:val="22"/>
          <w:szCs w:val="22"/>
        </w:rPr>
        <w:t xml:space="preserve"> stimulate economic growth</w:t>
      </w:r>
      <w:r w:rsidR="00A22246">
        <w:rPr>
          <w:sz w:val="22"/>
          <w:szCs w:val="22"/>
        </w:rPr>
        <w:t>,</w:t>
      </w:r>
      <w:r w:rsidR="5CAFEEEE" w:rsidRPr="00E57178">
        <w:rPr>
          <w:sz w:val="22"/>
          <w:szCs w:val="22"/>
        </w:rPr>
        <w:t xml:space="preserve"> with </w:t>
      </w:r>
      <w:r w:rsidR="5CAFEEEE" w:rsidRPr="00425678">
        <w:rPr>
          <w:sz w:val="22"/>
          <w:szCs w:val="22"/>
        </w:rPr>
        <w:t>co-contribution</w:t>
      </w:r>
      <w:r w:rsidR="005B4DE0" w:rsidRPr="00425678">
        <w:rPr>
          <w:sz w:val="22"/>
          <w:szCs w:val="22"/>
        </w:rPr>
        <w:t>/co-investment</w:t>
      </w:r>
      <w:r w:rsidR="5CAFEEEE" w:rsidRPr="00E57178">
        <w:rPr>
          <w:sz w:val="22"/>
          <w:szCs w:val="22"/>
        </w:rPr>
        <w:t xml:space="preserve"> and partnership funding of infrastructure a key requirement of the program</w:t>
      </w:r>
      <w:r w:rsidR="00411EB9" w:rsidRPr="00E57178">
        <w:rPr>
          <w:i/>
          <w:sz w:val="22"/>
          <w:szCs w:val="22"/>
        </w:rPr>
        <w:t>.</w:t>
      </w:r>
    </w:p>
    <w:p w14:paraId="2CE8BBFE" w14:textId="5250E253" w:rsidR="1550F48C" w:rsidRPr="00E57178" w:rsidRDefault="1550F48C" w:rsidP="007C5F0D">
      <w:pPr>
        <w:pStyle w:val="Authorisationtext"/>
        <w:spacing w:after="120"/>
        <w:rPr>
          <w:i/>
          <w:sz w:val="22"/>
          <w:szCs w:val="22"/>
        </w:rPr>
      </w:pPr>
      <w:r w:rsidRPr="00E57178">
        <w:rPr>
          <w:sz w:val="22"/>
          <w:szCs w:val="22"/>
        </w:rPr>
        <w:t xml:space="preserve">Applications are received through a two-stage process consisting of an Expression of Interest stage followed </w:t>
      </w:r>
      <w:r w:rsidRPr="00A76437">
        <w:rPr>
          <w:sz w:val="22"/>
          <w:szCs w:val="22"/>
        </w:rPr>
        <w:t xml:space="preserve">by </w:t>
      </w:r>
      <w:r w:rsidR="00D0579A" w:rsidRPr="00A76437">
        <w:rPr>
          <w:sz w:val="22"/>
          <w:szCs w:val="22"/>
        </w:rPr>
        <w:t>an</w:t>
      </w:r>
      <w:r w:rsidRPr="00A76437">
        <w:rPr>
          <w:sz w:val="22"/>
          <w:szCs w:val="22"/>
        </w:rPr>
        <w:t xml:space="preserve"> </w:t>
      </w:r>
      <w:r w:rsidR="00676A7D" w:rsidRPr="00A76437">
        <w:rPr>
          <w:sz w:val="22"/>
          <w:szCs w:val="22"/>
        </w:rPr>
        <w:t>invitational</w:t>
      </w:r>
      <w:r w:rsidR="00676A7D" w:rsidRPr="00E57178">
        <w:rPr>
          <w:i/>
          <w:sz w:val="22"/>
          <w:szCs w:val="22"/>
        </w:rPr>
        <w:t xml:space="preserve"> </w:t>
      </w:r>
      <w:r w:rsidRPr="00E57178">
        <w:rPr>
          <w:sz w:val="22"/>
          <w:szCs w:val="22"/>
        </w:rPr>
        <w:t>application stage.</w:t>
      </w:r>
    </w:p>
    <w:p w14:paraId="40D54037" w14:textId="5DF482ED" w:rsidR="00CE42FF" w:rsidRPr="00393D16" w:rsidRDefault="0053542E" w:rsidP="00393D16">
      <w:pPr>
        <w:pStyle w:val="ListParagraph"/>
        <w:numPr>
          <w:ilvl w:val="1"/>
          <w:numId w:val="32"/>
        </w:numPr>
        <w:rPr>
          <w:rFonts w:cstheme="majorBidi"/>
          <w:color w:val="008484"/>
          <w:sz w:val="24"/>
          <w:szCs w:val="22"/>
        </w:rPr>
      </w:pPr>
      <w:r w:rsidRPr="00393D16">
        <w:rPr>
          <w:rFonts w:cstheme="majorBidi"/>
          <w:color w:val="008484"/>
          <w:sz w:val="24"/>
          <w:szCs w:val="22"/>
        </w:rPr>
        <w:t>Fund</w:t>
      </w:r>
      <w:r w:rsidR="00CE42FF" w:rsidRPr="00393D16">
        <w:rPr>
          <w:rFonts w:cstheme="majorBidi"/>
          <w:color w:val="008484"/>
          <w:sz w:val="24"/>
          <w:szCs w:val="22"/>
        </w:rPr>
        <w:t xml:space="preserve"> objective</w:t>
      </w:r>
      <w:r w:rsidR="00694FA9" w:rsidRPr="00393D16">
        <w:rPr>
          <w:rFonts w:cstheme="majorBidi"/>
          <w:color w:val="008484"/>
          <w:sz w:val="24"/>
          <w:szCs w:val="22"/>
        </w:rPr>
        <w:t>s</w:t>
      </w:r>
    </w:p>
    <w:p w14:paraId="14C11162" w14:textId="4FF48C3C" w:rsidR="0053542E" w:rsidRPr="00DC0E4D" w:rsidRDefault="0053542E" w:rsidP="0053542E">
      <w:pPr>
        <w:rPr>
          <w:rFonts w:eastAsia="Arial"/>
          <w:sz w:val="22"/>
          <w:szCs w:val="22"/>
        </w:rPr>
      </w:pPr>
      <w:r w:rsidRPr="00DC0E4D">
        <w:rPr>
          <w:rFonts w:eastAsia="Arial"/>
          <w:sz w:val="22"/>
          <w:szCs w:val="22"/>
        </w:rPr>
        <w:t xml:space="preserve">The objectives of </w:t>
      </w:r>
      <w:r w:rsidR="2F5C03EB" w:rsidRPr="5E62DA02">
        <w:rPr>
          <w:rFonts w:eastAsia="Arial"/>
          <w:sz w:val="22"/>
          <w:szCs w:val="22"/>
        </w:rPr>
        <w:t xml:space="preserve">the </w:t>
      </w:r>
      <w:r w:rsidRPr="00DC0E4D">
        <w:rPr>
          <w:rFonts w:eastAsia="Arial"/>
          <w:sz w:val="22"/>
          <w:szCs w:val="22"/>
        </w:rPr>
        <w:t xml:space="preserve">Trunk </w:t>
      </w:r>
      <w:r w:rsidR="00EB1777">
        <w:rPr>
          <w:rFonts w:eastAsia="Arial"/>
          <w:sz w:val="22"/>
          <w:szCs w:val="22"/>
        </w:rPr>
        <w:t>I</w:t>
      </w:r>
      <w:r w:rsidRPr="00DC0E4D">
        <w:rPr>
          <w:rFonts w:eastAsia="Arial"/>
          <w:sz w:val="22"/>
          <w:szCs w:val="22"/>
        </w:rPr>
        <w:t xml:space="preserve">nfrastructure </w:t>
      </w:r>
      <w:r w:rsidR="582E999F" w:rsidRPr="5E62DA02">
        <w:rPr>
          <w:rFonts w:eastAsia="Arial"/>
          <w:sz w:val="22"/>
          <w:szCs w:val="22"/>
        </w:rPr>
        <w:t xml:space="preserve">Fund </w:t>
      </w:r>
      <w:r w:rsidRPr="00DC0E4D">
        <w:rPr>
          <w:rFonts w:eastAsia="Arial"/>
          <w:sz w:val="22"/>
          <w:szCs w:val="22"/>
        </w:rPr>
        <w:t>are to:</w:t>
      </w:r>
    </w:p>
    <w:p w14:paraId="772B289C" w14:textId="5D1E7CE6" w:rsidR="5CBD3041" w:rsidRPr="00C3099C" w:rsidRDefault="00220ECA" w:rsidP="00C3099C">
      <w:pPr>
        <w:pStyle w:val="Guidance"/>
        <w:numPr>
          <w:ilvl w:val="0"/>
          <w:numId w:val="34"/>
        </w:numPr>
        <w:spacing w:after="120"/>
        <w:ind w:left="714" w:hanging="357"/>
        <w:rPr>
          <w:rFonts w:ascii="VIC" w:hAnsi="VIC"/>
          <w:i/>
          <w:iCs/>
          <w:color w:val="000000" w:themeColor="text1"/>
        </w:rPr>
      </w:pPr>
      <w:r w:rsidRPr="00C3099C">
        <w:rPr>
          <w:rFonts w:ascii="VIC" w:eastAsiaTheme="minorEastAsia" w:hAnsi="VIC"/>
          <w:lang w:val="en-US"/>
        </w:rPr>
        <w:t>i</w:t>
      </w:r>
      <w:r w:rsidR="5CBD3041" w:rsidRPr="00C3099C">
        <w:rPr>
          <w:rFonts w:ascii="VIC" w:eastAsiaTheme="minorEastAsia" w:hAnsi="VIC"/>
          <w:lang w:val="en-US"/>
        </w:rPr>
        <w:t>nvest</w:t>
      </w:r>
      <w:r w:rsidR="5CBD3041" w:rsidRPr="5E62DA02">
        <w:rPr>
          <w:rFonts w:ascii="VIC" w:eastAsiaTheme="minorEastAsia" w:hAnsi="VIC"/>
          <w:lang w:val="en-US"/>
        </w:rPr>
        <w:t xml:space="preserve"> in</w:t>
      </w:r>
      <w:r w:rsidR="6BBAE5D4" w:rsidRPr="5E62DA02">
        <w:rPr>
          <w:rFonts w:ascii="VIC" w:eastAsiaTheme="minorEastAsia" w:hAnsi="VIC"/>
          <w:lang w:val="en-US"/>
        </w:rPr>
        <w:t xml:space="preserve"> </w:t>
      </w:r>
      <w:r w:rsidR="6BBAE5D4" w:rsidRPr="00C3099C">
        <w:rPr>
          <w:rFonts w:ascii="VIC" w:hAnsi="VIC"/>
          <w:color w:val="000000" w:themeColor="text1"/>
        </w:rPr>
        <w:t xml:space="preserve">infrastructure </w:t>
      </w:r>
      <w:r w:rsidR="4FDBF342" w:rsidRPr="00C3099C">
        <w:rPr>
          <w:rFonts w:ascii="VIC" w:hAnsi="VIC"/>
          <w:color w:val="000000" w:themeColor="text1"/>
        </w:rPr>
        <w:t xml:space="preserve">to remove </w:t>
      </w:r>
      <w:r w:rsidR="6BBAE5D4" w:rsidRPr="00C3099C">
        <w:rPr>
          <w:rFonts w:ascii="VIC" w:hAnsi="VIC"/>
          <w:color w:val="000000" w:themeColor="text1"/>
        </w:rPr>
        <w:t xml:space="preserve">barriers </w:t>
      </w:r>
      <w:r w:rsidR="6DFCF63E" w:rsidRPr="00C3099C">
        <w:rPr>
          <w:rFonts w:ascii="VIC" w:hAnsi="VIC"/>
          <w:color w:val="000000" w:themeColor="text1"/>
        </w:rPr>
        <w:t xml:space="preserve">to </w:t>
      </w:r>
      <w:r w:rsidR="6BBAE5D4" w:rsidRPr="00C3099C">
        <w:rPr>
          <w:rFonts w:ascii="VIC" w:hAnsi="VIC"/>
          <w:color w:val="000000" w:themeColor="text1"/>
        </w:rPr>
        <w:t>new investment proceeding</w:t>
      </w:r>
    </w:p>
    <w:p w14:paraId="103FF8E1" w14:textId="4D00A436" w:rsidR="35B7E6FB" w:rsidRPr="00C3099C" w:rsidRDefault="35B7E6FB" w:rsidP="00C3099C">
      <w:pPr>
        <w:pStyle w:val="Guidance"/>
        <w:numPr>
          <w:ilvl w:val="0"/>
          <w:numId w:val="34"/>
        </w:numPr>
        <w:spacing w:after="120"/>
        <w:ind w:left="714" w:hanging="357"/>
        <w:rPr>
          <w:rFonts w:ascii="VIC" w:hAnsi="VIC"/>
          <w:i/>
          <w:iCs/>
          <w:color w:val="000000" w:themeColor="text1"/>
        </w:rPr>
      </w:pPr>
      <w:r w:rsidRPr="00C3099C">
        <w:rPr>
          <w:rFonts w:ascii="VIC" w:hAnsi="VIC"/>
          <w:color w:val="000000" w:themeColor="text1"/>
        </w:rPr>
        <w:lastRenderedPageBreak/>
        <w:t xml:space="preserve">attract new private sector </w:t>
      </w:r>
      <w:r w:rsidR="00806676" w:rsidRPr="00C3099C">
        <w:rPr>
          <w:rFonts w:ascii="VIC" w:hAnsi="VIC"/>
          <w:color w:val="000000" w:themeColor="text1"/>
        </w:rPr>
        <w:t>investment</w:t>
      </w:r>
    </w:p>
    <w:p w14:paraId="6B28802E" w14:textId="332A9F65" w:rsidR="72A45CFF" w:rsidRPr="00C3099C" w:rsidRDefault="72A45CFF" w:rsidP="00C3099C">
      <w:pPr>
        <w:pStyle w:val="Guidance"/>
        <w:numPr>
          <w:ilvl w:val="0"/>
          <w:numId w:val="34"/>
        </w:numPr>
        <w:spacing w:after="120"/>
        <w:ind w:left="714" w:hanging="357"/>
        <w:rPr>
          <w:rFonts w:ascii="VIC" w:hAnsi="VIC"/>
          <w:i/>
          <w:iCs/>
          <w:color w:val="000000" w:themeColor="text1"/>
        </w:rPr>
      </w:pPr>
      <w:r w:rsidRPr="00C3099C">
        <w:rPr>
          <w:rFonts w:ascii="VIC" w:hAnsi="VIC"/>
          <w:color w:val="000000" w:themeColor="text1"/>
        </w:rPr>
        <w:t>facilitate</w:t>
      </w:r>
      <w:r w:rsidR="127F31E3" w:rsidRPr="00C3099C">
        <w:rPr>
          <w:rFonts w:ascii="VIC" w:hAnsi="VIC"/>
          <w:color w:val="000000" w:themeColor="text1"/>
        </w:rPr>
        <w:t xml:space="preserve"> </w:t>
      </w:r>
      <w:r w:rsidR="02246037" w:rsidRPr="00C3099C">
        <w:rPr>
          <w:rFonts w:ascii="VIC" w:hAnsi="VIC"/>
          <w:color w:val="000000" w:themeColor="text1"/>
        </w:rPr>
        <w:t xml:space="preserve">the expansion of </w:t>
      </w:r>
      <w:r w:rsidR="127F31E3" w:rsidRPr="00C3099C">
        <w:rPr>
          <w:rFonts w:ascii="VIC" w:hAnsi="VIC"/>
          <w:color w:val="000000" w:themeColor="text1"/>
        </w:rPr>
        <w:t>existing business</w:t>
      </w:r>
      <w:r w:rsidR="1654A297" w:rsidRPr="00C3099C">
        <w:rPr>
          <w:rFonts w:ascii="VIC" w:hAnsi="VIC"/>
          <w:color w:val="000000" w:themeColor="text1"/>
        </w:rPr>
        <w:t>es</w:t>
      </w:r>
      <w:r w:rsidR="00147BF7" w:rsidRPr="00C3099C">
        <w:rPr>
          <w:rFonts w:ascii="VIC" w:hAnsi="VIC"/>
          <w:color w:val="000000" w:themeColor="text1"/>
        </w:rPr>
        <w:t xml:space="preserve"> </w:t>
      </w:r>
    </w:p>
    <w:p w14:paraId="00B86EA8" w14:textId="24F00B30" w:rsidR="430334BE" w:rsidRDefault="430334BE" w:rsidP="00C3099C">
      <w:pPr>
        <w:pStyle w:val="Guidance"/>
        <w:numPr>
          <w:ilvl w:val="0"/>
          <w:numId w:val="34"/>
        </w:numPr>
        <w:spacing w:after="120"/>
        <w:ind w:left="714" w:hanging="357"/>
        <w:rPr>
          <w:rFonts w:ascii="VIC" w:eastAsiaTheme="minorEastAsia" w:hAnsi="VIC"/>
          <w:lang w:val="en-US"/>
        </w:rPr>
      </w:pPr>
      <w:r w:rsidRPr="00C3099C">
        <w:rPr>
          <w:rFonts w:ascii="VIC" w:hAnsi="VIC"/>
          <w:color w:val="000000" w:themeColor="text1"/>
        </w:rPr>
        <w:t>increase</w:t>
      </w:r>
      <w:r w:rsidR="175F2ADC" w:rsidRPr="00C3099C">
        <w:rPr>
          <w:rFonts w:ascii="VIC" w:hAnsi="VIC"/>
          <w:color w:val="000000" w:themeColor="text1"/>
        </w:rPr>
        <w:t xml:space="preserve"> the supply of </w:t>
      </w:r>
      <w:r w:rsidR="21CE2D4E" w:rsidRPr="00C3099C">
        <w:rPr>
          <w:rFonts w:ascii="VIC" w:hAnsi="VIC"/>
          <w:color w:val="000000" w:themeColor="text1"/>
        </w:rPr>
        <w:t>serviced</w:t>
      </w:r>
      <w:r w:rsidR="175F2ADC" w:rsidRPr="00C3099C">
        <w:rPr>
          <w:rFonts w:ascii="VIC" w:hAnsi="VIC"/>
          <w:color w:val="000000" w:themeColor="text1"/>
        </w:rPr>
        <w:t xml:space="preserve"> land</w:t>
      </w:r>
      <w:r w:rsidR="360924E6" w:rsidRPr="00C3099C">
        <w:rPr>
          <w:rFonts w:ascii="VIC" w:hAnsi="VIC"/>
          <w:color w:val="000000" w:themeColor="text1"/>
        </w:rPr>
        <w:t xml:space="preserve"> available</w:t>
      </w:r>
      <w:r w:rsidR="044FA92B" w:rsidRPr="00C3099C">
        <w:rPr>
          <w:rFonts w:ascii="VIC" w:hAnsi="VIC"/>
          <w:color w:val="000000" w:themeColor="text1"/>
        </w:rPr>
        <w:t xml:space="preserve"> for business and industry</w:t>
      </w:r>
      <w:r w:rsidR="49C0A4B9" w:rsidRPr="00C3099C">
        <w:rPr>
          <w:rFonts w:ascii="VIC" w:hAnsi="VIC"/>
          <w:color w:val="000000" w:themeColor="text1"/>
        </w:rPr>
        <w:t xml:space="preserve"> investment</w:t>
      </w:r>
      <w:r w:rsidR="36BC7114" w:rsidRPr="00C3099C">
        <w:rPr>
          <w:rFonts w:ascii="VIC" w:hAnsi="VIC"/>
          <w:color w:val="000000" w:themeColor="text1"/>
        </w:rPr>
        <w:t xml:space="preserve"> in regional Victoria</w:t>
      </w:r>
      <w:r w:rsidR="008D6E51">
        <w:rPr>
          <w:rFonts w:ascii="VIC" w:eastAsiaTheme="minorEastAsia" w:hAnsi="VIC"/>
          <w:lang w:val="en-US"/>
        </w:rPr>
        <w:t>.</w:t>
      </w:r>
    </w:p>
    <w:p w14:paraId="55B0BF36" w14:textId="44000EF7" w:rsidR="5345291C" w:rsidRPr="00393D16" w:rsidRDefault="0071468D" w:rsidP="00393D16">
      <w:pPr>
        <w:pStyle w:val="ListParagraph"/>
        <w:numPr>
          <w:ilvl w:val="1"/>
          <w:numId w:val="32"/>
        </w:numPr>
        <w:rPr>
          <w:rFonts w:cstheme="majorBidi"/>
          <w:color w:val="008484"/>
          <w:sz w:val="24"/>
          <w:szCs w:val="22"/>
        </w:rPr>
      </w:pPr>
      <w:r w:rsidRPr="00393D16">
        <w:rPr>
          <w:rFonts w:cstheme="majorBidi"/>
          <w:color w:val="008484"/>
          <w:sz w:val="24"/>
          <w:szCs w:val="22"/>
        </w:rPr>
        <w:t>Fund</w:t>
      </w:r>
      <w:r w:rsidR="00353C90">
        <w:rPr>
          <w:rFonts w:cstheme="majorBidi"/>
          <w:color w:val="008484"/>
          <w:sz w:val="24"/>
          <w:szCs w:val="22"/>
        </w:rPr>
        <w:t xml:space="preserve"> long</w:t>
      </w:r>
      <w:r w:rsidR="002E48D2">
        <w:rPr>
          <w:rFonts w:cstheme="majorBidi"/>
          <w:color w:val="008484"/>
          <w:sz w:val="24"/>
          <w:szCs w:val="22"/>
        </w:rPr>
        <w:t>er</w:t>
      </w:r>
      <w:r w:rsidR="00353C90">
        <w:rPr>
          <w:rFonts w:cstheme="majorBidi"/>
          <w:color w:val="008484"/>
          <w:sz w:val="24"/>
          <w:szCs w:val="22"/>
        </w:rPr>
        <w:t xml:space="preserve"> term</w:t>
      </w:r>
      <w:r w:rsidR="00F26FB4" w:rsidRPr="00393D16">
        <w:rPr>
          <w:rFonts w:cstheme="majorBidi"/>
          <w:color w:val="008484"/>
          <w:sz w:val="24"/>
          <w:szCs w:val="22"/>
        </w:rPr>
        <w:t xml:space="preserve"> outcomes </w:t>
      </w:r>
    </w:p>
    <w:p w14:paraId="03F2A3AC" w14:textId="5CDECE18" w:rsidR="0071468D" w:rsidRPr="00DC0E4D" w:rsidRDefault="0071468D" w:rsidP="0071468D">
      <w:pPr>
        <w:pStyle w:val="Guidance"/>
        <w:rPr>
          <w:rFonts w:ascii="VIC" w:hAnsi="VIC"/>
        </w:rPr>
      </w:pPr>
      <w:r w:rsidRPr="00DC0E4D">
        <w:rPr>
          <w:rFonts w:ascii="VIC" w:hAnsi="VIC"/>
        </w:rPr>
        <w:t xml:space="preserve">The </w:t>
      </w:r>
      <w:r w:rsidR="00435A89">
        <w:rPr>
          <w:rFonts w:ascii="VIC" w:hAnsi="VIC"/>
        </w:rPr>
        <w:t>desired outcomes for</w:t>
      </w:r>
      <w:r w:rsidRPr="00DC0E4D">
        <w:rPr>
          <w:rFonts w:ascii="VIC" w:hAnsi="VIC"/>
        </w:rPr>
        <w:t xml:space="preserve"> </w:t>
      </w:r>
      <w:r w:rsidR="00485E69">
        <w:rPr>
          <w:rFonts w:ascii="VIC" w:hAnsi="VIC"/>
        </w:rPr>
        <w:t xml:space="preserve">the </w:t>
      </w:r>
      <w:r w:rsidRPr="00DC0E4D">
        <w:rPr>
          <w:rFonts w:ascii="VIC" w:hAnsi="VIC"/>
        </w:rPr>
        <w:t xml:space="preserve">Trunk </w:t>
      </w:r>
      <w:r w:rsidR="00C241EB">
        <w:rPr>
          <w:rFonts w:ascii="VIC" w:hAnsi="VIC"/>
        </w:rPr>
        <w:t>I</w:t>
      </w:r>
      <w:r w:rsidRPr="00DC0E4D">
        <w:rPr>
          <w:rFonts w:ascii="VIC" w:hAnsi="VIC"/>
        </w:rPr>
        <w:t>nfrastructure Fund are:</w:t>
      </w:r>
    </w:p>
    <w:p w14:paraId="6700BA09" w14:textId="25A65F9B" w:rsidR="004F32BD" w:rsidRPr="00C3099C" w:rsidRDefault="0071468D" w:rsidP="00C3099C">
      <w:pPr>
        <w:pStyle w:val="Guidance"/>
        <w:numPr>
          <w:ilvl w:val="0"/>
          <w:numId w:val="34"/>
        </w:numPr>
        <w:spacing w:after="120"/>
        <w:ind w:left="714" w:hanging="357"/>
        <w:rPr>
          <w:rFonts w:ascii="VIC" w:hAnsi="VIC"/>
          <w:i/>
          <w:iCs/>
          <w:color w:val="000000" w:themeColor="text1"/>
        </w:rPr>
      </w:pPr>
      <w:r w:rsidRPr="00C3099C">
        <w:rPr>
          <w:rFonts w:ascii="VIC" w:hAnsi="VIC"/>
          <w:color w:val="000000" w:themeColor="text1"/>
        </w:rPr>
        <w:t>increase</w:t>
      </w:r>
      <w:r w:rsidR="628D039A" w:rsidRPr="00C3099C">
        <w:rPr>
          <w:rFonts w:ascii="VIC" w:hAnsi="VIC"/>
          <w:color w:val="000000" w:themeColor="text1"/>
        </w:rPr>
        <w:t>d</w:t>
      </w:r>
      <w:r w:rsidRPr="00C3099C">
        <w:rPr>
          <w:rFonts w:ascii="VIC" w:hAnsi="VIC"/>
          <w:color w:val="000000" w:themeColor="text1"/>
        </w:rPr>
        <w:t xml:space="preserve"> economic activity </w:t>
      </w:r>
      <w:r w:rsidR="746392CC" w:rsidRPr="00C3099C">
        <w:rPr>
          <w:rFonts w:ascii="VIC" w:hAnsi="VIC"/>
          <w:color w:val="000000" w:themeColor="text1"/>
        </w:rPr>
        <w:t>from</w:t>
      </w:r>
      <w:r w:rsidR="2E30A360" w:rsidRPr="00C3099C">
        <w:rPr>
          <w:rFonts w:ascii="VIC" w:hAnsi="VIC"/>
          <w:color w:val="000000" w:themeColor="text1"/>
        </w:rPr>
        <w:t xml:space="preserve"> investment proceeding</w:t>
      </w:r>
    </w:p>
    <w:p w14:paraId="0A22E5FD" w14:textId="77491029" w:rsidR="004F32BD" w:rsidRPr="00C3099C" w:rsidRDefault="008D6E51" w:rsidP="00C3099C">
      <w:pPr>
        <w:pStyle w:val="Guidance"/>
        <w:numPr>
          <w:ilvl w:val="0"/>
          <w:numId w:val="34"/>
        </w:numPr>
        <w:spacing w:after="120"/>
        <w:ind w:left="714" w:hanging="357"/>
        <w:rPr>
          <w:rFonts w:ascii="VIC" w:hAnsi="VIC"/>
          <w:i/>
          <w:iCs/>
          <w:color w:val="000000" w:themeColor="text1"/>
        </w:rPr>
      </w:pPr>
      <w:r w:rsidRPr="00C3099C">
        <w:rPr>
          <w:rFonts w:ascii="VIC" w:hAnsi="VIC"/>
          <w:color w:val="000000" w:themeColor="text1"/>
        </w:rPr>
        <w:t>a</w:t>
      </w:r>
      <w:r w:rsidR="777CBB7F" w:rsidRPr="00C3099C">
        <w:rPr>
          <w:rFonts w:ascii="VIC" w:hAnsi="VIC"/>
          <w:color w:val="000000" w:themeColor="text1"/>
        </w:rPr>
        <w:t xml:space="preserve">dditional </w:t>
      </w:r>
      <w:r w:rsidR="255E5592" w:rsidRPr="00C3099C">
        <w:rPr>
          <w:rFonts w:ascii="VIC" w:hAnsi="VIC"/>
          <w:color w:val="000000" w:themeColor="text1"/>
        </w:rPr>
        <w:t xml:space="preserve">private sector </w:t>
      </w:r>
      <w:r w:rsidR="777CBB7F" w:rsidRPr="00C3099C">
        <w:rPr>
          <w:rFonts w:ascii="VIC" w:hAnsi="VIC"/>
          <w:color w:val="000000" w:themeColor="text1"/>
        </w:rPr>
        <w:t>business</w:t>
      </w:r>
      <w:r w:rsidR="27288D06" w:rsidRPr="00C3099C">
        <w:rPr>
          <w:rFonts w:ascii="VIC" w:hAnsi="VIC"/>
          <w:color w:val="000000" w:themeColor="text1"/>
        </w:rPr>
        <w:t xml:space="preserve"> inve</w:t>
      </w:r>
      <w:r w:rsidR="5EF8A9BB" w:rsidRPr="00C3099C">
        <w:rPr>
          <w:rFonts w:ascii="VIC" w:hAnsi="VIC"/>
          <w:color w:val="000000" w:themeColor="text1"/>
        </w:rPr>
        <w:t>s</w:t>
      </w:r>
      <w:r w:rsidR="27288D06" w:rsidRPr="00C3099C">
        <w:rPr>
          <w:rFonts w:ascii="VIC" w:hAnsi="VIC"/>
          <w:color w:val="000000" w:themeColor="text1"/>
        </w:rPr>
        <w:t>tment</w:t>
      </w:r>
      <w:r w:rsidR="777CBB7F" w:rsidRPr="00C3099C">
        <w:rPr>
          <w:rFonts w:ascii="VIC" w:hAnsi="VIC"/>
          <w:color w:val="000000" w:themeColor="text1"/>
        </w:rPr>
        <w:t xml:space="preserve"> </w:t>
      </w:r>
      <w:r w:rsidR="7B9AD202" w:rsidRPr="00C3099C">
        <w:rPr>
          <w:rFonts w:ascii="VIC" w:hAnsi="VIC"/>
          <w:color w:val="000000" w:themeColor="text1"/>
        </w:rPr>
        <w:t>proceeds/attracted</w:t>
      </w:r>
    </w:p>
    <w:p w14:paraId="5860ECF2" w14:textId="2DDA82CB" w:rsidR="004F32BD" w:rsidRPr="00C3099C" w:rsidRDefault="008D6E51" w:rsidP="00C3099C">
      <w:pPr>
        <w:pStyle w:val="Guidance"/>
        <w:numPr>
          <w:ilvl w:val="0"/>
          <w:numId w:val="34"/>
        </w:numPr>
        <w:spacing w:after="120"/>
        <w:ind w:left="714" w:hanging="357"/>
        <w:rPr>
          <w:rFonts w:ascii="VIC" w:hAnsi="VIC"/>
          <w:i/>
          <w:iCs/>
          <w:color w:val="000000" w:themeColor="text1"/>
        </w:rPr>
      </w:pPr>
      <w:r w:rsidRPr="00C3099C">
        <w:rPr>
          <w:rFonts w:ascii="VIC" w:hAnsi="VIC"/>
          <w:color w:val="000000" w:themeColor="text1"/>
        </w:rPr>
        <w:t>i</w:t>
      </w:r>
      <w:r w:rsidR="4A72F793" w:rsidRPr="00C3099C">
        <w:rPr>
          <w:rFonts w:ascii="VIC" w:hAnsi="VIC"/>
          <w:color w:val="000000" w:themeColor="text1"/>
        </w:rPr>
        <w:t>ncrease</w:t>
      </w:r>
      <w:r w:rsidR="7B32F586" w:rsidRPr="00C3099C">
        <w:rPr>
          <w:rFonts w:ascii="VIC" w:hAnsi="VIC"/>
          <w:color w:val="000000" w:themeColor="text1"/>
        </w:rPr>
        <w:t>d</w:t>
      </w:r>
      <w:r w:rsidR="4A72F793" w:rsidRPr="00C3099C">
        <w:rPr>
          <w:rFonts w:ascii="VIC" w:hAnsi="VIC"/>
          <w:color w:val="000000" w:themeColor="text1"/>
        </w:rPr>
        <w:t xml:space="preserve"> </w:t>
      </w:r>
      <w:r w:rsidR="4EA12B6A" w:rsidRPr="00C3099C">
        <w:rPr>
          <w:rFonts w:ascii="VIC" w:hAnsi="VIC"/>
          <w:color w:val="000000" w:themeColor="text1"/>
        </w:rPr>
        <w:t xml:space="preserve">production, </w:t>
      </w:r>
      <w:r w:rsidR="777CBB7F" w:rsidRPr="00C3099C">
        <w:rPr>
          <w:rFonts w:ascii="VIC" w:hAnsi="VIC"/>
          <w:color w:val="000000" w:themeColor="text1"/>
        </w:rPr>
        <w:t>productivity</w:t>
      </w:r>
      <w:r w:rsidR="65D36BE4" w:rsidRPr="00C3099C">
        <w:rPr>
          <w:rFonts w:ascii="VIC" w:hAnsi="VIC"/>
          <w:color w:val="000000" w:themeColor="text1"/>
        </w:rPr>
        <w:t xml:space="preserve"> and </w:t>
      </w:r>
      <w:r w:rsidR="777CBB7F" w:rsidRPr="00C3099C">
        <w:rPr>
          <w:rFonts w:ascii="VIC" w:hAnsi="VIC"/>
          <w:color w:val="000000" w:themeColor="text1"/>
        </w:rPr>
        <w:t>enhance</w:t>
      </w:r>
      <w:r w:rsidR="2630C113" w:rsidRPr="00C3099C">
        <w:rPr>
          <w:rFonts w:ascii="VIC" w:hAnsi="VIC"/>
          <w:color w:val="000000" w:themeColor="text1"/>
        </w:rPr>
        <w:t xml:space="preserve">d </w:t>
      </w:r>
      <w:r w:rsidR="518525FF" w:rsidRPr="00C3099C">
        <w:rPr>
          <w:rFonts w:ascii="VIC" w:hAnsi="VIC"/>
          <w:color w:val="000000" w:themeColor="text1"/>
        </w:rPr>
        <w:t xml:space="preserve">local </w:t>
      </w:r>
      <w:r w:rsidR="777CBB7F" w:rsidRPr="00C3099C">
        <w:rPr>
          <w:rFonts w:ascii="VIC" w:hAnsi="VIC"/>
          <w:color w:val="000000" w:themeColor="text1"/>
        </w:rPr>
        <w:t xml:space="preserve">supply chains </w:t>
      </w:r>
    </w:p>
    <w:p w14:paraId="2194A584" w14:textId="5DD99E72" w:rsidR="004F32BD" w:rsidRPr="00E216DF" w:rsidRDefault="008D6E51" w:rsidP="00C3099C">
      <w:pPr>
        <w:pStyle w:val="Guidance"/>
        <w:numPr>
          <w:ilvl w:val="0"/>
          <w:numId w:val="34"/>
        </w:numPr>
        <w:spacing w:after="120"/>
        <w:ind w:left="714" w:hanging="357"/>
        <w:rPr>
          <w:rFonts w:ascii="VIC" w:eastAsiaTheme="minorEastAsia" w:hAnsi="VIC"/>
          <w:lang w:val="en-US"/>
        </w:rPr>
      </w:pPr>
      <w:r w:rsidRPr="00C3099C">
        <w:rPr>
          <w:rFonts w:ascii="VIC" w:hAnsi="VIC"/>
          <w:color w:val="000000" w:themeColor="text1"/>
        </w:rPr>
        <w:t>r</w:t>
      </w:r>
      <w:r w:rsidR="40965765" w:rsidRPr="00C3099C">
        <w:rPr>
          <w:rFonts w:ascii="VIC" w:hAnsi="VIC"/>
          <w:color w:val="000000" w:themeColor="text1"/>
        </w:rPr>
        <w:t>egional e</w:t>
      </w:r>
      <w:r w:rsidR="0055083E">
        <w:rPr>
          <w:rFonts w:ascii="VIC" w:hAnsi="VIC"/>
          <w:color w:val="000000" w:themeColor="text1"/>
        </w:rPr>
        <w:t>conomic</w:t>
      </w:r>
      <w:r w:rsidR="0055083E">
        <w:rPr>
          <w:rFonts w:ascii="VIC" w:eastAsiaTheme="minorEastAsia" w:hAnsi="VIC"/>
          <w:lang w:val="en-US"/>
        </w:rPr>
        <w:t xml:space="preserve"> </w:t>
      </w:r>
      <w:r w:rsidR="40965765" w:rsidRPr="039E4A35">
        <w:rPr>
          <w:rFonts w:ascii="VIC" w:eastAsiaTheme="minorEastAsia" w:hAnsi="VIC"/>
          <w:lang w:val="en-US"/>
        </w:rPr>
        <w:t>growth and prosperity, including new jobs and exports</w:t>
      </w:r>
      <w:r>
        <w:rPr>
          <w:rFonts w:ascii="VIC" w:eastAsiaTheme="minorEastAsia" w:hAnsi="VIC"/>
          <w:lang w:val="en-US"/>
        </w:rPr>
        <w:t>.</w:t>
      </w:r>
    </w:p>
    <w:p w14:paraId="34E88FCE" w14:textId="368ADD4E" w:rsidR="00CE42FF" w:rsidRPr="004514E7" w:rsidRDefault="00CE42FF" w:rsidP="000436F8">
      <w:pPr>
        <w:pStyle w:val="Heading1"/>
        <w:numPr>
          <w:ilvl w:val="0"/>
          <w:numId w:val="23"/>
        </w:numPr>
        <w:ind w:hanging="720"/>
        <w:rPr>
          <w:rFonts w:cstheme="majorHAnsi"/>
          <w:color w:val="008484"/>
        </w:rPr>
      </w:pPr>
      <w:bookmarkStart w:id="2" w:name="_Toc221693428"/>
      <w:r w:rsidRPr="004514E7">
        <w:rPr>
          <w:rFonts w:cstheme="majorHAnsi"/>
          <w:color w:val="008484"/>
        </w:rPr>
        <w:t>Available Funding</w:t>
      </w:r>
      <w:bookmarkEnd w:id="2"/>
    </w:p>
    <w:p w14:paraId="7F818AD6" w14:textId="2E38390F" w:rsidR="001D6451" w:rsidRPr="008012CC" w:rsidRDefault="001D6451" w:rsidP="039E4A35">
      <w:pPr>
        <w:pStyle w:val="TableText0"/>
        <w:rPr>
          <w:rFonts w:ascii="VIC" w:eastAsiaTheme="minorEastAsia" w:hAnsi="VIC" w:cstheme="minorBidi"/>
          <w:i w:val="0"/>
          <w:color w:val="000000" w:themeColor="text1"/>
          <w:sz w:val="22"/>
          <w:szCs w:val="22"/>
          <w:lang w:val="en-US" w:eastAsia="en-US"/>
        </w:rPr>
      </w:pPr>
      <w:r w:rsidRPr="039E4A35">
        <w:rPr>
          <w:rFonts w:ascii="VIC" w:eastAsiaTheme="minorEastAsia" w:hAnsi="VIC" w:cstheme="minorBidi"/>
          <w:i w:val="0"/>
          <w:iCs w:val="0"/>
          <w:sz w:val="22"/>
          <w:szCs w:val="22"/>
          <w:lang w:val="en-US" w:eastAsia="en-US"/>
        </w:rPr>
        <w:t xml:space="preserve">Applicants may apply for grant funding </w:t>
      </w:r>
      <w:r w:rsidR="00641455">
        <w:rPr>
          <w:rFonts w:ascii="VIC" w:eastAsiaTheme="minorEastAsia" w:hAnsi="VIC" w:cstheme="minorBidi"/>
          <w:i w:val="0"/>
          <w:iCs w:val="0"/>
          <w:sz w:val="22"/>
          <w:szCs w:val="22"/>
          <w:lang w:val="en-US" w:eastAsia="en-US"/>
        </w:rPr>
        <w:t>between</w:t>
      </w:r>
      <w:r w:rsidRPr="039E4A35">
        <w:rPr>
          <w:rFonts w:ascii="VIC" w:eastAsiaTheme="minorEastAsia" w:hAnsi="VIC" w:cstheme="minorBidi"/>
          <w:i w:val="0"/>
          <w:iCs w:val="0"/>
          <w:sz w:val="22"/>
          <w:szCs w:val="22"/>
          <w:lang w:val="en-US" w:eastAsia="en-US"/>
        </w:rPr>
        <w:t xml:space="preserve"> $</w:t>
      </w:r>
      <w:r w:rsidR="00BF1C61">
        <w:rPr>
          <w:rFonts w:ascii="VIC" w:eastAsiaTheme="minorEastAsia" w:hAnsi="VIC" w:cstheme="minorBidi"/>
          <w:i w:val="0"/>
          <w:iCs w:val="0"/>
          <w:sz w:val="22"/>
          <w:szCs w:val="22"/>
          <w:lang w:val="en-US" w:eastAsia="en-US"/>
        </w:rPr>
        <w:t>5</w:t>
      </w:r>
      <w:r w:rsidR="6768F3E9" w:rsidRPr="039E4A35">
        <w:rPr>
          <w:rFonts w:ascii="VIC" w:eastAsiaTheme="minorEastAsia" w:hAnsi="VIC" w:cstheme="minorBidi"/>
          <w:i w:val="0"/>
          <w:iCs w:val="0"/>
          <w:sz w:val="22"/>
          <w:szCs w:val="22"/>
          <w:lang w:val="en-US" w:eastAsia="en-US"/>
        </w:rPr>
        <w:t>0</w:t>
      </w:r>
      <w:r w:rsidR="741A464F" w:rsidRPr="039E4A35">
        <w:rPr>
          <w:rFonts w:ascii="VIC" w:eastAsiaTheme="minorEastAsia" w:hAnsi="VIC" w:cstheme="minorBidi"/>
          <w:i w:val="0"/>
          <w:iCs w:val="0"/>
          <w:sz w:val="22"/>
          <w:szCs w:val="22"/>
          <w:lang w:val="en-US" w:eastAsia="en-US"/>
        </w:rPr>
        <w:t>0</w:t>
      </w:r>
      <w:r w:rsidRPr="039E4A35">
        <w:rPr>
          <w:rFonts w:ascii="VIC" w:eastAsiaTheme="minorEastAsia" w:hAnsi="VIC" w:cstheme="minorBidi"/>
          <w:i w:val="0"/>
          <w:iCs w:val="0"/>
          <w:sz w:val="22"/>
          <w:szCs w:val="22"/>
          <w:lang w:val="en-US" w:eastAsia="en-US"/>
        </w:rPr>
        <w:t xml:space="preserve">,000 and up to </w:t>
      </w:r>
      <w:r w:rsidR="00AC563C" w:rsidRPr="039E4A35">
        <w:rPr>
          <w:rFonts w:ascii="VIC" w:eastAsiaTheme="minorEastAsia" w:hAnsi="VIC" w:cstheme="minorBidi"/>
          <w:i w:val="0"/>
          <w:iCs w:val="0"/>
          <w:sz w:val="22"/>
          <w:szCs w:val="22"/>
          <w:lang w:val="en-US" w:eastAsia="en-US"/>
        </w:rPr>
        <w:t xml:space="preserve">a maximum of </w:t>
      </w:r>
      <w:r w:rsidRPr="039E4A35">
        <w:rPr>
          <w:rFonts w:ascii="VIC" w:eastAsiaTheme="minorEastAsia" w:hAnsi="VIC" w:cstheme="minorBidi"/>
          <w:i w:val="0"/>
          <w:iCs w:val="0"/>
          <w:sz w:val="22"/>
          <w:szCs w:val="22"/>
          <w:lang w:val="en-US" w:eastAsia="en-US"/>
        </w:rPr>
        <w:t>$</w:t>
      </w:r>
      <w:r w:rsidR="357F7F49" w:rsidRPr="039E4A35">
        <w:rPr>
          <w:rFonts w:ascii="VIC" w:eastAsiaTheme="minorEastAsia" w:hAnsi="VIC" w:cstheme="minorBidi"/>
          <w:i w:val="0"/>
          <w:iCs w:val="0"/>
          <w:sz w:val="22"/>
          <w:szCs w:val="22"/>
          <w:lang w:val="en-US" w:eastAsia="en-US"/>
        </w:rPr>
        <w:t>2,000,000</w:t>
      </w:r>
      <w:r w:rsidRPr="039E4A35">
        <w:rPr>
          <w:rFonts w:ascii="VIC" w:eastAsiaTheme="minorEastAsia" w:hAnsi="VIC" w:cstheme="minorBidi"/>
          <w:i w:val="0"/>
          <w:iCs w:val="0"/>
          <w:sz w:val="22"/>
          <w:szCs w:val="22"/>
          <w:lang w:val="en-US" w:eastAsia="en-US"/>
        </w:rPr>
        <w:t xml:space="preserve"> (exclusive of GST)</w:t>
      </w:r>
      <w:r w:rsidR="00631A9D" w:rsidRPr="039E4A35">
        <w:rPr>
          <w:rFonts w:ascii="VIC" w:eastAsiaTheme="minorEastAsia" w:hAnsi="VIC" w:cstheme="minorBidi"/>
          <w:i w:val="0"/>
          <w:iCs w:val="0"/>
          <w:sz w:val="22"/>
          <w:szCs w:val="22"/>
          <w:lang w:val="en-US" w:eastAsia="en-US"/>
        </w:rPr>
        <w:t>.</w:t>
      </w:r>
      <w:r w:rsidR="00DB5C17" w:rsidRPr="039E4A35">
        <w:rPr>
          <w:rFonts w:ascii="VIC" w:eastAsiaTheme="minorEastAsia" w:hAnsi="VIC" w:cstheme="minorBidi"/>
          <w:i w:val="0"/>
          <w:iCs w:val="0"/>
          <w:sz w:val="22"/>
          <w:szCs w:val="22"/>
          <w:lang w:val="en-US" w:eastAsia="en-US"/>
        </w:rPr>
        <w:t xml:space="preserve"> </w:t>
      </w:r>
      <w:r w:rsidR="004D6CC7" w:rsidRPr="008012CC">
        <w:rPr>
          <w:rFonts w:ascii="VIC" w:eastAsiaTheme="minorEastAsia" w:hAnsi="VIC" w:cstheme="minorBidi"/>
          <w:i w:val="0"/>
          <w:iCs w:val="0"/>
          <w:color w:val="000000" w:themeColor="text1"/>
          <w:sz w:val="22"/>
          <w:szCs w:val="22"/>
          <w:lang w:val="en-US" w:eastAsia="en-US"/>
        </w:rPr>
        <w:t>Smaller grant amounts may be considered on a case-by-case basis by exception.</w:t>
      </w:r>
    </w:p>
    <w:p w14:paraId="1FB88514" w14:textId="38A7228E" w:rsidR="004779D7" w:rsidRPr="004779D7" w:rsidRDefault="001619C6" w:rsidP="004779D7">
      <w:pPr>
        <w:pStyle w:val="Heading2"/>
        <w:rPr>
          <w:rFonts w:cstheme="majorHAnsi"/>
          <w:color w:val="008484"/>
        </w:rPr>
      </w:pPr>
      <w:bookmarkStart w:id="3" w:name="_Toc221693429"/>
      <w:r w:rsidRPr="00DC0E4D">
        <w:rPr>
          <w:rFonts w:cstheme="majorHAnsi"/>
          <w:color w:val="008484"/>
        </w:rPr>
        <w:t>2.</w:t>
      </w:r>
      <w:r w:rsidR="00DA6997" w:rsidRPr="00DC0E4D">
        <w:rPr>
          <w:rFonts w:cstheme="majorHAnsi"/>
          <w:color w:val="008484"/>
        </w:rPr>
        <w:t xml:space="preserve">1 </w:t>
      </w:r>
      <w:r w:rsidR="00DA6997" w:rsidRPr="00DC0E4D">
        <w:rPr>
          <w:rFonts w:cstheme="majorHAnsi"/>
          <w:color w:val="008484"/>
        </w:rPr>
        <w:tab/>
      </w:r>
      <w:r w:rsidR="00311759">
        <w:rPr>
          <w:rFonts w:cstheme="majorHAnsi"/>
          <w:color w:val="008484"/>
        </w:rPr>
        <w:t>Partnerships</w:t>
      </w:r>
      <w:r w:rsidR="00A04E8E">
        <w:rPr>
          <w:rFonts w:cstheme="majorHAnsi"/>
          <w:color w:val="008484"/>
        </w:rPr>
        <w:t xml:space="preserve">, </w:t>
      </w:r>
      <w:r w:rsidR="000E6C0E">
        <w:rPr>
          <w:rFonts w:cstheme="majorHAnsi"/>
          <w:color w:val="008484"/>
        </w:rPr>
        <w:t>c</w:t>
      </w:r>
      <w:r w:rsidR="003B2494">
        <w:rPr>
          <w:rFonts w:cstheme="majorHAnsi"/>
          <w:color w:val="008484"/>
        </w:rPr>
        <w:t>o-</w:t>
      </w:r>
      <w:r w:rsidR="00ED458A">
        <w:rPr>
          <w:rFonts w:cstheme="majorHAnsi"/>
          <w:color w:val="008484"/>
        </w:rPr>
        <w:t>contribution</w:t>
      </w:r>
      <w:r w:rsidR="00A04E8E">
        <w:rPr>
          <w:rFonts w:cstheme="majorHAnsi"/>
          <w:color w:val="008484"/>
        </w:rPr>
        <w:t xml:space="preserve"> and </w:t>
      </w:r>
      <w:r w:rsidR="000E6C0E">
        <w:rPr>
          <w:rFonts w:cstheme="majorHAnsi"/>
          <w:color w:val="008484"/>
        </w:rPr>
        <w:t>c</w:t>
      </w:r>
      <w:r w:rsidR="007312D2">
        <w:rPr>
          <w:rFonts w:cstheme="majorHAnsi"/>
          <w:color w:val="008484"/>
        </w:rPr>
        <w:t>o-investment</w:t>
      </w:r>
      <w:bookmarkEnd w:id="3"/>
    </w:p>
    <w:p w14:paraId="153E6E04" w14:textId="60A72A18" w:rsidR="00554206" w:rsidRDefault="0055083E" w:rsidP="006E6E0D">
      <w:pPr>
        <w:pStyle w:val="Guidance"/>
        <w:rPr>
          <w:rFonts w:ascii="VIC" w:hAnsi="VIC"/>
        </w:rPr>
      </w:pPr>
      <w:r>
        <w:rPr>
          <w:rFonts w:ascii="VIC" w:hAnsi="VIC"/>
        </w:rPr>
        <w:t>T</w:t>
      </w:r>
      <w:r w:rsidR="00220ECA">
        <w:rPr>
          <w:rFonts w:ascii="VIC" w:hAnsi="VIC"/>
        </w:rPr>
        <w:t xml:space="preserve">he </w:t>
      </w:r>
      <w:r w:rsidR="00FC08EA">
        <w:rPr>
          <w:rFonts w:ascii="VIC" w:hAnsi="VIC"/>
        </w:rPr>
        <w:t>f</w:t>
      </w:r>
      <w:r w:rsidR="00220ECA">
        <w:rPr>
          <w:rFonts w:ascii="VIC" w:hAnsi="VIC"/>
        </w:rPr>
        <w:t xml:space="preserve">und </w:t>
      </w:r>
      <w:r w:rsidR="000E2DD4">
        <w:rPr>
          <w:rFonts w:ascii="VIC" w:hAnsi="VIC"/>
        </w:rPr>
        <w:t>is a co-investment model</w:t>
      </w:r>
      <w:r w:rsidR="00F054E5">
        <w:rPr>
          <w:rFonts w:ascii="VIC" w:hAnsi="VIC"/>
        </w:rPr>
        <w:t xml:space="preserve"> </w:t>
      </w:r>
      <w:r w:rsidR="00D71BD7">
        <w:rPr>
          <w:rFonts w:ascii="VIC" w:hAnsi="VIC"/>
        </w:rPr>
        <w:t xml:space="preserve">to </w:t>
      </w:r>
      <w:r w:rsidR="009D6729">
        <w:rPr>
          <w:rFonts w:ascii="VIC" w:hAnsi="VIC"/>
        </w:rPr>
        <w:t xml:space="preserve">activate </w:t>
      </w:r>
      <w:r w:rsidR="00EA4BB7">
        <w:rPr>
          <w:rFonts w:ascii="VIC" w:hAnsi="VIC"/>
        </w:rPr>
        <w:t>private sector investment projects.</w:t>
      </w:r>
      <w:r w:rsidR="00D71BD7">
        <w:rPr>
          <w:rFonts w:ascii="VIC" w:hAnsi="VIC"/>
        </w:rPr>
        <w:t xml:space="preserve"> </w:t>
      </w:r>
      <w:r w:rsidR="008F2B8F">
        <w:rPr>
          <w:rFonts w:ascii="VIC" w:hAnsi="VIC"/>
        </w:rPr>
        <w:t xml:space="preserve"> </w:t>
      </w:r>
      <w:r w:rsidR="004E4C87">
        <w:rPr>
          <w:rFonts w:ascii="VIC" w:hAnsi="VIC"/>
        </w:rPr>
        <w:t>Applicants</w:t>
      </w:r>
      <w:r w:rsidR="00554206">
        <w:rPr>
          <w:rFonts w:ascii="VIC" w:hAnsi="VIC"/>
        </w:rPr>
        <w:t xml:space="preserve"> will need to demonstrate </w:t>
      </w:r>
      <w:r w:rsidR="000726A4">
        <w:rPr>
          <w:rFonts w:ascii="VIC" w:hAnsi="VIC"/>
        </w:rPr>
        <w:t xml:space="preserve">how government </w:t>
      </w:r>
      <w:r w:rsidR="00E50DA4">
        <w:rPr>
          <w:rFonts w:ascii="VIC" w:hAnsi="VIC"/>
        </w:rPr>
        <w:t xml:space="preserve">funding </w:t>
      </w:r>
      <w:r w:rsidR="000726A4">
        <w:rPr>
          <w:rFonts w:ascii="VIC" w:hAnsi="VIC"/>
        </w:rPr>
        <w:t xml:space="preserve">will be </w:t>
      </w:r>
      <w:r w:rsidR="00A42022">
        <w:rPr>
          <w:rFonts w:ascii="VIC" w:hAnsi="VIC"/>
        </w:rPr>
        <w:t>leveraged</w:t>
      </w:r>
      <w:r w:rsidR="000726A4">
        <w:rPr>
          <w:rFonts w:ascii="VIC" w:hAnsi="VIC"/>
        </w:rPr>
        <w:t xml:space="preserve"> through applicant co-</w:t>
      </w:r>
      <w:r w:rsidR="00A42022">
        <w:rPr>
          <w:rFonts w:ascii="VIC" w:hAnsi="VIC"/>
        </w:rPr>
        <w:t xml:space="preserve">contribution </w:t>
      </w:r>
      <w:r w:rsidR="007C7F86">
        <w:rPr>
          <w:rFonts w:ascii="VIC" w:hAnsi="VIC"/>
        </w:rPr>
        <w:t>and</w:t>
      </w:r>
      <w:r w:rsidR="00C5598E">
        <w:rPr>
          <w:rFonts w:ascii="VIC" w:hAnsi="VIC"/>
        </w:rPr>
        <w:t xml:space="preserve"> through </w:t>
      </w:r>
      <w:r w:rsidR="00A42022">
        <w:rPr>
          <w:rFonts w:ascii="VIC" w:hAnsi="VIC"/>
        </w:rPr>
        <w:t xml:space="preserve">other </w:t>
      </w:r>
      <w:r w:rsidR="00C54A16">
        <w:rPr>
          <w:rFonts w:ascii="VIC" w:hAnsi="VIC"/>
        </w:rPr>
        <w:t xml:space="preserve">co-investment </w:t>
      </w:r>
      <w:r w:rsidR="00A42022">
        <w:rPr>
          <w:rFonts w:ascii="VIC" w:hAnsi="VIC"/>
        </w:rPr>
        <w:t>partners</w:t>
      </w:r>
      <w:r w:rsidR="00E50DA4">
        <w:rPr>
          <w:rFonts w:ascii="VIC" w:hAnsi="VIC"/>
        </w:rPr>
        <w:t>.</w:t>
      </w:r>
      <w:r w:rsidR="00A42022">
        <w:rPr>
          <w:rFonts w:ascii="VIC" w:hAnsi="VIC"/>
        </w:rPr>
        <w:t xml:space="preserve"> </w:t>
      </w:r>
    </w:p>
    <w:p w14:paraId="04495DED" w14:textId="57F404EE" w:rsidR="006E6E0D" w:rsidRPr="009E37EB" w:rsidRDefault="006E6E0D" w:rsidP="006E6E0D">
      <w:pPr>
        <w:pStyle w:val="Guidance"/>
        <w:rPr>
          <w:rFonts w:ascii="VIC" w:hAnsi="VIC"/>
        </w:rPr>
      </w:pPr>
      <w:r w:rsidRPr="00DC0E4D">
        <w:rPr>
          <w:rFonts w:ascii="VIC" w:hAnsi="VIC"/>
        </w:rPr>
        <w:t xml:space="preserve">All applicants </w:t>
      </w:r>
      <w:r w:rsidR="00286198">
        <w:rPr>
          <w:rFonts w:ascii="VIC" w:hAnsi="VIC"/>
        </w:rPr>
        <w:t>must</w:t>
      </w:r>
      <w:r w:rsidRPr="00DC0E4D">
        <w:rPr>
          <w:rFonts w:ascii="VIC" w:hAnsi="VIC"/>
        </w:rPr>
        <w:t xml:space="preserve"> </w:t>
      </w:r>
      <w:r w:rsidR="00430E34">
        <w:rPr>
          <w:rFonts w:ascii="VIC" w:hAnsi="VIC"/>
        </w:rPr>
        <w:t>meet the minimum</w:t>
      </w:r>
      <w:r w:rsidRPr="00DC0E4D">
        <w:rPr>
          <w:rFonts w:ascii="VIC" w:hAnsi="VIC"/>
        </w:rPr>
        <w:t xml:space="preserve"> cash </w:t>
      </w:r>
      <w:r w:rsidR="1A629F3E" w:rsidRPr="2A3FF437">
        <w:rPr>
          <w:rFonts w:ascii="VIC" w:hAnsi="VIC"/>
        </w:rPr>
        <w:t>co</w:t>
      </w:r>
      <w:r w:rsidR="003E776B">
        <w:rPr>
          <w:rFonts w:ascii="VIC" w:hAnsi="VIC"/>
        </w:rPr>
        <w:t>-</w:t>
      </w:r>
      <w:r w:rsidR="1A629F3E" w:rsidRPr="2A3FF437">
        <w:rPr>
          <w:rFonts w:ascii="VIC" w:hAnsi="VIC"/>
        </w:rPr>
        <w:t>contribution</w:t>
      </w:r>
      <w:r w:rsidRPr="00DC0E4D">
        <w:rPr>
          <w:rFonts w:ascii="VIC" w:hAnsi="VIC"/>
        </w:rPr>
        <w:t xml:space="preserve"> towards the total </w:t>
      </w:r>
      <w:r w:rsidRPr="009E37EB">
        <w:rPr>
          <w:rFonts w:ascii="VIC" w:hAnsi="VIC"/>
        </w:rPr>
        <w:t xml:space="preserve">project budget of eligible activities and expenses. </w:t>
      </w:r>
    </w:p>
    <w:p w14:paraId="31BDA55C" w14:textId="4EB5399E" w:rsidR="00841263" w:rsidRPr="00220ECA" w:rsidRDefault="00ED2E5F" w:rsidP="00220ECA">
      <w:pPr>
        <w:pStyle w:val="Guidance"/>
        <w:numPr>
          <w:ilvl w:val="0"/>
          <w:numId w:val="34"/>
        </w:numPr>
        <w:spacing w:after="120"/>
        <w:ind w:left="714" w:hanging="357"/>
        <w:rPr>
          <w:rFonts w:ascii="VIC" w:hAnsi="VIC"/>
          <w:color w:val="000000" w:themeColor="text1"/>
        </w:rPr>
      </w:pPr>
      <w:r w:rsidRPr="00220ECA">
        <w:rPr>
          <w:rFonts w:ascii="VIC" w:hAnsi="VIC"/>
          <w:color w:val="000000" w:themeColor="text1"/>
        </w:rPr>
        <w:t>Applications</w:t>
      </w:r>
      <w:r w:rsidR="007F56BB" w:rsidRPr="00220ECA">
        <w:rPr>
          <w:rFonts w:ascii="VIC" w:hAnsi="VIC"/>
          <w:color w:val="000000" w:themeColor="text1"/>
        </w:rPr>
        <w:t xml:space="preserve"> for projects </w:t>
      </w:r>
      <w:r w:rsidR="00D75D3C" w:rsidRPr="00220ECA">
        <w:rPr>
          <w:rFonts w:ascii="VIC" w:hAnsi="VIC"/>
          <w:color w:val="000000" w:themeColor="text1"/>
        </w:rPr>
        <w:t>in</w:t>
      </w:r>
      <w:r w:rsidR="00841263" w:rsidRPr="00220ECA">
        <w:rPr>
          <w:rFonts w:ascii="VIC" w:hAnsi="VIC"/>
          <w:color w:val="000000" w:themeColor="text1"/>
        </w:rPr>
        <w:t xml:space="preserve"> </w:t>
      </w:r>
      <w:r w:rsidR="005419F6" w:rsidRPr="00220ECA">
        <w:rPr>
          <w:rFonts w:ascii="VIC" w:hAnsi="VIC"/>
          <w:color w:val="000000" w:themeColor="text1"/>
        </w:rPr>
        <w:t xml:space="preserve">the </w:t>
      </w:r>
      <w:r w:rsidR="005E7F46" w:rsidRPr="00220ECA">
        <w:rPr>
          <w:rFonts w:ascii="VIC" w:hAnsi="VIC"/>
          <w:color w:val="000000" w:themeColor="text1"/>
        </w:rPr>
        <w:t>38</w:t>
      </w:r>
      <w:r w:rsidR="00841263" w:rsidRPr="00220ECA">
        <w:rPr>
          <w:rFonts w:ascii="VIC" w:hAnsi="VIC"/>
          <w:color w:val="000000" w:themeColor="text1"/>
        </w:rPr>
        <w:t xml:space="preserve"> </w:t>
      </w:r>
      <w:r w:rsidR="00A5601C" w:rsidRPr="00220ECA">
        <w:rPr>
          <w:rFonts w:ascii="VIC" w:hAnsi="VIC"/>
          <w:color w:val="000000" w:themeColor="text1"/>
        </w:rPr>
        <w:t>rural</w:t>
      </w:r>
      <w:r w:rsidR="001258FE" w:rsidRPr="00220ECA">
        <w:rPr>
          <w:rFonts w:ascii="VIC" w:hAnsi="VIC"/>
          <w:color w:val="000000" w:themeColor="text1"/>
        </w:rPr>
        <w:t xml:space="preserve"> </w:t>
      </w:r>
      <w:r w:rsidR="00285F85" w:rsidRPr="00220ECA">
        <w:rPr>
          <w:rFonts w:ascii="VIC" w:hAnsi="VIC"/>
          <w:color w:val="000000" w:themeColor="text1"/>
        </w:rPr>
        <w:t>council</w:t>
      </w:r>
      <w:r w:rsidR="0099268D" w:rsidRPr="00220ECA">
        <w:rPr>
          <w:rFonts w:ascii="VIC" w:hAnsi="VIC"/>
          <w:color w:val="000000" w:themeColor="text1"/>
        </w:rPr>
        <w:t xml:space="preserve"> area</w:t>
      </w:r>
      <w:r w:rsidR="008E4B75" w:rsidRPr="00220ECA">
        <w:rPr>
          <w:rFonts w:ascii="VIC" w:hAnsi="VIC"/>
          <w:color w:val="000000" w:themeColor="text1"/>
        </w:rPr>
        <w:t>s</w:t>
      </w:r>
      <w:r w:rsidR="00886FC9" w:rsidRPr="00220ECA">
        <w:rPr>
          <w:rFonts w:ascii="VIC" w:hAnsi="VIC"/>
          <w:color w:val="000000" w:themeColor="text1"/>
        </w:rPr>
        <w:t xml:space="preserve"> and </w:t>
      </w:r>
      <w:r w:rsidR="00A905CB" w:rsidRPr="00220ECA">
        <w:rPr>
          <w:rFonts w:ascii="VIC" w:hAnsi="VIC"/>
          <w:color w:val="000000" w:themeColor="text1"/>
        </w:rPr>
        <w:t>a</w:t>
      </w:r>
      <w:r w:rsidR="00886FC9" w:rsidRPr="00220ECA">
        <w:rPr>
          <w:rFonts w:ascii="VIC" w:hAnsi="VIC"/>
          <w:color w:val="000000" w:themeColor="text1"/>
        </w:rPr>
        <w:t xml:space="preserve">lpine </w:t>
      </w:r>
      <w:r w:rsidR="00A905CB" w:rsidRPr="00220ECA">
        <w:rPr>
          <w:rFonts w:ascii="VIC" w:hAnsi="VIC"/>
          <w:color w:val="000000" w:themeColor="text1"/>
        </w:rPr>
        <w:t>r</w:t>
      </w:r>
      <w:r w:rsidR="00886FC9" w:rsidRPr="00220ECA">
        <w:rPr>
          <w:rFonts w:ascii="VIC" w:hAnsi="VIC"/>
          <w:color w:val="000000" w:themeColor="text1"/>
        </w:rPr>
        <w:t>esorts</w:t>
      </w:r>
      <w:r w:rsidR="00396B3D" w:rsidRPr="00220ECA">
        <w:rPr>
          <w:rFonts w:ascii="VIC" w:hAnsi="VIC"/>
          <w:color w:val="000000" w:themeColor="text1"/>
        </w:rPr>
        <w:t xml:space="preserve"> </w:t>
      </w:r>
      <w:r w:rsidR="002B3C60" w:rsidRPr="00220ECA">
        <w:rPr>
          <w:rFonts w:ascii="VIC" w:hAnsi="VIC"/>
          <w:color w:val="000000" w:themeColor="text1"/>
        </w:rPr>
        <w:t xml:space="preserve">will be </w:t>
      </w:r>
      <w:r w:rsidR="005419F6" w:rsidRPr="00220ECA">
        <w:rPr>
          <w:rFonts w:ascii="VIC" w:hAnsi="VIC"/>
          <w:color w:val="000000" w:themeColor="text1"/>
        </w:rPr>
        <w:t>required to</w:t>
      </w:r>
      <w:r w:rsidR="2BF6A2C4" w:rsidRPr="00220ECA">
        <w:rPr>
          <w:rFonts w:ascii="VIC" w:hAnsi="VIC"/>
          <w:color w:val="000000" w:themeColor="text1"/>
        </w:rPr>
        <w:t xml:space="preserve"> </w:t>
      </w:r>
      <w:r w:rsidR="000832A2" w:rsidRPr="00220ECA">
        <w:rPr>
          <w:rFonts w:ascii="VIC" w:hAnsi="VIC"/>
          <w:color w:val="000000" w:themeColor="text1"/>
        </w:rPr>
        <w:t xml:space="preserve">contribute </w:t>
      </w:r>
      <w:r w:rsidR="00A60336" w:rsidRPr="00220ECA">
        <w:rPr>
          <w:rFonts w:ascii="VIC" w:hAnsi="VIC"/>
          <w:color w:val="000000" w:themeColor="text1"/>
        </w:rPr>
        <w:t>one third (</w:t>
      </w:r>
      <w:r w:rsidR="006258E6" w:rsidRPr="00220ECA">
        <w:rPr>
          <w:rFonts w:ascii="VIC" w:hAnsi="VIC"/>
          <w:color w:val="000000" w:themeColor="text1"/>
        </w:rPr>
        <w:t>3</w:t>
      </w:r>
      <w:r w:rsidR="001162CF" w:rsidRPr="00220ECA">
        <w:rPr>
          <w:rFonts w:ascii="VIC" w:hAnsi="VIC"/>
          <w:color w:val="000000" w:themeColor="text1"/>
        </w:rPr>
        <w:t>3</w:t>
      </w:r>
      <w:r w:rsidR="000832A2" w:rsidRPr="00220ECA">
        <w:rPr>
          <w:rFonts w:ascii="VIC" w:hAnsi="VIC"/>
          <w:color w:val="000000" w:themeColor="text1"/>
        </w:rPr>
        <w:t>%</w:t>
      </w:r>
      <w:r w:rsidR="395F200A" w:rsidRPr="00220ECA">
        <w:rPr>
          <w:rFonts w:ascii="VIC" w:hAnsi="VIC"/>
          <w:color w:val="000000" w:themeColor="text1"/>
        </w:rPr>
        <w:t>) as a</w:t>
      </w:r>
      <w:r w:rsidR="00DC5F03" w:rsidRPr="00220ECA">
        <w:rPr>
          <w:rFonts w:ascii="VIC" w:hAnsi="VIC"/>
          <w:color w:val="000000" w:themeColor="text1"/>
        </w:rPr>
        <w:t xml:space="preserve"> cash-co-contribution</w:t>
      </w:r>
      <w:r w:rsidR="005419F6" w:rsidRPr="00220ECA">
        <w:rPr>
          <w:rFonts w:ascii="VIC" w:hAnsi="VIC"/>
          <w:color w:val="000000" w:themeColor="text1"/>
        </w:rPr>
        <w:t xml:space="preserve"> towards the total project budget</w:t>
      </w:r>
      <w:r w:rsidR="001162CF" w:rsidRPr="00220ECA">
        <w:rPr>
          <w:rFonts w:ascii="VIC" w:hAnsi="VIC"/>
          <w:color w:val="000000" w:themeColor="text1"/>
        </w:rPr>
        <w:t xml:space="preserve"> (2:1 ratio)</w:t>
      </w:r>
      <w:r w:rsidR="00100850">
        <w:rPr>
          <w:rFonts w:ascii="VIC" w:hAnsi="VIC"/>
          <w:color w:val="000000" w:themeColor="text1"/>
        </w:rPr>
        <w:t>. T</w:t>
      </w:r>
      <w:r w:rsidR="00893D19" w:rsidRPr="00220ECA">
        <w:rPr>
          <w:rFonts w:ascii="VIC" w:hAnsi="VIC"/>
          <w:color w:val="000000" w:themeColor="text1"/>
        </w:rPr>
        <w:t>o receive the minimum grant of $</w:t>
      </w:r>
      <w:r w:rsidR="00456B97" w:rsidRPr="00220ECA">
        <w:rPr>
          <w:rFonts w:ascii="VIC" w:hAnsi="VIC"/>
          <w:color w:val="000000" w:themeColor="text1"/>
        </w:rPr>
        <w:t>500,000 a total project cost would need to be $750</w:t>
      </w:r>
      <w:r w:rsidR="00893D19" w:rsidRPr="00220ECA">
        <w:rPr>
          <w:rFonts w:ascii="VIC" w:hAnsi="VIC"/>
          <w:color w:val="000000" w:themeColor="text1"/>
        </w:rPr>
        <w:t>,000</w:t>
      </w:r>
      <w:r w:rsidR="00456B97" w:rsidRPr="00220ECA">
        <w:rPr>
          <w:rFonts w:ascii="VIC" w:hAnsi="VIC"/>
          <w:color w:val="000000" w:themeColor="text1"/>
        </w:rPr>
        <w:t>.</w:t>
      </w:r>
    </w:p>
    <w:p w14:paraId="766C67E3" w14:textId="0D68A598" w:rsidR="00286198" w:rsidRPr="00220ECA" w:rsidRDefault="00ED2E5F" w:rsidP="00220ECA">
      <w:pPr>
        <w:pStyle w:val="Guidance"/>
        <w:numPr>
          <w:ilvl w:val="0"/>
          <w:numId w:val="34"/>
        </w:numPr>
        <w:spacing w:after="120"/>
        <w:ind w:left="714" w:hanging="357"/>
        <w:rPr>
          <w:rFonts w:ascii="VIC" w:hAnsi="VIC"/>
          <w:color w:val="000000" w:themeColor="text1"/>
        </w:rPr>
      </w:pPr>
      <w:r w:rsidRPr="00220ECA">
        <w:rPr>
          <w:rFonts w:ascii="VIC" w:hAnsi="VIC"/>
          <w:color w:val="000000" w:themeColor="text1"/>
        </w:rPr>
        <w:t xml:space="preserve">Applications </w:t>
      </w:r>
      <w:r w:rsidR="002B3C60" w:rsidRPr="00220ECA">
        <w:rPr>
          <w:rFonts w:ascii="VIC" w:hAnsi="VIC"/>
          <w:color w:val="000000" w:themeColor="text1"/>
        </w:rPr>
        <w:t xml:space="preserve">for </w:t>
      </w:r>
      <w:r w:rsidR="5244BBCB" w:rsidRPr="00220ECA">
        <w:rPr>
          <w:rFonts w:ascii="VIC" w:hAnsi="VIC"/>
          <w:color w:val="000000" w:themeColor="text1"/>
        </w:rPr>
        <w:t>p</w:t>
      </w:r>
      <w:r w:rsidR="00C45091" w:rsidRPr="00220ECA">
        <w:rPr>
          <w:rFonts w:ascii="VIC" w:hAnsi="VIC"/>
          <w:color w:val="000000" w:themeColor="text1"/>
        </w:rPr>
        <w:t xml:space="preserve">rojects </w:t>
      </w:r>
      <w:r w:rsidR="00C50AF4" w:rsidRPr="00220ECA">
        <w:rPr>
          <w:rFonts w:ascii="VIC" w:hAnsi="VIC"/>
          <w:color w:val="000000" w:themeColor="text1"/>
        </w:rPr>
        <w:t>in</w:t>
      </w:r>
      <w:r w:rsidR="005419F6" w:rsidRPr="00220ECA">
        <w:rPr>
          <w:rFonts w:ascii="VIC" w:hAnsi="VIC"/>
          <w:color w:val="000000" w:themeColor="text1"/>
        </w:rPr>
        <w:t xml:space="preserve"> the</w:t>
      </w:r>
      <w:r w:rsidR="00C45091" w:rsidRPr="00220ECA">
        <w:rPr>
          <w:rFonts w:ascii="VIC" w:hAnsi="VIC"/>
          <w:color w:val="000000" w:themeColor="text1"/>
        </w:rPr>
        <w:t xml:space="preserve"> </w:t>
      </w:r>
      <w:r w:rsidR="00B84D5C" w:rsidRPr="00220ECA">
        <w:rPr>
          <w:rFonts w:ascii="VIC" w:hAnsi="VIC"/>
          <w:color w:val="000000" w:themeColor="text1"/>
        </w:rPr>
        <w:t xml:space="preserve">10 </w:t>
      </w:r>
      <w:r w:rsidR="00C45091" w:rsidRPr="00220ECA">
        <w:rPr>
          <w:rFonts w:ascii="VIC" w:hAnsi="VIC"/>
          <w:color w:val="000000" w:themeColor="text1"/>
        </w:rPr>
        <w:t xml:space="preserve">regional </w:t>
      </w:r>
      <w:r w:rsidR="00AB4A99" w:rsidRPr="00220ECA">
        <w:rPr>
          <w:rFonts w:ascii="VIC" w:hAnsi="VIC"/>
          <w:color w:val="000000" w:themeColor="text1"/>
        </w:rPr>
        <w:t>city council</w:t>
      </w:r>
      <w:r w:rsidR="00C54B21" w:rsidRPr="00220ECA">
        <w:rPr>
          <w:rFonts w:ascii="VIC" w:hAnsi="VIC"/>
          <w:color w:val="000000" w:themeColor="text1"/>
        </w:rPr>
        <w:t xml:space="preserve"> areas</w:t>
      </w:r>
      <w:r w:rsidR="00AB4A99" w:rsidRPr="00220ECA">
        <w:rPr>
          <w:rFonts w:ascii="VIC" w:hAnsi="VIC"/>
          <w:color w:val="000000" w:themeColor="text1"/>
        </w:rPr>
        <w:t xml:space="preserve"> </w:t>
      </w:r>
      <w:r w:rsidR="002B3C60" w:rsidRPr="00220ECA">
        <w:rPr>
          <w:rFonts w:ascii="VIC" w:hAnsi="VIC"/>
          <w:color w:val="000000" w:themeColor="text1"/>
        </w:rPr>
        <w:t xml:space="preserve">will be </w:t>
      </w:r>
      <w:r w:rsidR="009E37EB" w:rsidRPr="00220ECA">
        <w:rPr>
          <w:rFonts w:ascii="VIC" w:hAnsi="VIC"/>
          <w:color w:val="000000" w:themeColor="text1"/>
        </w:rPr>
        <w:t>required to</w:t>
      </w:r>
      <w:r w:rsidR="00E96796" w:rsidRPr="00220ECA">
        <w:rPr>
          <w:rFonts w:ascii="VIC" w:hAnsi="VIC"/>
          <w:color w:val="000000" w:themeColor="text1"/>
        </w:rPr>
        <w:t xml:space="preserve"> contribute </w:t>
      </w:r>
      <w:r w:rsidR="71BA5B9F" w:rsidRPr="00220ECA">
        <w:rPr>
          <w:rFonts w:ascii="VIC" w:hAnsi="VIC"/>
          <w:color w:val="000000" w:themeColor="text1"/>
        </w:rPr>
        <w:t>half (</w:t>
      </w:r>
      <w:r w:rsidR="00E96796" w:rsidRPr="00220ECA">
        <w:rPr>
          <w:rFonts w:ascii="VIC" w:hAnsi="VIC"/>
          <w:color w:val="000000" w:themeColor="text1"/>
        </w:rPr>
        <w:t>50%</w:t>
      </w:r>
      <w:r w:rsidR="5D7E8DFC" w:rsidRPr="00220ECA">
        <w:rPr>
          <w:rFonts w:ascii="VIC" w:hAnsi="VIC"/>
          <w:color w:val="000000" w:themeColor="text1"/>
        </w:rPr>
        <w:t>) as a</w:t>
      </w:r>
      <w:r w:rsidR="00E96796" w:rsidRPr="00220ECA">
        <w:rPr>
          <w:rFonts w:ascii="VIC" w:hAnsi="VIC"/>
          <w:color w:val="000000" w:themeColor="text1"/>
        </w:rPr>
        <w:t xml:space="preserve"> </w:t>
      </w:r>
      <w:r w:rsidR="004521A6" w:rsidRPr="00220ECA">
        <w:rPr>
          <w:rFonts w:ascii="VIC" w:hAnsi="VIC"/>
          <w:color w:val="000000" w:themeColor="text1"/>
        </w:rPr>
        <w:t>cash</w:t>
      </w:r>
      <w:r w:rsidR="00513781" w:rsidRPr="00220ECA">
        <w:rPr>
          <w:rFonts w:ascii="VIC" w:hAnsi="VIC"/>
          <w:color w:val="000000" w:themeColor="text1"/>
        </w:rPr>
        <w:t xml:space="preserve"> </w:t>
      </w:r>
      <w:r w:rsidR="004521A6" w:rsidRPr="00220ECA">
        <w:rPr>
          <w:rFonts w:ascii="VIC" w:hAnsi="VIC"/>
          <w:color w:val="000000" w:themeColor="text1"/>
        </w:rPr>
        <w:t>co</w:t>
      </w:r>
      <w:r w:rsidR="00513781" w:rsidRPr="00220ECA">
        <w:rPr>
          <w:rFonts w:ascii="VIC" w:hAnsi="VIC"/>
          <w:color w:val="000000" w:themeColor="text1"/>
        </w:rPr>
        <w:t>-contribution</w:t>
      </w:r>
      <w:r w:rsidR="00EB5A4A" w:rsidRPr="00220ECA">
        <w:rPr>
          <w:rFonts w:ascii="VIC" w:hAnsi="VIC"/>
          <w:color w:val="000000" w:themeColor="text1"/>
        </w:rPr>
        <w:t xml:space="preserve"> </w:t>
      </w:r>
      <w:r w:rsidR="005419F6" w:rsidRPr="00220ECA">
        <w:rPr>
          <w:rFonts w:ascii="VIC" w:hAnsi="VIC"/>
          <w:color w:val="000000" w:themeColor="text1"/>
        </w:rPr>
        <w:t>towards the total project budget</w:t>
      </w:r>
      <w:r w:rsidR="001162CF" w:rsidRPr="00220ECA">
        <w:rPr>
          <w:rFonts w:ascii="VIC" w:hAnsi="VIC"/>
          <w:color w:val="000000" w:themeColor="text1"/>
        </w:rPr>
        <w:t xml:space="preserve"> (1:1 ratio)</w:t>
      </w:r>
      <w:r w:rsidR="00100850">
        <w:rPr>
          <w:rFonts w:ascii="VIC" w:hAnsi="VIC"/>
          <w:color w:val="000000" w:themeColor="text1"/>
        </w:rPr>
        <w:t>. T</w:t>
      </w:r>
      <w:r w:rsidR="00CD7027" w:rsidRPr="00220ECA">
        <w:rPr>
          <w:rFonts w:ascii="VIC" w:hAnsi="VIC"/>
          <w:color w:val="000000" w:themeColor="text1"/>
        </w:rPr>
        <w:t>o receive the minimum grant of $</w:t>
      </w:r>
      <w:r w:rsidR="00180E2C" w:rsidRPr="00220ECA">
        <w:rPr>
          <w:rFonts w:ascii="VIC" w:hAnsi="VIC"/>
          <w:color w:val="000000" w:themeColor="text1"/>
        </w:rPr>
        <w:t>500,000 a total project cost would need to be $1 million.</w:t>
      </w:r>
    </w:p>
    <w:p w14:paraId="6F703A04" w14:textId="506794EC" w:rsidR="009A5254" w:rsidRDefault="00B6677D" w:rsidP="007C5F0D">
      <w:pPr>
        <w:pStyle w:val="Guidance"/>
        <w:spacing w:after="120"/>
        <w:rPr>
          <w:rFonts w:ascii="VIC" w:hAnsi="VIC" w:cstheme="minorBidi"/>
        </w:rPr>
      </w:pPr>
      <w:r w:rsidRPr="00DC0E4D">
        <w:rPr>
          <w:rFonts w:ascii="VIC" w:hAnsi="VIC"/>
        </w:rPr>
        <w:t xml:space="preserve">The </w:t>
      </w:r>
      <w:r w:rsidR="007312D2">
        <w:rPr>
          <w:rFonts w:ascii="VIC" w:hAnsi="VIC"/>
        </w:rPr>
        <w:t>co-contribution</w:t>
      </w:r>
      <w:r w:rsidRPr="00DC0E4D">
        <w:rPr>
          <w:rFonts w:ascii="VIC" w:hAnsi="VIC"/>
        </w:rPr>
        <w:t xml:space="preserve"> may come from the applicant organisation or from other </w:t>
      </w:r>
      <w:r w:rsidR="00F25364">
        <w:rPr>
          <w:rFonts w:ascii="VIC" w:hAnsi="VIC"/>
        </w:rPr>
        <w:t xml:space="preserve">funding </w:t>
      </w:r>
      <w:r w:rsidRPr="00DC0E4D">
        <w:rPr>
          <w:rFonts w:ascii="VIC" w:hAnsi="VIC"/>
        </w:rPr>
        <w:t>sources</w:t>
      </w:r>
      <w:r w:rsidR="00635E1A">
        <w:rPr>
          <w:rFonts w:ascii="VIC" w:hAnsi="VIC"/>
        </w:rPr>
        <w:t xml:space="preserve"> including </w:t>
      </w:r>
      <w:r w:rsidR="00034C1B">
        <w:rPr>
          <w:rFonts w:ascii="VIC" w:hAnsi="VIC"/>
        </w:rPr>
        <w:t>sector or industry partners</w:t>
      </w:r>
      <w:r w:rsidR="009E77BE">
        <w:rPr>
          <w:rFonts w:ascii="VIC" w:hAnsi="VIC"/>
        </w:rPr>
        <w:t xml:space="preserve">. </w:t>
      </w:r>
      <w:r w:rsidR="75AEDCA4" w:rsidRPr="00DC0E4D">
        <w:rPr>
          <w:rFonts w:ascii="VIC" w:hAnsi="VIC" w:cstheme="minorBidi"/>
        </w:rPr>
        <w:t>In-kind</w:t>
      </w:r>
      <w:r w:rsidR="75AEDCA4" w:rsidRPr="5E62DA02">
        <w:rPr>
          <w:rFonts w:ascii="VIC" w:hAnsi="VIC" w:cstheme="minorBidi"/>
        </w:rPr>
        <w:t xml:space="preserve"> </w:t>
      </w:r>
      <w:r w:rsidR="5D86CF97" w:rsidRPr="5E62DA02">
        <w:rPr>
          <w:rFonts w:ascii="VIC" w:hAnsi="VIC" w:cstheme="minorBidi"/>
        </w:rPr>
        <w:t>(non-cash)</w:t>
      </w:r>
      <w:r w:rsidR="75AEDCA4" w:rsidRPr="00DC0E4D">
        <w:rPr>
          <w:rFonts w:ascii="VIC" w:hAnsi="VIC" w:cstheme="minorBidi"/>
        </w:rPr>
        <w:t xml:space="preserve"> contribution</w:t>
      </w:r>
      <w:r w:rsidR="00E6667A">
        <w:rPr>
          <w:rFonts w:ascii="VIC" w:hAnsi="VIC" w:cstheme="minorBidi"/>
        </w:rPr>
        <w:t>s are not eligible</w:t>
      </w:r>
      <w:r w:rsidR="75AEDCA4" w:rsidRPr="00DC0E4D">
        <w:rPr>
          <w:rFonts w:ascii="VIC" w:hAnsi="VIC" w:cstheme="minorBidi"/>
        </w:rPr>
        <w:t>.</w:t>
      </w:r>
      <w:r w:rsidR="0099268D">
        <w:rPr>
          <w:rFonts w:ascii="VIC" w:hAnsi="VIC" w:cstheme="minorBidi"/>
        </w:rPr>
        <w:t xml:space="preserve"> </w:t>
      </w:r>
    </w:p>
    <w:p w14:paraId="04476EF1" w14:textId="4F4E2207" w:rsidR="009E77BE" w:rsidRDefault="001C1259" w:rsidP="007C5F0D">
      <w:pPr>
        <w:pStyle w:val="Guidance"/>
        <w:spacing w:after="120"/>
        <w:rPr>
          <w:rFonts w:ascii="VIC" w:hAnsi="VIC" w:cstheme="minorBidi"/>
        </w:rPr>
      </w:pPr>
      <w:r>
        <w:rPr>
          <w:rFonts w:ascii="VIC" w:hAnsi="VIC" w:cstheme="minorBidi"/>
        </w:rPr>
        <w:t xml:space="preserve">An </w:t>
      </w:r>
      <w:r w:rsidR="00A71642">
        <w:rPr>
          <w:rFonts w:ascii="VIC" w:hAnsi="VIC" w:cstheme="minorBidi"/>
        </w:rPr>
        <w:t>applicant’s</w:t>
      </w:r>
      <w:r>
        <w:rPr>
          <w:rFonts w:ascii="VIC" w:hAnsi="VIC" w:cstheme="minorBidi"/>
        </w:rPr>
        <w:t xml:space="preserve"> co-contribution</w:t>
      </w:r>
      <w:r w:rsidR="009E77BE" w:rsidRPr="009E77BE">
        <w:rPr>
          <w:rFonts w:ascii="VIC" w:hAnsi="VIC" w:cstheme="minorBidi"/>
        </w:rPr>
        <w:t xml:space="preserve"> may </w:t>
      </w:r>
      <w:r>
        <w:rPr>
          <w:rFonts w:ascii="VIC" w:hAnsi="VIC" w:cstheme="minorBidi"/>
        </w:rPr>
        <w:t>include</w:t>
      </w:r>
      <w:r w:rsidR="009E77BE" w:rsidRPr="009E77BE">
        <w:rPr>
          <w:rFonts w:ascii="VIC" w:hAnsi="VIC" w:cstheme="minorBidi"/>
        </w:rPr>
        <w:t xml:space="preserve"> funding from other Victorian Government programs</w:t>
      </w:r>
      <w:r>
        <w:rPr>
          <w:rFonts w:ascii="VIC" w:hAnsi="VIC" w:cstheme="minorBidi"/>
        </w:rPr>
        <w:t>,</w:t>
      </w:r>
      <w:r w:rsidR="009E77BE" w:rsidRPr="009E77BE">
        <w:rPr>
          <w:rFonts w:ascii="VIC" w:hAnsi="VIC" w:cstheme="minorBidi"/>
        </w:rPr>
        <w:t xml:space="preserve"> </w:t>
      </w:r>
      <w:r w:rsidR="00252C6B">
        <w:rPr>
          <w:rFonts w:ascii="VIC" w:hAnsi="VIC" w:cstheme="minorBidi"/>
        </w:rPr>
        <w:t>however</w:t>
      </w:r>
      <w:r>
        <w:rPr>
          <w:rFonts w:ascii="VIC" w:hAnsi="VIC" w:cstheme="minorBidi"/>
        </w:rPr>
        <w:t>,</w:t>
      </w:r>
      <w:r w:rsidR="00252C6B">
        <w:rPr>
          <w:rFonts w:ascii="VIC" w:hAnsi="VIC" w:cstheme="minorBidi"/>
        </w:rPr>
        <w:t xml:space="preserve"> ideally </w:t>
      </w:r>
      <w:proofErr w:type="gramStart"/>
      <w:r w:rsidR="00252C6B">
        <w:rPr>
          <w:rFonts w:ascii="VIC" w:hAnsi="VIC" w:cstheme="minorBidi"/>
        </w:rPr>
        <w:t xml:space="preserve">the </w:t>
      </w:r>
      <w:r w:rsidR="009E77BE" w:rsidRPr="009E77BE">
        <w:rPr>
          <w:rFonts w:ascii="VIC" w:hAnsi="VIC" w:cstheme="minorBidi"/>
        </w:rPr>
        <w:t xml:space="preserve">majority </w:t>
      </w:r>
      <w:r w:rsidR="00526208">
        <w:rPr>
          <w:rFonts w:ascii="VIC" w:hAnsi="VIC" w:cstheme="minorBidi"/>
        </w:rPr>
        <w:t>of</w:t>
      </w:r>
      <w:proofErr w:type="gramEnd"/>
      <w:r w:rsidR="00526208">
        <w:rPr>
          <w:rFonts w:ascii="VIC" w:hAnsi="VIC" w:cstheme="minorBidi"/>
        </w:rPr>
        <w:t xml:space="preserve"> </w:t>
      </w:r>
      <w:r w:rsidR="009E77BE" w:rsidRPr="009E77BE">
        <w:rPr>
          <w:rFonts w:ascii="VIC" w:hAnsi="VIC" w:cstheme="minorBidi"/>
        </w:rPr>
        <w:t xml:space="preserve">co-contributions to meet the required funding ratio </w:t>
      </w:r>
      <w:r w:rsidR="00252C6B">
        <w:rPr>
          <w:rFonts w:ascii="VIC" w:hAnsi="VIC" w:cstheme="minorBidi"/>
        </w:rPr>
        <w:t>should</w:t>
      </w:r>
      <w:r w:rsidR="009E77BE" w:rsidRPr="009E77BE">
        <w:rPr>
          <w:rFonts w:ascii="VIC" w:hAnsi="VIC" w:cstheme="minorBidi"/>
        </w:rPr>
        <w:t xml:space="preserve"> be derived from non-Victorian Government sources. In determining the RDV </w:t>
      </w:r>
      <w:r w:rsidR="009E77BE" w:rsidRPr="009E77BE">
        <w:rPr>
          <w:rFonts w:ascii="VIC" w:hAnsi="VIC" w:cstheme="minorBidi"/>
        </w:rPr>
        <w:lastRenderedPageBreak/>
        <w:t>funding level, the total Victorian Government contribution may be taken into consideration.</w:t>
      </w:r>
    </w:p>
    <w:p w14:paraId="2753A6E2" w14:textId="2458F8A4" w:rsidR="00DF3926" w:rsidRPr="009E77BE" w:rsidRDefault="2C410C63" w:rsidP="007C5F0D">
      <w:pPr>
        <w:pStyle w:val="Guidance"/>
        <w:spacing w:after="120"/>
        <w:rPr>
          <w:rFonts w:ascii="VIC" w:hAnsi="VIC" w:cstheme="minorBidi"/>
        </w:rPr>
      </w:pPr>
      <w:r w:rsidRPr="00DC0E4D">
        <w:rPr>
          <w:rFonts w:ascii="VIC" w:hAnsi="VIC" w:cstheme="minorBidi"/>
        </w:rPr>
        <w:t xml:space="preserve">Applicants </w:t>
      </w:r>
      <w:r w:rsidR="4967844B" w:rsidRPr="00DC0E4D">
        <w:rPr>
          <w:rFonts w:ascii="VIC" w:hAnsi="VIC" w:cstheme="minorBidi"/>
        </w:rPr>
        <w:t>must</w:t>
      </w:r>
      <w:r w:rsidRPr="00DC0E4D">
        <w:rPr>
          <w:rFonts w:ascii="VIC" w:hAnsi="VIC" w:cstheme="minorBidi"/>
        </w:rPr>
        <w:t xml:space="preserve"> provide evidence that demonstrate, to the satisfaction of the department, that the applicant has sufficient funds availa</w:t>
      </w:r>
      <w:r w:rsidR="5EF4CF28" w:rsidRPr="00DC0E4D">
        <w:rPr>
          <w:rFonts w:ascii="VIC" w:hAnsi="VIC" w:cstheme="minorBidi"/>
        </w:rPr>
        <w:t>ble</w:t>
      </w:r>
      <w:r w:rsidR="00E6041F" w:rsidRPr="00DC0E4D">
        <w:rPr>
          <w:rFonts w:ascii="VIC" w:hAnsi="VIC" w:cstheme="minorBidi"/>
        </w:rPr>
        <w:t xml:space="preserve"> </w:t>
      </w:r>
      <w:r w:rsidR="5EF4CF28" w:rsidRPr="00DC0E4D">
        <w:rPr>
          <w:rFonts w:ascii="VIC" w:hAnsi="VIC" w:cstheme="minorBidi"/>
        </w:rPr>
        <w:t>for the stated co-contribution</w:t>
      </w:r>
      <w:r w:rsidR="5EF4CF28" w:rsidRPr="00ED73F5">
        <w:rPr>
          <w:rFonts w:ascii="VIC" w:hAnsi="VIC" w:cstheme="minorBidi"/>
        </w:rPr>
        <w:t xml:space="preserve">. See </w:t>
      </w:r>
      <w:r w:rsidR="5EF4CF28" w:rsidRPr="0042338F">
        <w:rPr>
          <w:rFonts w:ascii="VIC" w:hAnsi="VIC" w:cstheme="minorBidi"/>
        </w:rPr>
        <w:t xml:space="preserve">Section </w:t>
      </w:r>
      <w:r w:rsidR="00ED73F5" w:rsidRPr="0042338F">
        <w:rPr>
          <w:rFonts w:ascii="VIC" w:hAnsi="VIC" w:cstheme="minorBidi"/>
        </w:rPr>
        <w:t>10</w:t>
      </w:r>
      <w:r w:rsidR="5EF4CF28" w:rsidRPr="00ED73F5">
        <w:rPr>
          <w:rFonts w:ascii="VIC" w:hAnsi="VIC" w:cstheme="minorBidi"/>
        </w:rPr>
        <w:t xml:space="preserve"> for evidence</w:t>
      </w:r>
      <w:r w:rsidR="5EF4CF28" w:rsidRPr="00DC0E4D">
        <w:rPr>
          <w:rFonts w:ascii="VIC" w:hAnsi="VIC" w:cstheme="minorBidi"/>
        </w:rPr>
        <w:t xml:space="preserve"> requirements.</w:t>
      </w:r>
    </w:p>
    <w:p w14:paraId="5C6587D2" w14:textId="4FB6134F" w:rsidR="00DF3926" w:rsidRPr="00DC0E4D" w:rsidRDefault="00DF3926" w:rsidP="000436F8">
      <w:pPr>
        <w:pStyle w:val="Heading1"/>
        <w:numPr>
          <w:ilvl w:val="0"/>
          <w:numId w:val="23"/>
        </w:numPr>
        <w:ind w:hanging="720"/>
        <w:rPr>
          <w:rFonts w:cstheme="majorHAnsi"/>
          <w:color w:val="008484"/>
        </w:rPr>
      </w:pPr>
      <w:bookmarkStart w:id="4" w:name="_Toc221693430"/>
      <w:r w:rsidRPr="00DC0E4D">
        <w:rPr>
          <w:rFonts w:cstheme="majorHAnsi"/>
          <w:color w:val="008484"/>
        </w:rPr>
        <w:t>Applicant Eligibility</w:t>
      </w:r>
      <w:bookmarkEnd w:id="4"/>
    </w:p>
    <w:p w14:paraId="6AF6F4A8" w14:textId="45C5A9FF" w:rsidR="005B1823" w:rsidRPr="00FF2BFD" w:rsidRDefault="005B1823" w:rsidP="00FF2BFD">
      <w:pPr>
        <w:pStyle w:val="Normalnospace"/>
        <w:rPr>
          <w:rFonts w:ascii="VIC" w:hAnsi="VIC" w:cstheme="minorBidi"/>
          <w:sz w:val="22"/>
          <w:szCs w:val="22"/>
        </w:rPr>
      </w:pPr>
      <w:r w:rsidRPr="00FF2BFD">
        <w:rPr>
          <w:rFonts w:ascii="VIC" w:hAnsi="VIC" w:cstheme="minorBidi"/>
          <w:sz w:val="22"/>
          <w:szCs w:val="22"/>
        </w:rPr>
        <w:t>Th</w:t>
      </w:r>
      <w:r w:rsidR="0021755B">
        <w:rPr>
          <w:rFonts w:ascii="VIC" w:hAnsi="VIC" w:cstheme="minorBidi"/>
          <w:sz w:val="22"/>
          <w:szCs w:val="22"/>
        </w:rPr>
        <w:t>e</w:t>
      </w:r>
      <w:r w:rsidRPr="00FF2BFD">
        <w:rPr>
          <w:rFonts w:ascii="VIC" w:hAnsi="VIC" w:cstheme="minorBidi"/>
          <w:sz w:val="22"/>
          <w:szCs w:val="22"/>
        </w:rPr>
        <w:t xml:space="preserve"> </w:t>
      </w:r>
      <w:r w:rsidR="00FC08EA">
        <w:rPr>
          <w:rFonts w:ascii="VIC" w:hAnsi="VIC" w:cstheme="minorBidi"/>
          <w:sz w:val="22"/>
          <w:szCs w:val="22"/>
        </w:rPr>
        <w:t>f</w:t>
      </w:r>
      <w:r w:rsidRPr="00FF2BFD">
        <w:rPr>
          <w:rFonts w:ascii="VIC" w:hAnsi="VIC" w:cstheme="minorBidi"/>
          <w:sz w:val="22"/>
          <w:szCs w:val="22"/>
        </w:rPr>
        <w:t>und is open to</w:t>
      </w:r>
      <w:r w:rsidR="001723BF">
        <w:rPr>
          <w:rFonts w:ascii="VIC" w:hAnsi="VIC" w:cstheme="minorBidi"/>
          <w:sz w:val="22"/>
          <w:szCs w:val="22"/>
        </w:rPr>
        <w:t xml:space="preserve"> r</w:t>
      </w:r>
      <w:r w:rsidR="00B476B2">
        <w:rPr>
          <w:rFonts w:ascii="VIC" w:hAnsi="VIC" w:cstheme="minorBidi"/>
          <w:sz w:val="22"/>
          <w:szCs w:val="22"/>
        </w:rPr>
        <w:t xml:space="preserve">egional </w:t>
      </w:r>
      <w:r w:rsidR="001723BF">
        <w:rPr>
          <w:rFonts w:ascii="VIC" w:hAnsi="VIC" w:cstheme="minorBidi"/>
          <w:sz w:val="22"/>
          <w:szCs w:val="22"/>
        </w:rPr>
        <w:t>l</w:t>
      </w:r>
      <w:r w:rsidR="0034403D" w:rsidRPr="0034403D">
        <w:rPr>
          <w:rFonts w:ascii="VIC" w:hAnsi="VIC" w:cstheme="minorBidi"/>
          <w:sz w:val="22"/>
          <w:szCs w:val="22"/>
        </w:rPr>
        <w:t xml:space="preserve">ocal </w:t>
      </w:r>
      <w:r w:rsidR="001723BF">
        <w:rPr>
          <w:rFonts w:ascii="VIC" w:hAnsi="VIC" w:cstheme="minorBidi"/>
          <w:sz w:val="22"/>
          <w:szCs w:val="22"/>
        </w:rPr>
        <w:t>g</w:t>
      </w:r>
      <w:r w:rsidR="0034403D" w:rsidRPr="0034403D">
        <w:rPr>
          <w:rFonts w:ascii="VIC" w:hAnsi="VIC" w:cstheme="minorBidi"/>
          <w:sz w:val="22"/>
          <w:szCs w:val="22"/>
        </w:rPr>
        <w:t xml:space="preserve">overnment </w:t>
      </w:r>
      <w:r w:rsidR="001723BF">
        <w:rPr>
          <w:rFonts w:ascii="VIC" w:hAnsi="VIC" w:cstheme="minorBidi"/>
          <w:sz w:val="22"/>
          <w:szCs w:val="22"/>
        </w:rPr>
        <w:t>a</w:t>
      </w:r>
      <w:r w:rsidR="0034403D" w:rsidRPr="0034403D">
        <w:rPr>
          <w:rFonts w:ascii="VIC" w:hAnsi="VIC" w:cstheme="minorBidi"/>
          <w:sz w:val="22"/>
          <w:szCs w:val="22"/>
        </w:rPr>
        <w:t>uthorities</w:t>
      </w:r>
      <w:r w:rsidRPr="00FF2BFD">
        <w:rPr>
          <w:rFonts w:ascii="VIC" w:hAnsi="VIC" w:cstheme="minorBidi"/>
          <w:sz w:val="22"/>
          <w:szCs w:val="22"/>
        </w:rPr>
        <w:t xml:space="preserve"> </w:t>
      </w:r>
      <w:r w:rsidR="0034403D">
        <w:rPr>
          <w:rFonts w:ascii="VIC" w:hAnsi="VIC" w:cstheme="minorBidi"/>
          <w:sz w:val="22"/>
          <w:szCs w:val="22"/>
        </w:rPr>
        <w:t>and</w:t>
      </w:r>
      <w:r w:rsidRPr="00FF2BFD">
        <w:rPr>
          <w:rFonts w:ascii="VIC" w:hAnsi="VIC" w:cstheme="minorBidi"/>
          <w:sz w:val="22"/>
          <w:szCs w:val="22"/>
        </w:rPr>
        <w:t xml:space="preserve"> private and public sector entities</w:t>
      </w:r>
      <w:r w:rsidR="00912467">
        <w:rPr>
          <w:rFonts w:ascii="VIC" w:hAnsi="VIC" w:cstheme="minorBidi"/>
          <w:sz w:val="22"/>
          <w:szCs w:val="22"/>
        </w:rPr>
        <w:t xml:space="preserve"> where the</w:t>
      </w:r>
      <w:r w:rsidR="00006A97">
        <w:rPr>
          <w:rFonts w:ascii="VIC" w:hAnsi="VIC" w:cstheme="minorBidi"/>
          <w:sz w:val="22"/>
          <w:szCs w:val="22"/>
        </w:rPr>
        <w:t xml:space="preserve"> project occurs</w:t>
      </w:r>
      <w:r w:rsidR="008866E9">
        <w:rPr>
          <w:rFonts w:ascii="VIC" w:hAnsi="VIC" w:cstheme="minorBidi"/>
          <w:sz w:val="22"/>
          <w:szCs w:val="22"/>
        </w:rPr>
        <w:t xml:space="preserve"> on a site/s</w:t>
      </w:r>
      <w:r w:rsidR="00006A97">
        <w:rPr>
          <w:rFonts w:ascii="VIC" w:hAnsi="VIC" w:cstheme="minorBidi"/>
          <w:sz w:val="22"/>
          <w:szCs w:val="22"/>
        </w:rPr>
        <w:t xml:space="preserve"> in </w:t>
      </w:r>
      <w:r w:rsidR="001723BF">
        <w:rPr>
          <w:rFonts w:ascii="VIC" w:hAnsi="VIC" w:cstheme="minorBidi"/>
          <w:sz w:val="22"/>
          <w:szCs w:val="22"/>
        </w:rPr>
        <w:t>r</w:t>
      </w:r>
      <w:r w:rsidR="00006A97">
        <w:rPr>
          <w:rFonts w:ascii="VIC" w:hAnsi="VIC" w:cstheme="minorBidi"/>
          <w:sz w:val="22"/>
          <w:szCs w:val="22"/>
        </w:rPr>
        <w:t>egional Victoria.</w:t>
      </w:r>
      <w:r w:rsidRPr="00FF2BFD">
        <w:rPr>
          <w:rFonts w:ascii="VIC" w:hAnsi="VIC" w:cstheme="minorBidi"/>
          <w:sz w:val="22"/>
          <w:szCs w:val="22"/>
        </w:rPr>
        <w:t xml:space="preserve"> </w:t>
      </w:r>
      <w:r w:rsidRPr="006A619E">
        <w:rPr>
          <w:rFonts w:ascii="VIC" w:hAnsi="VIC" w:cstheme="minorBidi"/>
          <w:sz w:val="22"/>
          <w:szCs w:val="22"/>
        </w:rPr>
        <w:t xml:space="preserve">See </w:t>
      </w:r>
      <w:r w:rsidR="006A619E" w:rsidRPr="00AD04E9">
        <w:rPr>
          <w:rFonts w:ascii="VIC" w:hAnsi="VIC" w:cstheme="minorBidi"/>
          <w:sz w:val="22"/>
          <w:szCs w:val="22"/>
        </w:rPr>
        <w:t xml:space="preserve">section </w:t>
      </w:r>
      <w:hyperlink w:anchor="_Eligible_entity_types" w:history="1">
        <w:r w:rsidR="006A619E" w:rsidRPr="00AD04E9">
          <w:rPr>
            <w:rFonts w:ascii="VIC" w:hAnsi="VIC" w:cstheme="minorBidi"/>
            <w:sz w:val="22"/>
            <w:szCs w:val="22"/>
          </w:rPr>
          <w:t>3.2</w:t>
        </w:r>
      </w:hyperlink>
      <w:r w:rsidR="006A619E" w:rsidRPr="00AD04E9">
        <w:rPr>
          <w:rFonts w:ascii="VIC" w:hAnsi="VIC" w:cstheme="minorBidi"/>
          <w:sz w:val="22"/>
          <w:szCs w:val="22"/>
        </w:rPr>
        <w:t xml:space="preserve"> </w:t>
      </w:r>
      <w:r w:rsidRPr="00AD04E9">
        <w:rPr>
          <w:rFonts w:ascii="VIC" w:hAnsi="VIC" w:cstheme="minorBidi"/>
          <w:sz w:val="22"/>
          <w:szCs w:val="22"/>
        </w:rPr>
        <w:t>for</w:t>
      </w:r>
      <w:r w:rsidR="006A619E">
        <w:rPr>
          <w:rFonts w:ascii="VIC" w:hAnsi="VIC" w:cstheme="minorBidi"/>
          <w:sz w:val="22"/>
          <w:szCs w:val="22"/>
        </w:rPr>
        <w:t xml:space="preserve"> </w:t>
      </w:r>
      <w:r w:rsidR="00A27C6C">
        <w:rPr>
          <w:rFonts w:ascii="VIC" w:hAnsi="VIC" w:cstheme="minorBidi"/>
          <w:sz w:val="22"/>
          <w:szCs w:val="22"/>
        </w:rPr>
        <w:t xml:space="preserve">a </w:t>
      </w:r>
      <w:r w:rsidR="006A619E">
        <w:rPr>
          <w:rFonts w:ascii="VIC" w:hAnsi="VIC" w:cstheme="minorBidi"/>
          <w:sz w:val="22"/>
          <w:szCs w:val="22"/>
        </w:rPr>
        <w:t>list of</w:t>
      </w:r>
      <w:r w:rsidRPr="00FF2BFD">
        <w:rPr>
          <w:rFonts w:ascii="VIC" w:hAnsi="VIC" w:cstheme="minorBidi"/>
          <w:sz w:val="22"/>
          <w:szCs w:val="22"/>
        </w:rPr>
        <w:t xml:space="preserve"> eligible organisations.</w:t>
      </w:r>
    </w:p>
    <w:p w14:paraId="1A62986C" w14:textId="79B86318" w:rsidR="00FE6594" w:rsidRDefault="00AE5818" w:rsidP="00FE6594">
      <w:pPr>
        <w:rPr>
          <w:rFonts w:eastAsia="Arial"/>
          <w:sz w:val="22"/>
          <w:szCs w:val="22"/>
        </w:rPr>
      </w:pPr>
      <w:r>
        <w:rPr>
          <w:rFonts w:eastAsia="Arial"/>
          <w:sz w:val="22"/>
          <w:szCs w:val="22"/>
        </w:rPr>
        <w:t>R</w:t>
      </w:r>
      <w:r w:rsidR="00FE6594" w:rsidRPr="00B663A3">
        <w:rPr>
          <w:rFonts w:eastAsia="Arial"/>
          <w:sz w:val="22"/>
          <w:szCs w:val="22"/>
        </w:rPr>
        <w:t xml:space="preserve">egional Victoria is defined under the </w:t>
      </w:r>
      <w:r w:rsidR="00FE6594">
        <w:rPr>
          <w:rFonts w:eastAsia="Arial"/>
          <w:sz w:val="22"/>
          <w:szCs w:val="22"/>
        </w:rPr>
        <w:t>Regional Development Victoria</w:t>
      </w:r>
      <w:r w:rsidR="000E6C22">
        <w:rPr>
          <w:rFonts w:eastAsia="Arial"/>
          <w:sz w:val="22"/>
          <w:szCs w:val="22"/>
        </w:rPr>
        <w:t xml:space="preserve"> (RDV)</w:t>
      </w:r>
      <w:r w:rsidR="00FE6594">
        <w:rPr>
          <w:rFonts w:eastAsia="Arial"/>
          <w:sz w:val="22"/>
          <w:szCs w:val="22"/>
        </w:rPr>
        <w:t xml:space="preserve"> </w:t>
      </w:r>
      <w:r w:rsidR="00FE6594" w:rsidRPr="00B663A3">
        <w:rPr>
          <w:rFonts w:eastAsia="Arial"/>
          <w:sz w:val="22"/>
          <w:szCs w:val="22"/>
        </w:rPr>
        <w:t>Act as comprising the</w:t>
      </w:r>
      <w:r w:rsidR="00FE6594">
        <w:rPr>
          <w:rFonts w:eastAsia="Arial"/>
          <w:sz w:val="22"/>
          <w:szCs w:val="22"/>
        </w:rPr>
        <w:t xml:space="preserve"> </w:t>
      </w:r>
      <w:r w:rsidR="00FE6594" w:rsidRPr="00B663A3">
        <w:rPr>
          <w:rFonts w:eastAsia="Arial"/>
          <w:sz w:val="22"/>
          <w:szCs w:val="22"/>
        </w:rPr>
        <w:t>48 Local Government Authorities outside of metropolitan Melbourne</w:t>
      </w:r>
      <w:r w:rsidR="00575301">
        <w:rPr>
          <w:rFonts w:eastAsia="Arial"/>
          <w:sz w:val="22"/>
          <w:szCs w:val="22"/>
        </w:rPr>
        <w:t>,</w:t>
      </w:r>
      <w:r w:rsidR="00FE6594" w:rsidRPr="00B663A3">
        <w:rPr>
          <w:rFonts w:eastAsia="Arial"/>
          <w:sz w:val="22"/>
          <w:szCs w:val="22"/>
        </w:rPr>
        <w:t xml:space="preserve"> plus alpine resorts </w:t>
      </w:r>
      <w:r w:rsidR="002E3EA1">
        <w:rPr>
          <w:rFonts w:eastAsia="Arial"/>
          <w:sz w:val="22"/>
          <w:szCs w:val="22"/>
        </w:rPr>
        <w:t xml:space="preserve">as </w:t>
      </w:r>
      <w:r w:rsidR="00FE6594" w:rsidRPr="00B663A3">
        <w:rPr>
          <w:rFonts w:eastAsia="Arial"/>
          <w:sz w:val="22"/>
          <w:szCs w:val="22"/>
        </w:rPr>
        <w:t xml:space="preserve">set out </w:t>
      </w:r>
      <w:r w:rsidR="00FE6594" w:rsidRPr="004E19C5">
        <w:rPr>
          <w:rFonts w:eastAsia="Arial"/>
          <w:sz w:val="22"/>
          <w:szCs w:val="22"/>
        </w:rPr>
        <w:t xml:space="preserve">in </w:t>
      </w:r>
      <w:r w:rsidR="00B55ACF" w:rsidRPr="004E19C5">
        <w:rPr>
          <w:rFonts w:eastAsia="Arial"/>
          <w:sz w:val="22"/>
          <w:szCs w:val="22"/>
        </w:rPr>
        <w:t>Schedule 2</w:t>
      </w:r>
      <w:r w:rsidR="00FE6594" w:rsidRPr="004E19C5">
        <w:rPr>
          <w:rFonts w:eastAsia="Arial"/>
          <w:sz w:val="22"/>
          <w:szCs w:val="22"/>
        </w:rPr>
        <w:t xml:space="preserve"> of the </w:t>
      </w:r>
      <w:r w:rsidR="000E6C22">
        <w:rPr>
          <w:rFonts w:eastAsia="Arial"/>
          <w:sz w:val="22"/>
          <w:szCs w:val="22"/>
        </w:rPr>
        <w:t xml:space="preserve">RDV </w:t>
      </w:r>
      <w:r w:rsidR="00FE6594" w:rsidRPr="004E19C5">
        <w:rPr>
          <w:rFonts w:eastAsia="Arial"/>
          <w:sz w:val="22"/>
          <w:szCs w:val="22"/>
        </w:rPr>
        <w:t>Act.</w:t>
      </w:r>
    </w:p>
    <w:p w14:paraId="3E57931D" w14:textId="5AA37B9A" w:rsidR="00187ECE" w:rsidRPr="003E5239" w:rsidRDefault="00FE6594" w:rsidP="00AB460A">
      <w:pPr>
        <w:rPr>
          <w:sz w:val="22"/>
          <w:szCs w:val="22"/>
        </w:rPr>
      </w:pPr>
      <w:r w:rsidRPr="003E5239">
        <w:rPr>
          <w:rFonts w:eastAsia="Arial"/>
          <w:sz w:val="22"/>
          <w:szCs w:val="22"/>
        </w:rPr>
        <w:t xml:space="preserve">The Local </w:t>
      </w:r>
      <w:r w:rsidRPr="00136574">
        <w:rPr>
          <w:rFonts w:eastAsia="Arial"/>
          <w:sz w:val="22"/>
          <w:szCs w:val="22"/>
        </w:rPr>
        <w:t>Government Authorities include 10 regional cities and 38 rural municipalities.</w:t>
      </w:r>
      <w:r w:rsidR="005C51A7" w:rsidRPr="00136574">
        <w:rPr>
          <w:rFonts w:eastAsia="Arial"/>
          <w:sz w:val="22"/>
          <w:szCs w:val="22"/>
        </w:rPr>
        <w:t xml:space="preserve"> </w:t>
      </w:r>
      <w:r w:rsidR="00E8221F" w:rsidRPr="00136574">
        <w:rPr>
          <w:rFonts w:eastAsia="Arial"/>
          <w:sz w:val="22"/>
          <w:szCs w:val="22"/>
        </w:rPr>
        <w:t>and alpine resorts</w:t>
      </w:r>
      <w:r w:rsidR="006A155A" w:rsidRPr="00136574">
        <w:rPr>
          <w:rFonts w:eastAsia="Arial"/>
          <w:sz w:val="22"/>
          <w:szCs w:val="22"/>
        </w:rPr>
        <w:t>.</w:t>
      </w:r>
      <w:r w:rsidR="00AB460A" w:rsidRPr="00136574">
        <w:rPr>
          <w:rFonts w:eastAsia="Arial"/>
          <w:sz w:val="22"/>
          <w:szCs w:val="22"/>
        </w:rPr>
        <w:t xml:space="preserve"> </w:t>
      </w:r>
      <w:r w:rsidR="004E79DC">
        <w:rPr>
          <w:rFonts w:eastAsia="Arial"/>
          <w:sz w:val="22"/>
          <w:szCs w:val="22"/>
        </w:rPr>
        <w:t xml:space="preserve">For the </w:t>
      </w:r>
      <w:r w:rsidR="004E79DC">
        <w:rPr>
          <w:sz w:val="22"/>
          <w:szCs w:val="22"/>
        </w:rPr>
        <w:t>f</w:t>
      </w:r>
      <w:r w:rsidR="00187ECE" w:rsidRPr="00136574">
        <w:rPr>
          <w:sz w:val="22"/>
          <w:szCs w:val="22"/>
        </w:rPr>
        <w:t xml:space="preserve">ull list of the eligible Local Government </w:t>
      </w:r>
      <w:r w:rsidR="00FC11DA" w:rsidRPr="00136574">
        <w:rPr>
          <w:sz w:val="22"/>
          <w:szCs w:val="22"/>
        </w:rPr>
        <w:t>Authorities</w:t>
      </w:r>
      <w:r w:rsidR="00187ECE" w:rsidRPr="00136574">
        <w:rPr>
          <w:sz w:val="22"/>
          <w:szCs w:val="22"/>
        </w:rPr>
        <w:t xml:space="preserve"> </w:t>
      </w:r>
      <w:r w:rsidR="008A44F5" w:rsidRPr="00136574">
        <w:rPr>
          <w:sz w:val="22"/>
          <w:szCs w:val="22"/>
        </w:rPr>
        <w:t>and alpine res</w:t>
      </w:r>
      <w:r w:rsidR="00A24A9F" w:rsidRPr="00136574">
        <w:rPr>
          <w:sz w:val="22"/>
          <w:szCs w:val="22"/>
        </w:rPr>
        <w:t>orts</w:t>
      </w:r>
      <w:r w:rsidR="004E79DC">
        <w:rPr>
          <w:sz w:val="22"/>
          <w:szCs w:val="22"/>
        </w:rPr>
        <w:t xml:space="preserve"> see</w:t>
      </w:r>
      <w:r w:rsidR="00A24A9F" w:rsidRPr="00136574">
        <w:rPr>
          <w:sz w:val="22"/>
          <w:szCs w:val="22"/>
        </w:rPr>
        <w:t xml:space="preserve"> </w:t>
      </w:r>
      <w:r w:rsidR="004E79DC">
        <w:rPr>
          <w:sz w:val="22"/>
          <w:szCs w:val="22"/>
        </w:rPr>
        <w:t>A</w:t>
      </w:r>
      <w:r w:rsidR="00187ECE" w:rsidRPr="00136574">
        <w:rPr>
          <w:sz w:val="22"/>
          <w:szCs w:val="22"/>
        </w:rPr>
        <w:t>ppendix A</w:t>
      </w:r>
      <w:r w:rsidR="004E79DC">
        <w:rPr>
          <w:sz w:val="22"/>
          <w:szCs w:val="22"/>
        </w:rPr>
        <w:t>.</w:t>
      </w:r>
    </w:p>
    <w:p w14:paraId="139ADF8F" w14:textId="5EE4D368" w:rsidR="005601DB" w:rsidRDefault="005601DB" w:rsidP="005601DB">
      <w:pPr>
        <w:pStyle w:val="Normalnospace"/>
        <w:rPr>
          <w:rFonts w:ascii="VIC" w:hAnsi="VIC" w:cstheme="minorBidi"/>
          <w:sz w:val="22"/>
          <w:szCs w:val="22"/>
        </w:rPr>
      </w:pPr>
      <w:r>
        <w:rPr>
          <w:rFonts w:ascii="VIC" w:hAnsi="VIC" w:cstheme="minorBidi"/>
          <w:sz w:val="22"/>
          <w:szCs w:val="22"/>
        </w:rPr>
        <w:t xml:space="preserve">Applications </w:t>
      </w:r>
      <w:r w:rsidR="00B914B1">
        <w:rPr>
          <w:rFonts w:ascii="VIC" w:hAnsi="VIC" w:cstheme="minorBidi"/>
          <w:sz w:val="22"/>
          <w:szCs w:val="22"/>
        </w:rPr>
        <w:t>can</w:t>
      </w:r>
      <w:r>
        <w:rPr>
          <w:rFonts w:ascii="VIC" w:hAnsi="VIC" w:cstheme="minorBidi"/>
          <w:sz w:val="22"/>
          <w:szCs w:val="22"/>
        </w:rPr>
        <w:t xml:space="preserve"> be submitted by </w:t>
      </w:r>
      <w:r w:rsidRPr="00FF2BFD">
        <w:rPr>
          <w:rFonts w:ascii="VIC" w:hAnsi="VIC" w:cstheme="minorBidi"/>
          <w:sz w:val="22"/>
          <w:szCs w:val="22"/>
        </w:rPr>
        <w:t>a consortium of multiple</w:t>
      </w:r>
      <w:r>
        <w:rPr>
          <w:rFonts w:ascii="VIC" w:hAnsi="VIC" w:cstheme="minorBidi"/>
          <w:sz w:val="22"/>
          <w:szCs w:val="22"/>
        </w:rPr>
        <w:t xml:space="preserve"> businesses</w:t>
      </w:r>
      <w:r w:rsidRPr="00FF2BFD">
        <w:rPr>
          <w:rFonts w:ascii="VIC" w:hAnsi="VIC" w:cstheme="minorBidi"/>
          <w:sz w:val="22"/>
          <w:szCs w:val="22"/>
        </w:rPr>
        <w:t xml:space="preserve"> and/or developers</w:t>
      </w:r>
      <w:r>
        <w:rPr>
          <w:rFonts w:ascii="VIC" w:hAnsi="VIC" w:cstheme="minorBidi"/>
          <w:sz w:val="22"/>
          <w:szCs w:val="22"/>
        </w:rPr>
        <w:t xml:space="preserve"> and m</w:t>
      </w:r>
      <w:r w:rsidRPr="00FF2BFD">
        <w:rPr>
          <w:rFonts w:ascii="VIC" w:hAnsi="VIC" w:cstheme="minorBidi"/>
          <w:sz w:val="22"/>
          <w:szCs w:val="22"/>
        </w:rPr>
        <w:t xml:space="preserve">ust have an eligible lead organisation as </w:t>
      </w:r>
      <w:r>
        <w:rPr>
          <w:rFonts w:ascii="VIC" w:hAnsi="VIC" w:cstheme="minorBidi"/>
          <w:sz w:val="22"/>
          <w:szCs w:val="22"/>
        </w:rPr>
        <w:t xml:space="preserve">the </w:t>
      </w:r>
      <w:r w:rsidRPr="00FF2BFD">
        <w:rPr>
          <w:rFonts w:ascii="VIC" w:hAnsi="VIC" w:cstheme="minorBidi"/>
          <w:sz w:val="22"/>
          <w:szCs w:val="22"/>
        </w:rPr>
        <w:t>applicant</w:t>
      </w:r>
      <w:r>
        <w:rPr>
          <w:rFonts w:ascii="VIC" w:hAnsi="VIC" w:cstheme="minorBidi"/>
          <w:sz w:val="22"/>
          <w:szCs w:val="22"/>
        </w:rPr>
        <w:t>.</w:t>
      </w:r>
      <w:r w:rsidRPr="0077534F">
        <w:rPr>
          <w:rFonts w:ascii="VIC" w:hAnsi="VIC" w:cstheme="minorBidi"/>
          <w:sz w:val="22"/>
          <w:szCs w:val="22"/>
        </w:rPr>
        <w:t xml:space="preserve"> </w:t>
      </w:r>
      <w:r w:rsidRPr="00FF2BFD">
        <w:rPr>
          <w:rFonts w:ascii="VIC" w:hAnsi="VIC" w:cstheme="minorBidi"/>
          <w:sz w:val="22"/>
          <w:szCs w:val="22"/>
        </w:rPr>
        <w:t xml:space="preserve">Applications submitted by consortia </w:t>
      </w:r>
      <w:r w:rsidR="006D1D2F" w:rsidRPr="00C8458E">
        <w:rPr>
          <w:rFonts w:ascii="VIC" w:hAnsi="VIC" w:cstheme="minorBidi"/>
          <w:sz w:val="22"/>
          <w:szCs w:val="22"/>
        </w:rPr>
        <w:t>should</w:t>
      </w:r>
      <w:r w:rsidRPr="00C8458E">
        <w:rPr>
          <w:rFonts w:ascii="VIC" w:hAnsi="VIC" w:cstheme="minorBidi"/>
          <w:sz w:val="22"/>
          <w:szCs w:val="22"/>
        </w:rPr>
        <w:t xml:space="preserve"> disclose</w:t>
      </w:r>
      <w:r w:rsidRPr="00FF2BFD">
        <w:rPr>
          <w:rFonts w:ascii="VIC" w:hAnsi="VIC" w:cstheme="minorBidi"/>
          <w:sz w:val="22"/>
          <w:szCs w:val="22"/>
        </w:rPr>
        <w:t xml:space="preserve"> all partners/collaborators and </w:t>
      </w:r>
      <w:r w:rsidR="00420CFE">
        <w:rPr>
          <w:rFonts w:ascii="VIC" w:hAnsi="VIC" w:cstheme="minorBidi"/>
          <w:sz w:val="22"/>
          <w:szCs w:val="22"/>
        </w:rPr>
        <w:t>their contributions and</w:t>
      </w:r>
      <w:r w:rsidR="00597E9E">
        <w:rPr>
          <w:rFonts w:ascii="VIC" w:hAnsi="VIC" w:cstheme="minorBidi"/>
          <w:sz w:val="22"/>
          <w:szCs w:val="22"/>
        </w:rPr>
        <w:t xml:space="preserve"> </w:t>
      </w:r>
      <w:r w:rsidRPr="00FF2BFD">
        <w:rPr>
          <w:rFonts w:ascii="VIC" w:hAnsi="VIC" w:cstheme="minorBidi"/>
          <w:sz w:val="22"/>
          <w:szCs w:val="22"/>
        </w:rPr>
        <w:t>clearly identify the targeted industry sector</w:t>
      </w:r>
      <w:r w:rsidR="00597E9E">
        <w:rPr>
          <w:rFonts w:ascii="VIC" w:hAnsi="VIC" w:cstheme="minorBidi"/>
          <w:sz w:val="22"/>
          <w:szCs w:val="22"/>
        </w:rPr>
        <w:t xml:space="preserve"> for the investment that is to occur on the site being developed.</w:t>
      </w:r>
    </w:p>
    <w:p w14:paraId="76D30848" w14:textId="58A82471" w:rsidR="00890F88" w:rsidRPr="00FF2BFD" w:rsidRDefault="00B7054B" w:rsidP="005601DB">
      <w:pPr>
        <w:pStyle w:val="Normalnospace"/>
        <w:rPr>
          <w:rFonts w:ascii="VIC" w:hAnsi="VIC" w:cstheme="minorBidi"/>
          <w:sz w:val="22"/>
          <w:szCs w:val="22"/>
        </w:rPr>
      </w:pPr>
      <w:r>
        <w:rPr>
          <w:rFonts w:ascii="VIC" w:hAnsi="VIC" w:cstheme="minorBidi"/>
          <w:sz w:val="22"/>
          <w:szCs w:val="22"/>
        </w:rPr>
        <w:t>Applications involving multiple investors will be prioritised</w:t>
      </w:r>
      <w:r w:rsidR="00F247FD">
        <w:rPr>
          <w:rFonts w:ascii="VIC" w:hAnsi="VIC" w:cstheme="minorBidi"/>
          <w:sz w:val="22"/>
          <w:szCs w:val="22"/>
        </w:rPr>
        <w:t>.</w:t>
      </w:r>
      <w:r w:rsidR="00DB4C32">
        <w:rPr>
          <w:rFonts w:ascii="VIC" w:hAnsi="VIC" w:cstheme="minorBidi"/>
          <w:sz w:val="22"/>
          <w:szCs w:val="22"/>
        </w:rPr>
        <w:t xml:space="preserve"> </w:t>
      </w:r>
    </w:p>
    <w:p w14:paraId="1876B944" w14:textId="057565B4" w:rsidR="00293B0A" w:rsidRPr="00406196" w:rsidRDefault="00DA6997" w:rsidP="00406196">
      <w:pPr>
        <w:pStyle w:val="Heading2"/>
        <w:rPr>
          <w:rFonts w:cstheme="minorHAnsi"/>
          <w:color w:val="00747C" w:themeColor="accent2" w:themeShade="BF"/>
        </w:rPr>
      </w:pPr>
      <w:bookmarkStart w:id="5" w:name="_Toc221693431"/>
      <w:r w:rsidRPr="00406196">
        <w:rPr>
          <w:rFonts w:cstheme="minorHAnsi"/>
          <w:color w:val="00747C" w:themeColor="accent2" w:themeShade="BF"/>
        </w:rPr>
        <w:t>3.1</w:t>
      </w:r>
      <w:r w:rsidRPr="00406196">
        <w:rPr>
          <w:rFonts w:cstheme="minorHAnsi"/>
          <w:color w:val="00747C" w:themeColor="accent2" w:themeShade="BF"/>
        </w:rPr>
        <w:tab/>
      </w:r>
      <w:r w:rsidR="00293B0A" w:rsidRPr="00406196">
        <w:rPr>
          <w:rFonts w:cstheme="minorHAnsi"/>
          <w:color w:val="00747C" w:themeColor="accent2" w:themeShade="BF"/>
        </w:rPr>
        <w:t xml:space="preserve">Eligible </w:t>
      </w:r>
      <w:r w:rsidR="007A56C0" w:rsidRPr="00406196">
        <w:rPr>
          <w:rFonts w:cstheme="minorHAnsi"/>
          <w:color w:val="00747C" w:themeColor="accent2" w:themeShade="BF"/>
        </w:rPr>
        <w:t>a</w:t>
      </w:r>
      <w:r w:rsidR="00293B0A" w:rsidRPr="00406196">
        <w:rPr>
          <w:rFonts w:cstheme="minorHAnsi"/>
          <w:color w:val="00747C" w:themeColor="accent2" w:themeShade="BF"/>
        </w:rPr>
        <w:t>pplicants</w:t>
      </w:r>
      <w:bookmarkEnd w:id="5"/>
    </w:p>
    <w:p w14:paraId="3A7BF1B8" w14:textId="0DFEA458" w:rsidR="00293B0A" w:rsidRPr="00DC0E4D" w:rsidRDefault="00293B0A" w:rsidP="00293B0A">
      <w:pPr>
        <w:pStyle w:val="Normalnospace"/>
        <w:spacing w:line="240" w:lineRule="atLeast"/>
        <w:rPr>
          <w:rFonts w:ascii="VIC" w:hAnsi="VIC" w:cstheme="minorHAnsi"/>
          <w:sz w:val="22"/>
          <w:szCs w:val="22"/>
        </w:rPr>
      </w:pPr>
      <w:r w:rsidRPr="00DC0E4D">
        <w:rPr>
          <w:rFonts w:ascii="VIC" w:hAnsi="VIC" w:cstheme="minorHAnsi"/>
          <w:sz w:val="22"/>
          <w:szCs w:val="22"/>
        </w:rPr>
        <w:t xml:space="preserve">Applicants must meet </w:t>
      </w:r>
      <w:r w:rsidR="00406196" w:rsidRPr="00DC0E4D">
        <w:rPr>
          <w:rFonts w:ascii="VIC" w:hAnsi="VIC" w:cstheme="minorHAnsi"/>
          <w:sz w:val="22"/>
          <w:szCs w:val="22"/>
        </w:rPr>
        <w:t>all</w:t>
      </w:r>
      <w:r w:rsidRPr="00DC0E4D">
        <w:rPr>
          <w:rFonts w:ascii="VIC" w:hAnsi="VIC" w:cstheme="minorHAnsi"/>
          <w:sz w:val="22"/>
          <w:szCs w:val="22"/>
        </w:rPr>
        <w:t xml:space="preserve"> the following criteria:</w:t>
      </w:r>
    </w:p>
    <w:p w14:paraId="2F8F262C" w14:textId="645FFF08" w:rsidR="00293B0A" w:rsidRPr="00DC0E4D" w:rsidRDefault="00293B0A" w:rsidP="00293B0A">
      <w:pPr>
        <w:pStyle w:val="dotpoint"/>
        <w:spacing w:before="0" w:after="120" w:line="240" w:lineRule="atLeast"/>
        <w:rPr>
          <w:rFonts w:cstheme="minorHAnsi"/>
          <w:sz w:val="22"/>
          <w:szCs w:val="22"/>
        </w:rPr>
      </w:pPr>
      <w:r w:rsidRPr="00DC0E4D">
        <w:rPr>
          <w:rFonts w:cstheme="minorHAnsi"/>
          <w:sz w:val="22"/>
          <w:szCs w:val="22"/>
        </w:rPr>
        <w:t xml:space="preserve">hold </w:t>
      </w:r>
      <w:r w:rsidR="00413772" w:rsidRPr="00DC0E4D">
        <w:rPr>
          <w:rFonts w:cstheme="minorHAnsi"/>
          <w:sz w:val="22"/>
          <w:szCs w:val="22"/>
        </w:rPr>
        <w:t>a</w:t>
      </w:r>
      <w:r w:rsidRPr="00DC0E4D">
        <w:rPr>
          <w:rFonts w:cstheme="minorHAnsi"/>
          <w:sz w:val="22"/>
          <w:szCs w:val="22"/>
        </w:rPr>
        <w:t xml:space="preserve"> </w:t>
      </w:r>
      <w:r w:rsidR="00413772">
        <w:rPr>
          <w:rFonts w:cstheme="minorHAnsi"/>
          <w:sz w:val="22"/>
          <w:szCs w:val="22"/>
        </w:rPr>
        <w:t>current</w:t>
      </w:r>
      <w:r w:rsidRPr="00DC0E4D">
        <w:rPr>
          <w:rFonts w:cstheme="minorHAnsi"/>
          <w:sz w:val="22"/>
          <w:szCs w:val="22"/>
        </w:rPr>
        <w:t xml:space="preserve"> </w:t>
      </w:r>
      <w:r w:rsidR="009000DC">
        <w:rPr>
          <w:rFonts w:cstheme="minorHAnsi"/>
          <w:sz w:val="22"/>
          <w:szCs w:val="22"/>
        </w:rPr>
        <w:t xml:space="preserve">and valid </w:t>
      </w:r>
      <w:r w:rsidRPr="00DC0E4D">
        <w:rPr>
          <w:rFonts w:cstheme="minorHAnsi"/>
          <w:sz w:val="22"/>
          <w:szCs w:val="22"/>
        </w:rPr>
        <w:t>Australian Business Number (ABN)</w:t>
      </w:r>
      <w:r w:rsidR="00DE2A48" w:rsidRPr="00DC0E4D">
        <w:rPr>
          <w:rFonts w:cstheme="minorHAnsi"/>
          <w:sz w:val="22"/>
          <w:szCs w:val="22"/>
        </w:rPr>
        <w:t xml:space="preserve"> </w:t>
      </w:r>
    </w:p>
    <w:p w14:paraId="6BD09DEE" w14:textId="645E8B72" w:rsidR="00BD65D6" w:rsidRDefault="00486A59" w:rsidP="00293B0A">
      <w:pPr>
        <w:pStyle w:val="dotpoint"/>
        <w:spacing w:before="0" w:after="120" w:line="240" w:lineRule="atLeast"/>
        <w:rPr>
          <w:rFonts w:cstheme="minorHAnsi"/>
          <w:sz w:val="22"/>
          <w:szCs w:val="22"/>
        </w:rPr>
      </w:pPr>
      <w:r w:rsidRPr="00DC0E4D">
        <w:rPr>
          <w:rFonts w:cstheme="minorHAnsi"/>
          <w:sz w:val="22"/>
          <w:szCs w:val="22"/>
        </w:rPr>
        <w:t xml:space="preserve">be registered for </w:t>
      </w:r>
      <w:r w:rsidR="00374BE3">
        <w:rPr>
          <w:rFonts w:cstheme="minorHAnsi"/>
          <w:sz w:val="22"/>
          <w:szCs w:val="22"/>
        </w:rPr>
        <w:t>Goods and Services Tax (</w:t>
      </w:r>
      <w:r w:rsidRPr="00DC0E4D">
        <w:rPr>
          <w:rFonts w:cstheme="minorHAnsi"/>
          <w:sz w:val="22"/>
          <w:szCs w:val="22"/>
        </w:rPr>
        <w:t>GST</w:t>
      </w:r>
      <w:r w:rsidR="00374BE3">
        <w:rPr>
          <w:rFonts w:cstheme="minorHAnsi"/>
          <w:sz w:val="22"/>
          <w:szCs w:val="22"/>
        </w:rPr>
        <w:t>)</w:t>
      </w:r>
    </w:p>
    <w:p w14:paraId="21B83E2D" w14:textId="17238249" w:rsidR="00293B0A" w:rsidRPr="00DC0E4D" w:rsidRDefault="00293B0A" w:rsidP="00293B0A">
      <w:pPr>
        <w:pStyle w:val="dotpoint"/>
        <w:spacing w:before="0" w:after="120" w:line="240" w:lineRule="atLeast"/>
        <w:rPr>
          <w:rFonts w:cstheme="minorHAnsi"/>
          <w:sz w:val="22"/>
          <w:szCs w:val="22"/>
        </w:rPr>
      </w:pPr>
      <w:r w:rsidRPr="00DC0E4D">
        <w:rPr>
          <w:rFonts w:cstheme="minorHAnsi"/>
          <w:sz w:val="22"/>
          <w:szCs w:val="22"/>
        </w:rPr>
        <w:t xml:space="preserve">be an eligible legal entity </w:t>
      </w:r>
      <w:r w:rsidRPr="00352C6B">
        <w:rPr>
          <w:rFonts w:cstheme="minorHAnsi"/>
          <w:sz w:val="22"/>
          <w:szCs w:val="22"/>
        </w:rPr>
        <w:t>type as at Section 3.</w:t>
      </w:r>
      <w:r w:rsidR="00FB5786" w:rsidRPr="00352C6B">
        <w:rPr>
          <w:rFonts w:cstheme="minorHAnsi"/>
          <w:sz w:val="22"/>
          <w:szCs w:val="22"/>
        </w:rPr>
        <w:t>2</w:t>
      </w:r>
      <w:r w:rsidR="00A10437">
        <w:rPr>
          <w:rFonts w:cstheme="minorHAnsi"/>
          <w:sz w:val="22"/>
          <w:szCs w:val="22"/>
        </w:rPr>
        <w:t>.</w:t>
      </w:r>
    </w:p>
    <w:p w14:paraId="1F6E3F68" w14:textId="0DA7232B" w:rsidR="00293B0A" w:rsidRPr="00DC0E4D" w:rsidRDefault="00DA6997" w:rsidP="00D86273">
      <w:pPr>
        <w:pStyle w:val="Heading2"/>
        <w:rPr>
          <w:rFonts w:cstheme="minorHAnsi"/>
          <w:color w:val="00747C" w:themeColor="accent2" w:themeShade="BF"/>
        </w:rPr>
      </w:pPr>
      <w:bookmarkStart w:id="6" w:name="_Toc221693432"/>
      <w:r w:rsidRPr="00DC0E4D">
        <w:rPr>
          <w:rFonts w:cstheme="minorHAnsi"/>
          <w:color w:val="00747C" w:themeColor="accent2" w:themeShade="BF"/>
        </w:rPr>
        <w:t>3.2</w:t>
      </w:r>
      <w:r w:rsidRPr="00DC0E4D">
        <w:rPr>
          <w:rFonts w:cstheme="minorHAnsi"/>
          <w:color w:val="00747C" w:themeColor="accent2" w:themeShade="BF"/>
        </w:rPr>
        <w:tab/>
      </w:r>
      <w:r w:rsidR="00293B0A" w:rsidRPr="00DC0E4D">
        <w:rPr>
          <w:rFonts w:cstheme="minorHAnsi"/>
          <w:color w:val="00747C" w:themeColor="accent2" w:themeShade="BF"/>
        </w:rPr>
        <w:t>Eligible entity types</w:t>
      </w:r>
      <w:bookmarkEnd w:id="6"/>
    </w:p>
    <w:p w14:paraId="63833073" w14:textId="6552ADDB" w:rsidR="00293B0A" w:rsidRPr="00DC0E4D" w:rsidRDefault="00293B0A" w:rsidP="7A644443">
      <w:pPr>
        <w:pStyle w:val="Normalnospace"/>
        <w:spacing w:line="240" w:lineRule="atLeast"/>
        <w:rPr>
          <w:rFonts w:ascii="VIC" w:hAnsi="VIC" w:cstheme="minorBidi"/>
          <w:sz w:val="22"/>
          <w:szCs w:val="22"/>
        </w:rPr>
      </w:pPr>
      <w:r w:rsidRPr="00DC0E4D">
        <w:rPr>
          <w:rFonts w:ascii="VIC" w:hAnsi="VIC" w:cstheme="minorBidi"/>
          <w:sz w:val="22"/>
          <w:szCs w:val="22"/>
        </w:rPr>
        <w:t>Applicants must be one of the following legal entity types</w:t>
      </w:r>
      <w:r w:rsidR="00CB16E8" w:rsidRPr="00DC0E4D">
        <w:rPr>
          <w:rStyle w:val="FootnoteReference"/>
          <w:rFonts w:ascii="VIC" w:hAnsi="VIC" w:cstheme="minorBidi"/>
          <w:sz w:val="22"/>
          <w:szCs w:val="22"/>
        </w:rPr>
        <w:footnoteReference w:id="2"/>
      </w:r>
      <w:r w:rsidRPr="00DC0E4D">
        <w:rPr>
          <w:rFonts w:ascii="VIC" w:hAnsi="VIC" w:cstheme="minorBidi"/>
          <w:sz w:val="22"/>
          <w:szCs w:val="22"/>
        </w:rPr>
        <w:t>:</w:t>
      </w:r>
    </w:p>
    <w:p w14:paraId="37D944A0" w14:textId="19255B9B" w:rsidR="390036BE" w:rsidRPr="00DC0E4D" w:rsidRDefault="001C5E29" w:rsidP="006A1AE0">
      <w:pPr>
        <w:pStyle w:val="CommentText"/>
        <w:numPr>
          <w:ilvl w:val="0"/>
          <w:numId w:val="2"/>
        </w:numPr>
        <w:rPr>
          <w:rFonts w:ascii="VIC" w:hAnsi="VIC" w:cstheme="minorBidi"/>
          <w:sz w:val="22"/>
          <w:szCs w:val="22"/>
        </w:rPr>
      </w:pPr>
      <w:r>
        <w:rPr>
          <w:rFonts w:ascii="VIC" w:hAnsi="VIC" w:cstheme="minorBidi"/>
          <w:sz w:val="22"/>
          <w:szCs w:val="22"/>
        </w:rPr>
        <w:lastRenderedPageBreak/>
        <w:t>p</w:t>
      </w:r>
      <w:r w:rsidR="390036BE" w:rsidRPr="00DC0E4D">
        <w:rPr>
          <w:rFonts w:ascii="VIC" w:hAnsi="VIC" w:cstheme="minorBidi"/>
          <w:sz w:val="22"/>
          <w:szCs w:val="22"/>
        </w:rPr>
        <w:t>rivate sector organisations incorporated and registered with one of the following bodies:</w:t>
      </w:r>
    </w:p>
    <w:p w14:paraId="38030AEB" w14:textId="451F29B5" w:rsidR="390036BE" w:rsidRPr="00DC0E4D" w:rsidRDefault="390036BE" w:rsidP="0052422C">
      <w:pPr>
        <w:pStyle w:val="CommentText"/>
        <w:numPr>
          <w:ilvl w:val="0"/>
          <w:numId w:val="58"/>
        </w:numPr>
        <w:rPr>
          <w:rFonts w:ascii="VIC" w:hAnsi="VIC" w:cstheme="minorBidi"/>
          <w:sz w:val="22"/>
          <w:szCs w:val="22"/>
        </w:rPr>
      </w:pPr>
      <w:r w:rsidRPr="00DC0E4D">
        <w:rPr>
          <w:rFonts w:ascii="VIC" w:hAnsi="VIC" w:cstheme="minorBidi"/>
          <w:sz w:val="22"/>
          <w:szCs w:val="22"/>
        </w:rPr>
        <w:t>Australian Securities and Investments Commission (ASIC)</w:t>
      </w:r>
    </w:p>
    <w:p w14:paraId="5C0C2B1C" w14:textId="3508F87D" w:rsidR="390036BE" w:rsidRPr="00DC0E4D" w:rsidRDefault="390036BE" w:rsidP="0052422C">
      <w:pPr>
        <w:pStyle w:val="CommentText"/>
        <w:numPr>
          <w:ilvl w:val="0"/>
          <w:numId w:val="58"/>
        </w:numPr>
        <w:rPr>
          <w:rFonts w:ascii="VIC" w:hAnsi="VIC" w:cstheme="minorBidi"/>
          <w:sz w:val="22"/>
          <w:szCs w:val="22"/>
        </w:rPr>
      </w:pPr>
      <w:r w:rsidRPr="00DC0E4D">
        <w:rPr>
          <w:rFonts w:ascii="VIC" w:hAnsi="VIC" w:cstheme="minorBidi"/>
          <w:sz w:val="22"/>
          <w:szCs w:val="22"/>
        </w:rPr>
        <w:t>Consumer Affairs Victoria (CAV) or</w:t>
      </w:r>
    </w:p>
    <w:p w14:paraId="09D4094B" w14:textId="68BC4F06" w:rsidR="390036BE" w:rsidRPr="00DC0E4D" w:rsidRDefault="390036BE" w:rsidP="0052422C">
      <w:pPr>
        <w:pStyle w:val="CommentText"/>
        <w:numPr>
          <w:ilvl w:val="0"/>
          <w:numId w:val="58"/>
        </w:numPr>
        <w:rPr>
          <w:rFonts w:ascii="VIC" w:hAnsi="VIC" w:cstheme="minorBidi"/>
          <w:sz w:val="22"/>
          <w:szCs w:val="22"/>
        </w:rPr>
      </w:pPr>
      <w:r w:rsidRPr="00DC0E4D">
        <w:rPr>
          <w:rFonts w:ascii="VIC" w:hAnsi="VIC" w:cstheme="minorBidi"/>
          <w:sz w:val="22"/>
          <w:szCs w:val="22"/>
        </w:rPr>
        <w:t>Office of the Register of Indigenous Corporations (ORIC)</w:t>
      </w:r>
      <w:r w:rsidR="00A90D6D">
        <w:rPr>
          <w:rFonts w:ascii="VIC" w:hAnsi="VIC" w:cstheme="minorBidi"/>
          <w:sz w:val="22"/>
          <w:szCs w:val="22"/>
        </w:rPr>
        <w:t>.</w:t>
      </w:r>
    </w:p>
    <w:p w14:paraId="2D28027F" w14:textId="007591A5" w:rsidR="00773443" w:rsidRPr="00AB7BA5" w:rsidRDefault="00773443" w:rsidP="00773443">
      <w:pPr>
        <w:pStyle w:val="CommentText"/>
        <w:numPr>
          <w:ilvl w:val="0"/>
          <w:numId w:val="1"/>
        </w:numPr>
        <w:rPr>
          <w:rFonts w:ascii="VIC" w:hAnsi="VIC" w:cstheme="minorBidi"/>
          <w:sz w:val="22"/>
          <w:szCs w:val="22"/>
        </w:rPr>
      </w:pPr>
      <w:r w:rsidRPr="00AB7BA5">
        <w:rPr>
          <w:rFonts w:ascii="VIC" w:hAnsi="VIC" w:cstheme="minorBidi"/>
          <w:sz w:val="22"/>
          <w:szCs w:val="22"/>
        </w:rPr>
        <w:t>Victorian local government authorities located within 48 municipalities in regional Victoria</w:t>
      </w:r>
      <w:r w:rsidR="000C1275" w:rsidRPr="00AB7BA5">
        <w:rPr>
          <w:rFonts w:ascii="VIC" w:hAnsi="VIC" w:cstheme="minorBidi"/>
          <w:sz w:val="22"/>
          <w:szCs w:val="22"/>
        </w:rPr>
        <w:t xml:space="preserve"> as set out in </w:t>
      </w:r>
      <w:r w:rsidR="005C1986" w:rsidRPr="00AB7BA5">
        <w:rPr>
          <w:rFonts w:ascii="VIC" w:hAnsi="VIC" w:cstheme="minorBidi"/>
          <w:sz w:val="22"/>
          <w:szCs w:val="22"/>
        </w:rPr>
        <w:t xml:space="preserve">Appendix </w:t>
      </w:r>
      <w:r w:rsidR="00777BD3">
        <w:rPr>
          <w:rFonts w:ascii="VIC" w:hAnsi="VIC" w:cstheme="minorBidi"/>
          <w:sz w:val="22"/>
          <w:szCs w:val="22"/>
        </w:rPr>
        <w:t>A</w:t>
      </w:r>
      <w:r w:rsidR="00884283">
        <w:rPr>
          <w:rFonts w:ascii="VIC" w:hAnsi="VIC" w:cstheme="minorBidi"/>
          <w:sz w:val="22"/>
          <w:szCs w:val="22"/>
        </w:rPr>
        <w:t>.</w:t>
      </w:r>
    </w:p>
    <w:p w14:paraId="5251EBD0" w14:textId="027D4177" w:rsidR="390036BE" w:rsidRPr="00AB7BA5" w:rsidRDefault="001C5E29" w:rsidP="7A644443">
      <w:pPr>
        <w:pStyle w:val="CommentText"/>
        <w:numPr>
          <w:ilvl w:val="0"/>
          <w:numId w:val="1"/>
        </w:numPr>
        <w:rPr>
          <w:rFonts w:ascii="VIC" w:hAnsi="VIC" w:cstheme="minorBidi"/>
          <w:sz w:val="22"/>
          <w:szCs w:val="22"/>
        </w:rPr>
      </w:pPr>
      <w:r>
        <w:rPr>
          <w:rFonts w:ascii="VIC" w:hAnsi="VIC" w:cstheme="minorBidi"/>
          <w:sz w:val="22"/>
          <w:szCs w:val="22"/>
        </w:rPr>
        <w:t>i</w:t>
      </w:r>
      <w:r w:rsidR="390036BE" w:rsidRPr="00AB7BA5">
        <w:rPr>
          <w:rFonts w:ascii="VIC" w:hAnsi="VIC" w:cstheme="minorBidi"/>
          <w:sz w:val="22"/>
          <w:szCs w:val="22"/>
        </w:rPr>
        <w:t>ncorporated joint venture</w:t>
      </w:r>
    </w:p>
    <w:p w14:paraId="225C59BC" w14:textId="4E855FF8" w:rsidR="390036BE" w:rsidRPr="00AB7BA5" w:rsidRDefault="001C5E29" w:rsidP="7A644443">
      <w:pPr>
        <w:pStyle w:val="CommentText"/>
        <w:numPr>
          <w:ilvl w:val="0"/>
          <w:numId w:val="1"/>
        </w:numPr>
        <w:rPr>
          <w:rFonts w:ascii="VIC" w:hAnsi="VIC" w:cstheme="minorBidi"/>
          <w:sz w:val="22"/>
          <w:szCs w:val="22"/>
        </w:rPr>
      </w:pPr>
      <w:r>
        <w:rPr>
          <w:rFonts w:ascii="VIC" w:hAnsi="VIC" w:cstheme="minorBidi"/>
          <w:sz w:val="22"/>
          <w:szCs w:val="22"/>
        </w:rPr>
        <w:t>p</w:t>
      </w:r>
      <w:r w:rsidR="390036BE" w:rsidRPr="00AB7BA5">
        <w:rPr>
          <w:rFonts w:ascii="VIC" w:hAnsi="VIC" w:cstheme="minorBidi"/>
          <w:sz w:val="22"/>
          <w:szCs w:val="22"/>
        </w:rPr>
        <w:t>ublic/private partnerships, through an incorporated entity</w:t>
      </w:r>
    </w:p>
    <w:p w14:paraId="6ADB49DE" w14:textId="3961BEAB" w:rsidR="390036BE" w:rsidRPr="00AB7BA5" w:rsidRDefault="000E096C" w:rsidP="7A644443">
      <w:pPr>
        <w:pStyle w:val="CommentText"/>
        <w:numPr>
          <w:ilvl w:val="0"/>
          <w:numId w:val="1"/>
        </w:numPr>
        <w:rPr>
          <w:rFonts w:ascii="VIC" w:hAnsi="VIC" w:cstheme="minorBidi"/>
          <w:sz w:val="22"/>
          <w:szCs w:val="22"/>
        </w:rPr>
      </w:pPr>
      <w:r w:rsidRPr="00AB7BA5">
        <w:rPr>
          <w:rFonts w:ascii="VIC" w:hAnsi="VIC" w:cstheme="minorBidi"/>
          <w:sz w:val="22"/>
          <w:szCs w:val="22"/>
        </w:rPr>
        <w:t>Victorian Alpine Resorts</w:t>
      </w:r>
      <w:r w:rsidR="005C1986" w:rsidRPr="00AB7BA5">
        <w:rPr>
          <w:rFonts w:ascii="VIC" w:hAnsi="VIC" w:cstheme="minorBidi"/>
          <w:sz w:val="22"/>
          <w:szCs w:val="22"/>
        </w:rPr>
        <w:t xml:space="preserve"> as set out </w:t>
      </w:r>
      <w:r w:rsidR="002754B4" w:rsidRPr="00AB7BA5">
        <w:rPr>
          <w:rFonts w:ascii="VIC" w:hAnsi="VIC" w:cstheme="minorBidi"/>
          <w:sz w:val="22"/>
          <w:szCs w:val="22"/>
        </w:rPr>
        <w:t>in</w:t>
      </w:r>
      <w:r w:rsidR="005C1986" w:rsidRPr="00AB7BA5">
        <w:rPr>
          <w:rFonts w:ascii="VIC" w:hAnsi="VIC" w:cstheme="minorBidi"/>
          <w:sz w:val="22"/>
          <w:szCs w:val="22"/>
        </w:rPr>
        <w:t xml:space="preserve"> </w:t>
      </w:r>
      <w:r w:rsidR="00777BD3">
        <w:rPr>
          <w:rFonts w:ascii="VIC" w:hAnsi="VIC" w:cstheme="minorBidi"/>
          <w:sz w:val="22"/>
          <w:szCs w:val="22"/>
        </w:rPr>
        <w:t>A</w:t>
      </w:r>
      <w:r w:rsidR="005C1986" w:rsidRPr="00AB7BA5">
        <w:rPr>
          <w:rFonts w:ascii="VIC" w:hAnsi="VIC" w:cstheme="minorBidi"/>
          <w:sz w:val="22"/>
          <w:szCs w:val="22"/>
        </w:rPr>
        <w:t>ppendix</w:t>
      </w:r>
      <w:r w:rsidR="00777BD3">
        <w:rPr>
          <w:rFonts w:ascii="VIC" w:hAnsi="VIC" w:cstheme="minorBidi"/>
          <w:sz w:val="22"/>
          <w:szCs w:val="22"/>
        </w:rPr>
        <w:t xml:space="preserve"> A</w:t>
      </w:r>
    </w:p>
    <w:p w14:paraId="075546CD" w14:textId="7CC0197D" w:rsidR="00293B0A" w:rsidRPr="00DC0E4D" w:rsidRDefault="001C5E29" w:rsidP="00202E2E">
      <w:pPr>
        <w:pStyle w:val="CommentText"/>
        <w:numPr>
          <w:ilvl w:val="0"/>
          <w:numId w:val="1"/>
        </w:numPr>
        <w:rPr>
          <w:rFonts w:ascii="VIC" w:hAnsi="VIC" w:cstheme="minorBidi"/>
          <w:sz w:val="22"/>
          <w:szCs w:val="22"/>
        </w:rPr>
      </w:pPr>
      <w:r>
        <w:rPr>
          <w:rFonts w:ascii="VIC" w:hAnsi="VIC" w:cstheme="minorBidi"/>
          <w:sz w:val="22"/>
          <w:szCs w:val="22"/>
        </w:rPr>
        <w:t>a</w:t>
      </w:r>
      <w:r w:rsidR="00293B0A" w:rsidRPr="00DC0E4D">
        <w:rPr>
          <w:rFonts w:ascii="VIC" w:hAnsi="VIC" w:cstheme="minorBidi"/>
          <w:sz w:val="22"/>
          <w:szCs w:val="22"/>
        </w:rPr>
        <w:t xml:space="preserve"> co-operative registered under the Co-operatives National Law</w:t>
      </w:r>
    </w:p>
    <w:p w14:paraId="5BF11728" w14:textId="01557021" w:rsidR="00293B0A" w:rsidRPr="00DC0E4D" w:rsidRDefault="001C5E29" w:rsidP="000436F8">
      <w:pPr>
        <w:pStyle w:val="ListParagraph"/>
        <w:numPr>
          <w:ilvl w:val="0"/>
          <w:numId w:val="16"/>
        </w:numPr>
        <w:spacing w:before="0" w:line="240" w:lineRule="atLeast"/>
        <w:ind w:left="714" w:hanging="357"/>
        <w:contextualSpacing w:val="0"/>
        <w:rPr>
          <w:rFonts w:cstheme="minorHAnsi"/>
          <w:sz w:val="22"/>
          <w:szCs w:val="22"/>
        </w:rPr>
      </w:pPr>
      <w:r>
        <w:rPr>
          <w:rFonts w:cstheme="minorHAnsi"/>
          <w:sz w:val="22"/>
          <w:szCs w:val="22"/>
        </w:rPr>
        <w:t>a</w:t>
      </w:r>
      <w:r w:rsidR="00293B0A" w:rsidRPr="00DC0E4D">
        <w:rPr>
          <w:rFonts w:cstheme="minorHAnsi"/>
          <w:sz w:val="22"/>
          <w:szCs w:val="22"/>
        </w:rPr>
        <w:t>n indigenous organisation incorporated under the Corporations (Aboriginal and Torres Strait Islander) Act 2006</w:t>
      </w:r>
    </w:p>
    <w:p w14:paraId="37119A54" w14:textId="6ED00F97" w:rsidR="00B9037C" w:rsidRPr="008F00FE" w:rsidRDefault="001C5E29" w:rsidP="008F00FE">
      <w:pPr>
        <w:pStyle w:val="CommentText"/>
        <w:numPr>
          <w:ilvl w:val="0"/>
          <w:numId w:val="16"/>
        </w:numPr>
        <w:rPr>
          <w:rFonts w:ascii="VIC" w:hAnsi="VIC" w:cstheme="minorBidi"/>
          <w:sz w:val="22"/>
          <w:szCs w:val="22"/>
        </w:rPr>
      </w:pPr>
      <w:r>
        <w:rPr>
          <w:rFonts w:ascii="VIC" w:hAnsi="VIC" w:cstheme="minorBidi"/>
          <w:sz w:val="22"/>
          <w:szCs w:val="22"/>
        </w:rPr>
        <w:t>o</w:t>
      </w:r>
      <w:r w:rsidR="00B9037C" w:rsidRPr="00DC0E4D">
        <w:rPr>
          <w:rFonts w:ascii="VIC" w:hAnsi="VIC" w:cstheme="minorBidi"/>
          <w:sz w:val="22"/>
          <w:szCs w:val="22"/>
        </w:rPr>
        <w:t xml:space="preserve">ther organisations agreed by </w:t>
      </w:r>
      <w:r w:rsidR="00C14C45">
        <w:rPr>
          <w:rFonts w:ascii="VIC" w:hAnsi="VIC" w:cstheme="minorBidi"/>
          <w:sz w:val="22"/>
          <w:szCs w:val="22"/>
        </w:rPr>
        <w:t>RDV</w:t>
      </w:r>
      <w:r w:rsidR="00B9037C" w:rsidRPr="00DC0E4D">
        <w:rPr>
          <w:rFonts w:ascii="VIC" w:hAnsi="VIC" w:cstheme="minorBidi"/>
          <w:sz w:val="22"/>
          <w:szCs w:val="22"/>
        </w:rPr>
        <w:t xml:space="preserve"> at its discretion</w:t>
      </w:r>
      <w:r w:rsidR="0063325E">
        <w:rPr>
          <w:rFonts w:ascii="VIC" w:hAnsi="VIC" w:cstheme="minorBidi"/>
          <w:sz w:val="22"/>
          <w:szCs w:val="22"/>
        </w:rPr>
        <w:t>.</w:t>
      </w:r>
    </w:p>
    <w:p w14:paraId="67E66F39" w14:textId="2BB8B8F2" w:rsidR="00727A8E" w:rsidRPr="00DC0E4D" w:rsidRDefault="00DA6997" w:rsidP="00D62102">
      <w:pPr>
        <w:pStyle w:val="Heading2"/>
        <w:rPr>
          <w:rFonts w:cstheme="minorHAnsi"/>
          <w:color w:val="00747C" w:themeColor="accent2" w:themeShade="BF"/>
        </w:rPr>
      </w:pPr>
      <w:bookmarkStart w:id="7" w:name="_Toc221693433"/>
      <w:r w:rsidRPr="00DC0E4D">
        <w:rPr>
          <w:rFonts w:cstheme="minorHAnsi"/>
          <w:color w:val="00747C" w:themeColor="accent2" w:themeShade="BF"/>
        </w:rPr>
        <w:t>3.3</w:t>
      </w:r>
      <w:r w:rsidRPr="00DC0E4D">
        <w:rPr>
          <w:color w:val="003868" w:themeColor="accent5"/>
        </w:rPr>
        <w:tab/>
      </w:r>
      <w:r w:rsidR="00293B0A" w:rsidRPr="00DC0E4D">
        <w:rPr>
          <w:rFonts w:cstheme="minorHAnsi"/>
          <w:color w:val="00747C" w:themeColor="accent2" w:themeShade="BF"/>
        </w:rPr>
        <w:t xml:space="preserve">Ineligible </w:t>
      </w:r>
      <w:r w:rsidR="007A56C0" w:rsidRPr="00DC0E4D">
        <w:rPr>
          <w:rFonts w:cstheme="minorHAnsi"/>
          <w:color w:val="00747C" w:themeColor="accent2" w:themeShade="BF"/>
        </w:rPr>
        <w:t>a</w:t>
      </w:r>
      <w:r w:rsidR="00293B0A" w:rsidRPr="00DC0E4D">
        <w:rPr>
          <w:rFonts w:cstheme="minorHAnsi"/>
          <w:color w:val="00747C" w:themeColor="accent2" w:themeShade="BF"/>
        </w:rPr>
        <w:t>pplicants</w:t>
      </w:r>
      <w:bookmarkEnd w:id="7"/>
    </w:p>
    <w:p w14:paraId="42DD24D8" w14:textId="0B8DE227" w:rsidR="00293B0A" w:rsidRPr="00DC0E4D" w:rsidRDefault="00293B0A" w:rsidP="00293B0A">
      <w:pPr>
        <w:pStyle w:val="Normalnospace"/>
        <w:rPr>
          <w:rFonts w:ascii="VIC" w:eastAsiaTheme="minorHAnsi" w:hAnsi="VIC" w:cstheme="minorHAnsi"/>
          <w:iCs/>
          <w:sz w:val="22"/>
          <w:szCs w:val="22"/>
          <w:lang w:val="en-US" w:eastAsia="en-US"/>
        </w:rPr>
      </w:pPr>
      <w:r w:rsidRPr="00DC0E4D">
        <w:rPr>
          <w:rFonts w:ascii="VIC" w:eastAsiaTheme="minorHAnsi" w:hAnsi="VIC" w:cstheme="minorHAnsi"/>
          <w:iCs/>
          <w:sz w:val="22"/>
          <w:szCs w:val="22"/>
          <w:lang w:val="en-US" w:eastAsia="en-US"/>
        </w:rPr>
        <w:t xml:space="preserve">The following </w:t>
      </w:r>
      <w:r w:rsidR="008F00FE">
        <w:rPr>
          <w:rFonts w:ascii="VIC" w:eastAsiaTheme="minorHAnsi" w:hAnsi="VIC" w:cstheme="minorHAnsi"/>
          <w:iCs/>
          <w:sz w:val="22"/>
          <w:szCs w:val="22"/>
          <w:lang w:val="en-US" w:eastAsia="en-US"/>
        </w:rPr>
        <w:t xml:space="preserve">entities </w:t>
      </w:r>
      <w:r w:rsidRPr="00DC0E4D">
        <w:rPr>
          <w:rFonts w:ascii="VIC" w:eastAsiaTheme="minorHAnsi" w:hAnsi="VIC" w:cstheme="minorHAnsi"/>
          <w:iCs/>
          <w:sz w:val="22"/>
          <w:szCs w:val="22"/>
          <w:lang w:val="en-US" w:eastAsia="en-US"/>
        </w:rPr>
        <w:t>are not eligible to apply:</w:t>
      </w:r>
    </w:p>
    <w:p w14:paraId="69CA67C9" w14:textId="2E2DFAAD" w:rsidR="00C96444" w:rsidRPr="00C96444" w:rsidRDefault="00C96444" w:rsidP="000436F8">
      <w:pPr>
        <w:pStyle w:val="Normalnospace"/>
        <w:numPr>
          <w:ilvl w:val="0"/>
          <w:numId w:val="17"/>
        </w:numPr>
        <w:rPr>
          <w:rFonts w:ascii="VIC" w:eastAsiaTheme="minorEastAsia" w:hAnsi="VIC" w:cstheme="minorHAnsi"/>
          <w:sz w:val="22"/>
          <w:szCs w:val="22"/>
          <w:lang w:val="en-US" w:eastAsia="en-US"/>
        </w:rPr>
      </w:pPr>
      <w:r w:rsidRPr="00DC0E4D">
        <w:rPr>
          <w:rFonts w:ascii="VIC" w:eastAsiaTheme="minorEastAsia" w:hAnsi="VIC" w:cstheme="minorHAnsi"/>
          <w:sz w:val="22"/>
          <w:szCs w:val="22"/>
          <w:lang w:val="en-US" w:eastAsia="en-US"/>
        </w:rPr>
        <w:t>an unincorporated association</w:t>
      </w:r>
    </w:p>
    <w:p w14:paraId="65E90B08" w14:textId="1E1F0F4D" w:rsidR="00E71C1A" w:rsidRPr="00C96444" w:rsidRDefault="00E71C1A" w:rsidP="000436F8">
      <w:pPr>
        <w:pStyle w:val="Normalnospace"/>
        <w:numPr>
          <w:ilvl w:val="0"/>
          <w:numId w:val="17"/>
        </w:numPr>
        <w:rPr>
          <w:rFonts w:ascii="VIC" w:eastAsiaTheme="minorEastAsia" w:hAnsi="VIC" w:cstheme="minorHAnsi"/>
          <w:sz w:val="22"/>
          <w:szCs w:val="22"/>
          <w:lang w:val="en-US" w:eastAsia="en-US"/>
        </w:rPr>
      </w:pPr>
      <w:r>
        <w:rPr>
          <w:rFonts w:ascii="VIC" w:eastAsiaTheme="minorEastAsia" w:hAnsi="VIC" w:cstheme="minorHAnsi"/>
          <w:sz w:val="22"/>
          <w:szCs w:val="22"/>
          <w:lang w:val="en-US" w:eastAsia="en-US"/>
        </w:rPr>
        <w:t xml:space="preserve">an </w:t>
      </w:r>
      <w:r w:rsidR="005E5A17">
        <w:rPr>
          <w:rFonts w:ascii="VIC" w:eastAsiaTheme="minorEastAsia" w:hAnsi="VIC" w:cstheme="minorHAnsi"/>
          <w:sz w:val="22"/>
          <w:szCs w:val="22"/>
          <w:lang w:val="en-US" w:eastAsia="en-US"/>
        </w:rPr>
        <w:t>entity not registered for GST</w:t>
      </w:r>
    </w:p>
    <w:p w14:paraId="73D50F64" w14:textId="1FB667F3" w:rsidR="007B0270" w:rsidRPr="00891D05" w:rsidRDefault="007B0270" w:rsidP="000436F8">
      <w:pPr>
        <w:pStyle w:val="Normalnospace"/>
        <w:numPr>
          <w:ilvl w:val="0"/>
          <w:numId w:val="17"/>
        </w:numPr>
        <w:rPr>
          <w:rFonts w:ascii="VIC" w:eastAsiaTheme="minorEastAsia" w:hAnsi="VIC" w:cstheme="minorHAnsi"/>
          <w:sz w:val="22"/>
          <w:szCs w:val="22"/>
          <w:lang w:val="en-US"/>
        </w:rPr>
      </w:pPr>
      <w:r w:rsidRPr="00AB073E">
        <w:rPr>
          <w:rFonts w:ascii="VIC" w:eastAsiaTheme="minorEastAsia" w:hAnsi="VIC" w:cstheme="minorHAnsi"/>
          <w:sz w:val="22"/>
          <w:szCs w:val="22"/>
          <w:lang w:val="en-US" w:eastAsia="en-US"/>
        </w:rPr>
        <w:t>State an</w:t>
      </w:r>
      <w:r>
        <w:rPr>
          <w:rFonts w:ascii="VIC" w:eastAsiaTheme="minorEastAsia" w:hAnsi="VIC" w:cstheme="minorHAnsi"/>
          <w:sz w:val="22"/>
          <w:szCs w:val="22"/>
          <w:lang w:val="en-US" w:eastAsia="en-US"/>
        </w:rPr>
        <w:t>d</w:t>
      </w:r>
      <w:r w:rsidRPr="00AB073E">
        <w:rPr>
          <w:rFonts w:ascii="VIC" w:eastAsiaTheme="minorEastAsia" w:hAnsi="VIC" w:cstheme="minorHAnsi"/>
          <w:sz w:val="22"/>
          <w:szCs w:val="22"/>
          <w:lang w:val="en-US" w:eastAsia="en-US"/>
        </w:rPr>
        <w:t xml:space="preserve"> </w:t>
      </w:r>
      <w:r>
        <w:rPr>
          <w:rFonts w:ascii="VIC" w:eastAsiaTheme="minorEastAsia" w:hAnsi="VIC" w:cstheme="minorHAnsi"/>
          <w:sz w:val="22"/>
          <w:szCs w:val="22"/>
          <w:lang w:val="en-US" w:eastAsia="en-US"/>
        </w:rPr>
        <w:t>Australian</w:t>
      </w:r>
      <w:r w:rsidRPr="00AB073E">
        <w:rPr>
          <w:rFonts w:ascii="VIC" w:eastAsiaTheme="minorEastAsia" w:hAnsi="VIC" w:cstheme="minorHAnsi"/>
          <w:sz w:val="22"/>
          <w:szCs w:val="22"/>
          <w:lang w:val="en-US" w:eastAsia="en-US"/>
        </w:rPr>
        <w:t xml:space="preserve"> Government departments and agencies</w:t>
      </w:r>
    </w:p>
    <w:p w14:paraId="08BC48CB" w14:textId="5FFAC310" w:rsidR="536FD9A1" w:rsidRPr="00DC0E4D" w:rsidRDefault="00E937CA" w:rsidP="000436F8">
      <w:pPr>
        <w:pStyle w:val="Normalnospace"/>
        <w:numPr>
          <w:ilvl w:val="0"/>
          <w:numId w:val="17"/>
        </w:numPr>
        <w:rPr>
          <w:rFonts w:ascii="VIC" w:eastAsiaTheme="minorEastAsia" w:hAnsi="VIC" w:cstheme="minorHAnsi"/>
          <w:sz w:val="22"/>
          <w:szCs w:val="22"/>
          <w:lang w:eastAsia="en-US"/>
        </w:rPr>
      </w:pPr>
      <w:bookmarkStart w:id="8" w:name="_Toc122353181"/>
      <w:r>
        <w:rPr>
          <w:rFonts w:ascii="VIC" w:eastAsiaTheme="minorEastAsia" w:hAnsi="VIC" w:cstheme="minorHAnsi"/>
          <w:sz w:val="22"/>
          <w:szCs w:val="22"/>
          <w:lang w:eastAsia="en-US"/>
        </w:rPr>
        <w:t>a</w:t>
      </w:r>
      <w:r w:rsidR="536FD9A1" w:rsidRPr="00DC0E4D">
        <w:rPr>
          <w:rFonts w:ascii="VIC" w:eastAsiaTheme="minorEastAsia" w:hAnsi="VIC" w:cstheme="minorHAnsi"/>
          <w:sz w:val="22"/>
          <w:szCs w:val="22"/>
          <w:lang w:eastAsia="en-US"/>
        </w:rPr>
        <w:t>n individual</w:t>
      </w:r>
    </w:p>
    <w:bookmarkEnd w:id="8"/>
    <w:p w14:paraId="235472EE" w14:textId="21F984D5" w:rsidR="00AB073E" w:rsidRPr="00DC0E4D" w:rsidRDefault="00E937CA" w:rsidP="000436F8">
      <w:pPr>
        <w:pStyle w:val="Normalnospace"/>
        <w:numPr>
          <w:ilvl w:val="0"/>
          <w:numId w:val="17"/>
        </w:numPr>
        <w:rPr>
          <w:rFonts w:ascii="VIC" w:eastAsiaTheme="minorEastAsia" w:hAnsi="VIC" w:cstheme="minorHAnsi"/>
          <w:sz w:val="22"/>
          <w:szCs w:val="22"/>
          <w:lang w:val="en-US" w:eastAsia="en-US"/>
        </w:rPr>
      </w:pPr>
      <w:r>
        <w:rPr>
          <w:rFonts w:ascii="VIC" w:eastAsiaTheme="minorEastAsia" w:hAnsi="VIC" w:cstheme="minorHAnsi"/>
          <w:sz w:val="22"/>
          <w:szCs w:val="22"/>
          <w:lang w:val="en-US" w:eastAsia="en-US"/>
        </w:rPr>
        <w:t>a</w:t>
      </w:r>
      <w:r w:rsidR="00AB073E" w:rsidRPr="00DC0E4D">
        <w:rPr>
          <w:rFonts w:ascii="VIC" w:eastAsiaTheme="minorEastAsia" w:hAnsi="VIC" w:cstheme="minorHAnsi"/>
          <w:sz w:val="22"/>
          <w:szCs w:val="22"/>
          <w:lang w:val="en-US" w:eastAsia="en-US"/>
        </w:rPr>
        <w:t xml:space="preserve"> sole trader</w:t>
      </w:r>
    </w:p>
    <w:p w14:paraId="79C9D5CC" w14:textId="77777777" w:rsidR="00AB073E" w:rsidRPr="00AB073E" w:rsidRDefault="00AB073E" w:rsidP="000436F8">
      <w:pPr>
        <w:pStyle w:val="Normalnospace"/>
        <w:numPr>
          <w:ilvl w:val="0"/>
          <w:numId w:val="17"/>
        </w:numPr>
        <w:rPr>
          <w:rFonts w:ascii="VIC" w:eastAsiaTheme="minorEastAsia" w:hAnsi="VIC" w:cstheme="minorHAnsi"/>
          <w:sz w:val="22"/>
          <w:szCs w:val="22"/>
          <w:lang w:val="en-US" w:eastAsia="en-US"/>
        </w:rPr>
      </w:pPr>
      <w:r w:rsidRPr="00056621">
        <w:rPr>
          <w:rFonts w:ascii="VIC" w:eastAsiaTheme="minorEastAsia" w:hAnsi="VIC" w:cstheme="minorHAnsi"/>
          <w:sz w:val="22"/>
          <w:szCs w:val="22"/>
          <w:lang w:eastAsia="en-US"/>
        </w:rPr>
        <w:t xml:space="preserve">TAFE institutions and universities </w:t>
      </w:r>
    </w:p>
    <w:p w14:paraId="4F1BDBEF" w14:textId="714220E2" w:rsidR="00AB073E" w:rsidRPr="00AB073E" w:rsidRDefault="00E937CA" w:rsidP="000436F8">
      <w:pPr>
        <w:pStyle w:val="Normalnospace"/>
        <w:numPr>
          <w:ilvl w:val="0"/>
          <w:numId w:val="17"/>
        </w:numPr>
        <w:rPr>
          <w:rFonts w:ascii="VIC" w:eastAsiaTheme="minorEastAsia" w:hAnsi="VIC" w:cstheme="minorHAnsi"/>
          <w:sz w:val="22"/>
          <w:szCs w:val="22"/>
          <w:lang w:val="en-US" w:eastAsia="en-US"/>
        </w:rPr>
      </w:pPr>
      <w:r>
        <w:rPr>
          <w:rFonts w:ascii="VIC" w:eastAsiaTheme="minorEastAsia" w:hAnsi="VIC" w:cstheme="minorHAnsi"/>
          <w:sz w:val="22"/>
          <w:szCs w:val="22"/>
          <w:lang w:eastAsia="en-US"/>
        </w:rPr>
        <w:t>p</w:t>
      </w:r>
      <w:r w:rsidR="00AB073E" w:rsidRPr="00056621">
        <w:rPr>
          <w:rFonts w:ascii="VIC" w:eastAsiaTheme="minorEastAsia" w:hAnsi="VIC" w:cstheme="minorHAnsi"/>
          <w:sz w:val="22"/>
          <w:szCs w:val="22"/>
          <w:lang w:eastAsia="en-US"/>
        </w:rPr>
        <w:t>re</w:t>
      </w:r>
      <w:r w:rsidR="00AB073E" w:rsidRPr="00056621">
        <w:rPr>
          <w:rFonts w:ascii="VIC" w:eastAsiaTheme="minorEastAsia" w:hAnsi="VIC" w:cstheme="minorHAnsi"/>
          <w:sz w:val="22"/>
          <w:szCs w:val="22"/>
          <w:lang w:eastAsia="en-US"/>
        </w:rPr>
        <w:noBreakHyphen/>
        <w:t>school, primary and secondary schools</w:t>
      </w:r>
    </w:p>
    <w:p w14:paraId="7AD13E28" w14:textId="734F839A" w:rsidR="00AB073E" w:rsidRPr="00DC0E4D" w:rsidRDefault="00AB073E" w:rsidP="000436F8">
      <w:pPr>
        <w:pStyle w:val="Normalnospace"/>
        <w:numPr>
          <w:ilvl w:val="0"/>
          <w:numId w:val="17"/>
        </w:numPr>
        <w:rPr>
          <w:rFonts w:ascii="VIC" w:eastAsiaTheme="minorEastAsia" w:hAnsi="VIC" w:cstheme="minorHAnsi"/>
          <w:sz w:val="22"/>
          <w:szCs w:val="22"/>
          <w:lang w:val="en-US" w:eastAsia="en-US"/>
        </w:rPr>
      </w:pPr>
      <w:r w:rsidRPr="00056621">
        <w:rPr>
          <w:rFonts w:ascii="VIC" w:eastAsiaTheme="minorEastAsia" w:hAnsi="VIC" w:cstheme="minorHAnsi"/>
          <w:sz w:val="22"/>
          <w:szCs w:val="22"/>
          <w:lang w:eastAsia="en-US"/>
        </w:rPr>
        <w:t>hospitals or health care providers</w:t>
      </w:r>
      <w:r w:rsidR="00325934">
        <w:rPr>
          <w:rFonts w:ascii="VIC" w:eastAsiaTheme="minorEastAsia" w:hAnsi="VIC" w:cstheme="minorHAnsi"/>
          <w:sz w:val="22"/>
          <w:szCs w:val="22"/>
          <w:lang w:eastAsia="en-US"/>
        </w:rPr>
        <w:t>.</w:t>
      </w:r>
    </w:p>
    <w:p w14:paraId="11893E00" w14:textId="77777777" w:rsidR="00AB073E" w:rsidRPr="00B44192" w:rsidRDefault="00AB073E" w:rsidP="000436F8">
      <w:pPr>
        <w:pStyle w:val="Heading1"/>
        <w:numPr>
          <w:ilvl w:val="0"/>
          <w:numId w:val="23"/>
        </w:numPr>
        <w:ind w:hanging="720"/>
        <w:rPr>
          <w:rFonts w:cstheme="majorBidi"/>
          <w:color w:val="008484"/>
        </w:rPr>
      </w:pPr>
      <w:bookmarkStart w:id="9" w:name="_Toc221693434"/>
      <w:r w:rsidRPr="00B44192">
        <w:rPr>
          <w:rFonts w:cstheme="majorBidi"/>
          <w:color w:val="008484"/>
        </w:rPr>
        <w:t>What will be funded</w:t>
      </w:r>
      <w:bookmarkEnd w:id="9"/>
    </w:p>
    <w:p w14:paraId="1779E06B" w14:textId="7781A63E" w:rsidR="00EB2C88" w:rsidRPr="00E71D2E" w:rsidRDefault="00D30635" w:rsidP="00AD6854">
      <w:pPr>
        <w:pStyle w:val="TableText0"/>
        <w:rPr>
          <w:rFonts w:ascii="VIC" w:eastAsiaTheme="minorEastAsia" w:hAnsi="VIC"/>
          <w:i w:val="0"/>
          <w:sz w:val="22"/>
          <w:szCs w:val="22"/>
          <w:lang w:eastAsia="en-US"/>
        </w:rPr>
      </w:pPr>
      <w:r w:rsidRPr="00D30635">
        <w:rPr>
          <w:rFonts w:ascii="VIC" w:eastAsiaTheme="minorEastAsia" w:hAnsi="VIC"/>
          <w:i w:val="0"/>
          <w:iCs w:val="0"/>
          <w:sz w:val="22"/>
          <w:szCs w:val="22"/>
          <w:lang w:eastAsia="en-US"/>
        </w:rPr>
        <w:t xml:space="preserve">The </w:t>
      </w:r>
      <w:r w:rsidR="00FC08EA">
        <w:rPr>
          <w:rFonts w:ascii="VIC" w:eastAsiaTheme="minorEastAsia" w:hAnsi="VIC"/>
          <w:i w:val="0"/>
          <w:iCs w:val="0"/>
          <w:sz w:val="22"/>
          <w:szCs w:val="22"/>
          <w:lang w:eastAsia="en-US"/>
        </w:rPr>
        <w:t>f</w:t>
      </w:r>
      <w:r w:rsidRPr="00D30635">
        <w:rPr>
          <w:rFonts w:ascii="VIC" w:eastAsiaTheme="minorEastAsia" w:hAnsi="VIC"/>
          <w:i w:val="0"/>
          <w:iCs w:val="0"/>
          <w:sz w:val="22"/>
          <w:szCs w:val="22"/>
          <w:lang w:eastAsia="en-US"/>
        </w:rPr>
        <w:t xml:space="preserve">und will support </w:t>
      </w:r>
      <w:r w:rsidR="00110071">
        <w:rPr>
          <w:rFonts w:ascii="VIC" w:eastAsiaTheme="minorEastAsia" w:hAnsi="VIC"/>
          <w:i w:val="0"/>
          <w:iCs w:val="0"/>
          <w:sz w:val="22"/>
          <w:szCs w:val="22"/>
          <w:lang w:eastAsia="en-US"/>
        </w:rPr>
        <w:t xml:space="preserve">trunk </w:t>
      </w:r>
      <w:r w:rsidRPr="00D30635">
        <w:rPr>
          <w:rFonts w:ascii="VIC" w:eastAsiaTheme="minorEastAsia" w:hAnsi="VIC"/>
          <w:i w:val="0"/>
          <w:iCs w:val="0"/>
          <w:sz w:val="22"/>
          <w:szCs w:val="22"/>
          <w:lang w:eastAsia="en-US"/>
        </w:rPr>
        <w:t xml:space="preserve">infrastructure </w:t>
      </w:r>
      <w:r w:rsidR="00CC5BAC">
        <w:rPr>
          <w:rFonts w:ascii="VIC" w:eastAsiaTheme="minorEastAsia" w:hAnsi="VIC"/>
          <w:i w:val="0"/>
          <w:iCs w:val="0"/>
          <w:sz w:val="22"/>
          <w:szCs w:val="22"/>
          <w:lang w:eastAsia="en-US"/>
        </w:rPr>
        <w:t xml:space="preserve">projects </w:t>
      </w:r>
      <w:r w:rsidR="00DD4B05">
        <w:rPr>
          <w:rFonts w:ascii="VIC" w:eastAsiaTheme="minorEastAsia" w:hAnsi="VIC"/>
          <w:i w:val="0"/>
          <w:iCs w:val="0"/>
          <w:sz w:val="22"/>
          <w:szCs w:val="22"/>
          <w:lang w:eastAsia="en-US"/>
        </w:rPr>
        <w:t xml:space="preserve">that </w:t>
      </w:r>
      <w:r w:rsidR="00472253">
        <w:rPr>
          <w:rFonts w:ascii="VIC" w:eastAsiaTheme="minorEastAsia" w:hAnsi="VIC"/>
          <w:i w:val="0"/>
          <w:iCs w:val="0"/>
          <w:sz w:val="22"/>
          <w:szCs w:val="22"/>
          <w:lang w:eastAsia="en-US"/>
        </w:rPr>
        <w:t>attract strategic investment into regional Victoria and/or</w:t>
      </w:r>
      <w:r w:rsidR="00DD4B05">
        <w:rPr>
          <w:rFonts w:ascii="VIC" w:eastAsiaTheme="minorEastAsia" w:hAnsi="VIC"/>
          <w:i w:val="0"/>
          <w:iCs w:val="0"/>
          <w:sz w:val="22"/>
          <w:szCs w:val="22"/>
          <w:lang w:eastAsia="en-US"/>
        </w:rPr>
        <w:t xml:space="preserve"> assist the development of </w:t>
      </w:r>
      <w:r w:rsidR="00735BD2">
        <w:rPr>
          <w:rFonts w:ascii="VIC" w:eastAsiaTheme="minorEastAsia" w:hAnsi="VIC"/>
          <w:i w:val="0"/>
          <w:iCs w:val="0"/>
          <w:sz w:val="22"/>
          <w:szCs w:val="22"/>
          <w:lang w:eastAsia="en-US"/>
        </w:rPr>
        <w:t xml:space="preserve">strategically </w:t>
      </w:r>
      <w:r w:rsidR="0060165C">
        <w:rPr>
          <w:rFonts w:ascii="VIC" w:eastAsiaTheme="minorEastAsia" w:hAnsi="VIC"/>
          <w:i w:val="0"/>
          <w:iCs w:val="0"/>
          <w:sz w:val="22"/>
          <w:szCs w:val="22"/>
          <w:lang w:eastAsia="en-US"/>
        </w:rPr>
        <w:t>important industry sectors.</w:t>
      </w:r>
      <w:r w:rsidR="00472253">
        <w:rPr>
          <w:rFonts w:ascii="VIC" w:eastAsiaTheme="minorEastAsia" w:hAnsi="VIC"/>
          <w:i w:val="0"/>
          <w:iCs w:val="0"/>
          <w:sz w:val="22"/>
          <w:szCs w:val="22"/>
          <w:lang w:eastAsia="en-US"/>
        </w:rPr>
        <w:t xml:space="preserve"> Projects</w:t>
      </w:r>
      <w:r w:rsidR="00110071">
        <w:rPr>
          <w:rFonts w:ascii="VIC" w:eastAsiaTheme="minorEastAsia" w:hAnsi="VIC"/>
          <w:i w:val="0"/>
          <w:iCs w:val="0"/>
          <w:sz w:val="22"/>
          <w:szCs w:val="22"/>
          <w:lang w:eastAsia="en-US"/>
        </w:rPr>
        <w:t xml:space="preserve"> will</w:t>
      </w:r>
      <w:r w:rsidR="00110071" w:rsidRPr="00D30635">
        <w:rPr>
          <w:rFonts w:ascii="VIC" w:eastAsiaTheme="minorEastAsia" w:hAnsi="VIC"/>
          <w:i w:val="0"/>
          <w:iCs w:val="0"/>
          <w:sz w:val="22"/>
          <w:szCs w:val="22"/>
          <w:lang w:eastAsia="en-US"/>
        </w:rPr>
        <w:t xml:space="preserve"> </w:t>
      </w:r>
      <w:r w:rsidR="00472253">
        <w:rPr>
          <w:rFonts w:ascii="VIC" w:eastAsiaTheme="minorEastAsia" w:hAnsi="VIC"/>
          <w:i w:val="0"/>
          <w:iCs w:val="0"/>
          <w:sz w:val="22"/>
          <w:szCs w:val="22"/>
          <w:lang w:eastAsia="en-US"/>
        </w:rPr>
        <w:t>assist to develop</w:t>
      </w:r>
      <w:r w:rsidRPr="00D30635">
        <w:rPr>
          <w:rFonts w:ascii="VIC" w:eastAsiaTheme="minorEastAsia" w:hAnsi="VIC"/>
          <w:i w:val="0"/>
          <w:iCs w:val="0"/>
          <w:sz w:val="22"/>
          <w:szCs w:val="22"/>
          <w:lang w:eastAsia="en-US"/>
        </w:rPr>
        <w:t xml:space="preserve"> key industrial</w:t>
      </w:r>
      <w:r w:rsidR="00AB5607">
        <w:rPr>
          <w:rFonts w:ascii="VIC" w:eastAsiaTheme="minorEastAsia" w:hAnsi="VIC"/>
          <w:i w:val="0"/>
          <w:iCs w:val="0"/>
          <w:sz w:val="22"/>
          <w:szCs w:val="22"/>
          <w:lang w:eastAsia="en-US"/>
        </w:rPr>
        <w:t xml:space="preserve"> and </w:t>
      </w:r>
      <w:r w:rsidRPr="00D30635">
        <w:rPr>
          <w:rFonts w:ascii="VIC" w:eastAsiaTheme="minorEastAsia" w:hAnsi="VIC"/>
          <w:i w:val="0"/>
          <w:iCs w:val="0"/>
          <w:sz w:val="22"/>
          <w:szCs w:val="22"/>
          <w:lang w:eastAsia="en-US"/>
        </w:rPr>
        <w:t>commercial sites</w:t>
      </w:r>
      <w:r w:rsidR="00A65809">
        <w:rPr>
          <w:rFonts w:ascii="VIC" w:eastAsiaTheme="minorEastAsia" w:hAnsi="VIC"/>
          <w:i w:val="0"/>
          <w:iCs w:val="0"/>
          <w:sz w:val="22"/>
          <w:szCs w:val="22"/>
          <w:lang w:eastAsia="en-US"/>
        </w:rPr>
        <w:t xml:space="preserve"> such as:</w:t>
      </w:r>
    </w:p>
    <w:p w14:paraId="5AF64321" w14:textId="7A645816" w:rsidR="00AD6854" w:rsidRPr="00916689" w:rsidRDefault="00AD6854" w:rsidP="00DA4115">
      <w:pPr>
        <w:pStyle w:val="TableText0"/>
        <w:numPr>
          <w:ilvl w:val="0"/>
          <w:numId w:val="39"/>
        </w:numPr>
        <w:spacing w:after="120"/>
        <w:ind w:left="714" w:hanging="357"/>
        <w:rPr>
          <w:rFonts w:ascii="VIC" w:eastAsiaTheme="minorEastAsia" w:hAnsi="VIC"/>
          <w:i w:val="0"/>
          <w:iCs w:val="0"/>
          <w:sz w:val="22"/>
          <w:szCs w:val="22"/>
          <w:lang w:eastAsia="en-US"/>
        </w:rPr>
      </w:pPr>
      <w:r w:rsidRPr="00916689">
        <w:rPr>
          <w:rFonts w:ascii="VIC" w:eastAsiaTheme="minorEastAsia" w:hAnsi="VIC"/>
          <w:b/>
          <w:bCs/>
          <w:i w:val="0"/>
          <w:iCs w:val="0"/>
          <w:sz w:val="22"/>
          <w:szCs w:val="22"/>
          <w:lang w:eastAsia="en-US"/>
        </w:rPr>
        <w:t>Industrial</w:t>
      </w:r>
      <w:r w:rsidR="00F25BA9">
        <w:rPr>
          <w:rFonts w:ascii="VIC" w:eastAsiaTheme="minorEastAsia" w:hAnsi="VIC"/>
          <w:b/>
          <w:bCs/>
          <w:i w:val="0"/>
          <w:iCs w:val="0"/>
          <w:sz w:val="22"/>
          <w:szCs w:val="22"/>
          <w:lang w:eastAsia="en-US"/>
        </w:rPr>
        <w:t xml:space="preserve"> Estates</w:t>
      </w:r>
      <w:r w:rsidRPr="00916689">
        <w:rPr>
          <w:rFonts w:ascii="VIC" w:eastAsiaTheme="minorEastAsia" w:hAnsi="VIC"/>
          <w:b/>
          <w:bCs/>
          <w:i w:val="0"/>
          <w:iCs w:val="0"/>
          <w:sz w:val="22"/>
          <w:szCs w:val="22"/>
          <w:lang w:eastAsia="en-US"/>
        </w:rPr>
        <w:t>/Employment Precincts:</w:t>
      </w:r>
      <w:r w:rsidRPr="00916689">
        <w:rPr>
          <w:rFonts w:ascii="VIC" w:eastAsiaTheme="minorEastAsia" w:hAnsi="VIC"/>
          <w:i w:val="0"/>
          <w:iCs w:val="0"/>
          <w:sz w:val="22"/>
          <w:szCs w:val="22"/>
          <w:lang w:eastAsia="en-US"/>
        </w:rPr>
        <w:t xml:space="preserve"> </w:t>
      </w:r>
      <w:r w:rsidR="004D2B40">
        <w:rPr>
          <w:rFonts w:ascii="VIC" w:eastAsiaTheme="minorEastAsia" w:hAnsi="VIC"/>
          <w:i w:val="0"/>
          <w:iCs w:val="0"/>
          <w:sz w:val="22"/>
          <w:szCs w:val="22"/>
          <w:lang w:eastAsia="en-US"/>
        </w:rPr>
        <w:t xml:space="preserve"> the </w:t>
      </w:r>
      <w:r w:rsidR="00041F22">
        <w:rPr>
          <w:rFonts w:ascii="VIC" w:eastAsiaTheme="minorEastAsia" w:hAnsi="VIC"/>
          <w:i w:val="0"/>
          <w:iCs w:val="0"/>
          <w:sz w:val="22"/>
          <w:szCs w:val="22"/>
          <w:lang w:eastAsia="en-US"/>
        </w:rPr>
        <w:t xml:space="preserve">provision of </w:t>
      </w:r>
      <w:r w:rsidR="004D2B40">
        <w:rPr>
          <w:rFonts w:ascii="VIC" w:eastAsiaTheme="minorEastAsia" w:hAnsi="VIC"/>
          <w:i w:val="0"/>
          <w:iCs w:val="0"/>
          <w:sz w:val="22"/>
          <w:szCs w:val="22"/>
          <w:lang w:eastAsia="en-US"/>
        </w:rPr>
        <w:t xml:space="preserve">trunk infrastructure </w:t>
      </w:r>
      <w:r w:rsidR="00C8706B">
        <w:rPr>
          <w:rFonts w:ascii="VIC" w:eastAsiaTheme="minorEastAsia" w:hAnsi="VIC"/>
          <w:i w:val="0"/>
          <w:iCs w:val="0"/>
          <w:sz w:val="22"/>
          <w:szCs w:val="22"/>
          <w:lang w:eastAsia="en-US"/>
        </w:rPr>
        <w:t>that</w:t>
      </w:r>
      <w:r w:rsidR="004D2B40">
        <w:rPr>
          <w:rFonts w:ascii="VIC" w:eastAsiaTheme="minorEastAsia" w:hAnsi="VIC"/>
          <w:i w:val="0"/>
          <w:iCs w:val="0"/>
          <w:sz w:val="22"/>
          <w:szCs w:val="22"/>
          <w:lang w:eastAsia="en-US"/>
        </w:rPr>
        <w:t xml:space="preserve"> will support the </w:t>
      </w:r>
      <w:r w:rsidR="00AF4F3A">
        <w:rPr>
          <w:rFonts w:ascii="VIC" w:eastAsiaTheme="minorEastAsia" w:hAnsi="VIC"/>
          <w:i w:val="0"/>
          <w:iCs w:val="0"/>
          <w:sz w:val="22"/>
          <w:szCs w:val="22"/>
          <w:lang w:eastAsia="en-US"/>
        </w:rPr>
        <w:t xml:space="preserve">creation, </w:t>
      </w:r>
      <w:r w:rsidR="004D2B40">
        <w:rPr>
          <w:rFonts w:ascii="VIC" w:eastAsiaTheme="minorEastAsia" w:hAnsi="VIC"/>
          <w:i w:val="0"/>
          <w:iCs w:val="0"/>
          <w:sz w:val="22"/>
          <w:szCs w:val="22"/>
          <w:lang w:eastAsia="en-US"/>
        </w:rPr>
        <w:t>e</w:t>
      </w:r>
      <w:r w:rsidRPr="00916689">
        <w:rPr>
          <w:rFonts w:ascii="VIC" w:eastAsiaTheme="minorEastAsia" w:hAnsi="VIC"/>
          <w:i w:val="0"/>
          <w:iCs w:val="0"/>
          <w:sz w:val="22"/>
          <w:szCs w:val="22"/>
          <w:lang w:eastAsia="en-US"/>
        </w:rPr>
        <w:t>xpan</w:t>
      </w:r>
      <w:r w:rsidR="004D2B40">
        <w:rPr>
          <w:rFonts w:ascii="VIC" w:eastAsiaTheme="minorEastAsia" w:hAnsi="VIC"/>
          <w:i w:val="0"/>
          <w:iCs w:val="0"/>
          <w:sz w:val="22"/>
          <w:szCs w:val="22"/>
          <w:lang w:eastAsia="en-US"/>
        </w:rPr>
        <w:t>sion</w:t>
      </w:r>
      <w:r w:rsidRPr="00916689">
        <w:rPr>
          <w:rFonts w:ascii="VIC" w:eastAsiaTheme="minorEastAsia" w:hAnsi="VIC"/>
          <w:i w:val="0"/>
          <w:iCs w:val="0"/>
          <w:sz w:val="22"/>
          <w:szCs w:val="22"/>
          <w:lang w:eastAsia="en-US"/>
        </w:rPr>
        <w:t xml:space="preserve"> and </w:t>
      </w:r>
      <w:r w:rsidR="002E484C" w:rsidRPr="00916689">
        <w:rPr>
          <w:rFonts w:ascii="VIC" w:eastAsiaTheme="minorEastAsia" w:hAnsi="VIC"/>
          <w:i w:val="0"/>
          <w:iCs w:val="0"/>
          <w:sz w:val="22"/>
          <w:szCs w:val="22"/>
          <w:lang w:eastAsia="en-US"/>
        </w:rPr>
        <w:t>activat</w:t>
      </w:r>
      <w:r w:rsidR="002E484C">
        <w:rPr>
          <w:rFonts w:ascii="VIC" w:eastAsiaTheme="minorEastAsia" w:hAnsi="VIC"/>
          <w:i w:val="0"/>
          <w:iCs w:val="0"/>
          <w:sz w:val="22"/>
          <w:szCs w:val="22"/>
          <w:lang w:eastAsia="en-US"/>
        </w:rPr>
        <w:t>ion</w:t>
      </w:r>
      <w:r w:rsidR="003E7F63">
        <w:rPr>
          <w:rFonts w:ascii="VIC" w:eastAsiaTheme="minorEastAsia" w:hAnsi="VIC"/>
          <w:i w:val="0"/>
          <w:iCs w:val="0"/>
          <w:sz w:val="22"/>
          <w:szCs w:val="22"/>
          <w:lang w:eastAsia="en-US"/>
        </w:rPr>
        <w:t xml:space="preserve"> of</w:t>
      </w:r>
      <w:r w:rsidRPr="00916689">
        <w:rPr>
          <w:rFonts w:ascii="VIC" w:eastAsiaTheme="minorEastAsia" w:hAnsi="VIC"/>
          <w:i w:val="0"/>
          <w:iCs w:val="0"/>
          <w:sz w:val="22"/>
          <w:szCs w:val="22"/>
          <w:lang w:eastAsia="en-US"/>
        </w:rPr>
        <w:t xml:space="preserve"> local industrial and </w:t>
      </w:r>
      <w:r w:rsidRPr="00916689">
        <w:rPr>
          <w:rFonts w:ascii="VIC" w:eastAsiaTheme="minorEastAsia" w:hAnsi="VIC"/>
          <w:i w:val="0"/>
          <w:iCs w:val="0"/>
          <w:sz w:val="22"/>
          <w:szCs w:val="22"/>
          <w:lang w:eastAsia="en-US"/>
        </w:rPr>
        <w:lastRenderedPageBreak/>
        <w:t>employment precincts to address industrial land shortages</w:t>
      </w:r>
      <w:r w:rsidR="003B460C">
        <w:rPr>
          <w:rFonts w:ascii="VIC" w:eastAsiaTheme="minorEastAsia" w:hAnsi="VIC"/>
          <w:i w:val="0"/>
          <w:iCs w:val="0"/>
          <w:sz w:val="22"/>
          <w:szCs w:val="22"/>
          <w:lang w:eastAsia="en-US"/>
        </w:rPr>
        <w:t>, create jobs</w:t>
      </w:r>
      <w:r w:rsidR="00F35EEC">
        <w:rPr>
          <w:rFonts w:ascii="VIC" w:eastAsiaTheme="minorEastAsia" w:hAnsi="VIC"/>
          <w:i w:val="0"/>
          <w:sz w:val="22"/>
          <w:szCs w:val="22"/>
          <w:lang w:eastAsia="en-US"/>
        </w:rPr>
        <w:t>,</w:t>
      </w:r>
      <w:r w:rsidRPr="00916689">
        <w:rPr>
          <w:rFonts w:ascii="VIC" w:eastAsiaTheme="minorEastAsia" w:hAnsi="VIC"/>
          <w:i w:val="0"/>
          <w:iCs w:val="0"/>
          <w:sz w:val="22"/>
          <w:szCs w:val="22"/>
          <w:lang w:eastAsia="en-US"/>
        </w:rPr>
        <w:t xml:space="preserve"> and stimulate local economies</w:t>
      </w:r>
    </w:p>
    <w:p w14:paraId="092FFD41" w14:textId="517886F5" w:rsidR="00F84C27" w:rsidRDefault="00AD6854" w:rsidP="00DA4115">
      <w:pPr>
        <w:pStyle w:val="TableText0"/>
        <w:numPr>
          <w:ilvl w:val="0"/>
          <w:numId w:val="39"/>
        </w:numPr>
        <w:spacing w:after="120"/>
        <w:ind w:left="714" w:hanging="357"/>
        <w:rPr>
          <w:rFonts w:ascii="VIC" w:eastAsiaTheme="minorEastAsia" w:hAnsi="VIC"/>
          <w:i w:val="0"/>
          <w:sz w:val="22"/>
          <w:szCs w:val="22"/>
        </w:rPr>
      </w:pPr>
      <w:r w:rsidRPr="00F84C27">
        <w:rPr>
          <w:rFonts w:ascii="VIC" w:eastAsiaTheme="minorEastAsia" w:hAnsi="VIC"/>
          <w:b/>
          <w:i w:val="0"/>
          <w:sz w:val="22"/>
          <w:szCs w:val="22"/>
        </w:rPr>
        <w:t xml:space="preserve">Business </w:t>
      </w:r>
      <w:r w:rsidR="00DD64B3" w:rsidRPr="00F84C27">
        <w:rPr>
          <w:rFonts w:ascii="VIC" w:eastAsiaTheme="minorEastAsia" w:hAnsi="VIC"/>
          <w:b/>
          <w:i w:val="0"/>
          <w:sz w:val="22"/>
          <w:szCs w:val="22"/>
        </w:rPr>
        <w:t>E</w:t>
      </w:r>
      <w:r w:rsidRPr="00F84C27">
        <w:rPr>
          <w:rFonts w:ascii="VIC" w:eastAsiaTheme="minorEastAsia" w:hAnsi="VIC"/>
          <w:b/>
          <w:i w:val="0"/>
          <w:sz w:val="22"/>
          <w:szCs w:val="22"/>
        </w:rPr>
        <w:t xml:space="preserve">stablishment or </w:t>
      </w:r>
      <w:r w:rsidR="00DD64B3" w:rsidRPr="00F84C27">
        <w:rPr>
          <w:rFonts w:ascii="VIC" w:eastAsiaTheme="minorEastAsia" w:hAnsi="VIC"/>
          <w:b/>
          <w:i w:val="0"/>
          <w:sz w:val="22"/>
          <w:szCs w:val="22"/>
        </w:rPr>
        <w:t>E</w:t>
      </w:r>
      <w:r w:rsidRPr="00F84C27">
        <w:rPr>
          <w:rFonts w:ascii="VIC" w:eastAsiaTheme="minorEastAsia" w:hAnsi="VIC"/>
          <w:b/>
          <w:i w:val="0"/>
          <w:sz w:val="22"/>
          <w:szCs w:val="22"/>
        </w:rPr>
        <w:t>xpansions</w:t>
      </w:r>
      <w:r w:rsidRPr="00F84C27">
        <w:rPr>
          <w:rFonts w:ascii="VIC" w:eastAsiaTheme="minorEastAsia" w:hAnsi="VIC"/>
          <w:i w:val="0"/>
          <w:sz w:val="22"/>
          <w:szCs w:val="22"/>
        </w:rPr>
        <w:t xml:space="preserve">: </w:t>
      </w:r>
      <w:r w:rsidR="003E7F63" w:rsidRPr="00F84C27">
        <w:rPr>
          <w:rFonts w:ascii="VIC" w:eastAsiaTheme="minorEastAsia" w:hAnsi="VIC"/>
          <w:i w:val="0"/>
          <w:sz w:val="22"/>
          <w:szCs w:val="22"/>
        </w:rPr>
        <w:t xml:space="preserve">the </w:t>
      </w:r>
      <w:r w:rsidR="00EF630E" w:rsidRPr="00F84C27">
        <w:rPr>
          <w:rFonts w:ascii="VIC" w:eastAsiaTheme="minorEastAsia" w:hAnsi="VIC"/>
          <w:i w:val="0"/>
          <w:sz w:val="22"/>
          <w:szCs w:val="22"/>
        </w:rPr>
        <w:t xml:space="preserve">provision of </w:t>
      </w:r>
      <w:r w:rsidR="003E7F63" w:rsidRPr="00F84C27">
        <w:rPr>
          <w:rFonts w:ascii="VIC" w:eastAsiaTheme="minorEastAsia" w:hAnsi="VIC"/>
          <w:i w:val="0"/>
          <w:sz w:val="22"/>
          <w:szCs w:val="22"/>
        </w:rPr>
        <w:t xml:space="preserve">trunk infrastructure </w:t>
      </w:r>
      <w:r w:rsidR="00EF630E" w:rsidRPr="00F84C27">
        <w:rPr>
          <w:rFonts w:ascii="VIC" w:eastAsiaTheme="minorEastAsia" w:hAnsi="VIC"/>
          <w:i w:val="0"/>
          <w:sz w:val="22"/>
          <w:szCs w:val="22"/>
        </w:rPr>
        <w:t xml:space="preserve">to sites </w:t>
      </w:r>
      <w:r w:rsidR="00041F22" w:rsidRPr="00F84C27">
        <w:rPr>
          <w:rFonts w:ascii="VIC" w:eastAsiaTheme="minorEastAsia" w:hAnsi="VIC"/>
          <w:i w:val="0"/>
          <w:sz w:val="22"/>
          <w:szCs w:val="22"/>
        </w:rPr>
        <w:t>that enable</w:t>
      </w:r>
      <w:r w:rsidRPr="00F84C27">
        <w:rPr>
          <w:rFonts w:ascii="VIC" w:eastAsiaTheme="minorEastAsia" w:hAnsi="VIC"/>
          <w:i w:val="0"/>
          <w:sz w:val="22"/>
          <w:szCs w:val="22"/>
        </w:rPr>
        <w:t xml:space="preserve"> individual</w:t>
      </w:r>
      <w:r w:rsidR="005A352B" w:rsidRPr="00F84C27">
        <w:rPr>
          <w:rFonts w:ascii="VIC" w:eastAsiaTheme="minorEastAsia" w:hAnsi="VIC"/>
          <w:i w:val="0"/>
          <w:sz w:val="22"/>
          <w:szCs w:val="22"/>
        </w:rPr>
        <w:t xml:space="preserve"> business</w:t>
      </w:r>
      <w:r w:rsidRPr="00F84C27">
        <w:rPr>
          <w:rFonts w:ascii="VIC" w:eastAsiaTheme="minorEastAsia" w:hAnsi="VIC"/>
          <w:i w:val="0"/>
          <w:sz w:val="22"/>
          <w:szCs w:val="22"/>
        </w:rPr>
        <w:t xml:space="preserve"> </w:t>
      </w:r>
      <w:r w:rsidR="00E51B5C" w:rsidRPr="00F84C27">
        <w:rPr>
          <w:rFonts w:ascii="VIC" w:eastAsiaTheme="minorEastAsia" w:hAnsi="VIC"/>
          <w:i w:val="0"/>
          <w:sz w:val="22"/>
          <w:szCs w:val="22"/>
        </w:rPr>
        <w:t xml:space="preserve">or a </w:t>
      </w:r>
      <w:r w:rsidR="007B0478" w:rsidRPr="00F84C27">
        <w:rPr>
          <w:rFonts w:ascii="VIC" w:eastAsiaTheme="minorEastAsia" w:hAnsi="VIC"/>
          <w:i w:val="0"/>
          <w:sz w:val="22"/>
          <w:szCs w:val="22"/>
        </w:rPr>
        <w:t xml:space="preserve">cluster </w:t>
      </w:r>
      <w:r w:rsidR="003D55AD" w:rsidRPr="00F84C27">
        <w:rPr>
          <w:rFonts w:ascii="VIC" w:eastAsiaTheme="minorEastAsia" w:hAnsi="VIC"/>
          <w:i w:val="0"/>
          <w:sz w:val="22"/>
          <w:szCs w:val="22"/>
        </w:rPr>
        <w:t xml:space="preserve">of </w:t>
      </w:r>
      <w:r w:rsidRPr="00F84C27">
        <w:rPr>
          <w:rFonts w:ascii="VIC" w:eastAsiaTheme="minorEastAsia" w:hAnsi="VIC"/>
          <w:i w:val="0"/>
          <w:sz w:val="22"/>
          <w:szCs w:val="22"/>
        </w:rPr>
        <w:t xml:space="preserve">businesses to establish or expand that will create jobs and </w:t>
      </w:r>
      <w:r w:rsidR="003B460C" w:rsidRPr="00F84C27">
        <w:rPr>
          <w:rFonts w:ascii="VIC" w:eastAsiaTheme="minorEastAsia" w:hAnsi="VIC"/>
          <w:i w:val="0"/>
          <w:sz w:val="22"/>
          <w:szCs w:val="22"/>
          <w:lang w:eastAsia="en-US"/>
        </w:rPr>
        <w:t xml:space="preserve">stimulate </w:t>
      </w:r>
      <w:r w:rsidR="00E94CF6" w:rsidRPr="00F84C27">
        <w:rPr>
          <w:rFonts w:ascii="VIC" w:eastAsiaTheme="minorEastAsia" w:hAnsi="VIC"/>
          <w:i w:val="0"/>
          <w:sz w:val="22"/>
          <w:szCs w:val="22"/>
        </w:rPr>
        <w:t xml:space="preserve">the local </w:t>
      </w:r>
      <w:r w:rsidR="003B460C" w:rsidRPr="00F84C27">
        <w:rPr>
          <w:rFonts w:ascii="VIC" w:eastAsiaTheme="minorEastAsia" w:hAnsi="VIC"/>
          <w:i w:val="0"/>
          <w:sz w:val="22"/>
          <w:szCs w:val="22"/>
          <w:lang w:eastAsia="en-US"/>
        </w:rPr>
        <w:t>economies</w:t>
      </w:r>
      <w:r w:rsidR="00F35EEC" w:rsidRPr="00F84C27">
        <w:rPr>
          <w:rFonts w:ascii="VIC" w:eastAsiaTheme="minorEastAsia" w:hAnsi="VIC"/>
          <w:i w:val="0"/>
          <w:sz w:val="22"/>
          <w:szCs w:val="22"/>
          <w:lang w:eastAsia="en-US"/>
        </w:rPr>
        <w:t>.</w:t>
      </w:r>
    </w:p>
    <w:p w14:paraId="7CFAE96B" w14:textId="178A118C" w:rsidR="00F84C27" w:rsidRPr="00F84C27" w:rsidRDefault="001A3E0B" w:rsidP="00DA4115">
      <w:pPr>
        <w:suppressAutoHyphens w:val="0"/>
        <w:autoSpaceDE/>
        <w:autoSpaceDN/>
        <w:adjustRightInd/>
        <w:spacing w:before="0" w:after="60" w:line="240" w:lineRule="auto"/>
        <w:textAlignment w:val="auto"/>
        <w:rPr>
          <w:iCs/>
          <w:sz w:val="22"/>
          <w:szCs w:val="22"/>
        </w:rPr>
      </w:pPr>
      <w:r w:rsidRPr="00F84C27">
        <w:rPr>
          <w:iCs/>
          <w:sz w:val="22"/>
          <w:szCs w:val="22"/>
        </w:rPr>
        <w:t>Projects</w:t>
      </w:r>
      <w:r w:rsidR="00FA05B6" w:rsidRPr="00F84C27">
        <w:rPr>
          <w:iCs/>
          <w:sz w:val="22"/>
          <w:szCs w:val="22"/>
        </w:rPr>
        <w:t xml:space="preserve"> sites</w:t>
      </w:r>
      <w:r w:rsidRPr="00F84C27">
        <w:rPr>
          <w:iCs/>
          <w:sz w:val="22"/>
          <w:szCs w:val="22"/>
        </w:rPr>
        <w:t xml:space="preserve"> </w:t>
      </w:r>
      <w:r w:rsidR="007528E5" w:rsidRPr="00F84C27">
        <w:rPr>
          <w:iCs/>
          <w:sz w:val="22"/>
          <w:szCs w:val="22"/>
        </w:rPr>
        <w:t xml:space="preserve">could </w:t>
      </w:r>
      <w:r w:rsidR="00FA05B6" w:rsidRPr="00F84C27">
        <w:rPr>
          <w:iCs/>
          <w:sz w:val="22"/>
          <w:szCs w:val="22"/>
        </w:rPr>
        <w:t>include</w:t>
      </w:r>
      <w:r w:rsidR="00217E18" w:rsidRPr="00F84C27">
        <w:rPr>
          <w:iCs/>
          <w:sz w:val="22"/>
          <w:szCs w:val="22"/>
        </w:rPr>
        <w:t>:</w:t>
      </w:r>
    </w:p>
    <w:p w14:paraId="128C7B7D" w14:textId="590CE77F" w:rsidR="001A3E0B" w:rsidRPr="00F84C27" w:rsidRDefault="001C5E29" w:rsidP="0052422C">
      <w:pPr>
        <w:pStyle w:val="Normalnospace"/>
        <w:numPr>
          <w:ilvl w:val="0"/>
          <w:numId w:val="17"/>
        </w:numPr>
        <w:rPr>
          <w:rFonts w:ascii="VIC" w:eastAsiaTheme="minorEastAsia" w:hAnsi="VIC" w:cstheme="minorHAnsi"/>
          <w:iCs/>
          <w:sz w:val="22"/>
          <w:szCs w:val="22"/>
          <w:lang w:val="en-US" w:eastAsia="en-US"/>
        </w:rPr>
      </w:pPr>
      <w:r>
        <w:rPr>
          <w:rFonts w:ascii="VIC" w:eastAsiaTheme="minorEastAsia" w:hAnsi="VIC" w:cstheme="minorHAnsi"/>
          <w:iCs/>
          <w:sz w:val="22"/>
          <w:szCs w:val="22"/>
          <w:lang w:val="en-US" w:eastAsia="en-US"/>
        </w:rPr>
        <w:t>g</w:t>
      </w:r>
      <w:r w:rsidR="001A3E0B" w:rsidRPr="00F84C27">
        <w:rPr>
          <w:rFonts w:ascii="VIC" w:eastAsiaTheme="minorEastAsia" w:hAnsi="VIC" w:cstheme="minorHAnsi"/>
          <w:iCs/>
          <w:sz w:val="22"/>
          <w:szCs w:val="22"/>
          <w:lang w:val="en-US" w:eastAsia="en-US"/>
        </w:rPr>
        <w:t xml:space="preserve">reenfield </w:t>
      </w:r>
      <w:r w:rsidR="00C76C96">
        <w:rPr>
          <w:rFonts w:ascii="VIC" w:eastAsiaTheme="minorEastAsia" w:hAnsi="VIC" w:cstheme="minorHAnsi"/>
          <w:iCs/>
          <w:sz w:val="22"/>
          <w:szCs w:val="22"/>
          <w:lang w:val="en-US" w:eastAsia="en-US"/>
        </w:rPr>
        <w:t>–</w:t>
      </w:r>
      <w:r w:rsidR="001A3E0B" w:rsidRPr="00F84C27">
        <w:rPr>
          <w:rFonts w:ascii="VIC" w:eastAsiaTheme="minorEastAsia" w:hAnsi="VIC" w:cstheme="minorHAnsi"/>
          <w:iCs/>
          <w:sz w:val="22"/>
          <w:szCs w:val="22"/>
          <w:lang w:val="en-US" w:eastAsia="en-US"/>
        </w:rPr>
        <w:t xml:space="preserve"> building</w:t>
      </w:r>
      <w:r w:rsidR="001C246D" w:rsidRPr="00F84C27">
        <w:rPr>
          <w:rFonts w:ascii="VIC" w:eastAsiaTheme="minorEastAsia" w:hAnsi="VIC" w:cstheme="minorHAnsi"/>
          <w:iCs/>
          <w:sz w:val="22"/>
          <w:szCs w:val="22"/>
          <w:lang w:val="en-US" w:eastAsia="en-US"/>
        </w:rPr>
        <w:t xml:space="preserve"> </w:t>
      </w:r>
      <w:r w:rsidR="001A3E0B" w:rsidRPr="00F84C27">
        <w:rPr>
          <w:rFonts w:ascii="VIC" w:eastAsiaTheme="minorEastAsia" w:hAnsi="VIC" w:cstheme="minorHAnsi"/>
          <w:iCs/>
          <w:sz w:val="22"/>
          <w:szCs w:val="22"/>
          <w:lang w:val="en-US" w:eastAsia="en-US"/>
        </w:rPr>
        <w:t>undeveloped land</w:t>
      </w:r>
    </w:p>
    <w:p w14:paraId="326A308B" w14:textId="56A15E41" w:rsidR="001A3E0B" w:rsidRPr="00F84C27" w:rsidRDefault="001C5E29" w:rsidP="0052422C">
      <w:pPr>
        <w:pStyle w:val="Normalnospace"/>
        <w:numPr>
          <w:ilvl w:val="0"/>
          <w:numId w:val="17"/>
        </w:numPr>
        <w:rPr>
          <w:rFonts w:ascii="VIC" w:eastAsiaTheme="minorEastAsia" w:hAnsi="VIC" w:cstheme="minorHAnsi"/>
          <w:iCs/>
          <w:sz w:val="22"/>
          <w:szCs w:val="22"/>
          <w:lang w:val="en-US" w:eastAsia="en-US"/>
        </w:rPr>
      </w:pPr>
      <w:r>
        <w:rPr>
          <w:rFonts w:ascii="VIC" w:eastAsiaTheme="minorEastAsia" w:hAnsi="VIC" w:cstheme="minorHAnsi"/>
          <w:iCs/>
          <w:sz w:val="22"/>
          <w:szCs w:val="22"/>
          <w:lang w:val="en-US" w:eastAsia="en-US"/>
        </w:rPr>
        <w:t>b</w:t>
      </w:r>
      <w:r w:rsidR="001A3E0B" w:rsidRPr="00F84C27">
        <w:rPr>
          <w:rFonts w:ascii="VIC" w:eastAsiaTheme="minorEastAsia" w:hAnsi="VIC" w:cstheme="minorHAnsi"/>
          <w:iCs/>
          <w:sz w:val="22"/>
          <w:szCs w:val="22"/>
          <w:lang w:val="en-US" w:eastAsia="en-US"/>
        </w:rPr>
        <w:t xml:space="preserve">rownfield </w:t>
      </w:r>
      <w:r w:rsidR="00C76C96">
        <w:rPr>
          <w:rFonts w:ascii="VIC" w:eastAsiaTheme="minorEastAsia" w:hAnsi="VIC" w:cstheme="minorHAnsi"/>
          <w:iCs/>
          <w:sz w:val="22"/>
          <w:szCs w:val="22"/>
          <w:lang w:val="en-US" w:eastAsia="en-US"/>
        </w:rPr>
        <w:t>–</w:t>
      </w:r>
      <w:r w:rsidR="001A3E0B" w:rsidRPr="00F84C27">
        <w:rPr>
          <w:rFonts w:ascii="VIC" w:eastAsiaTheme="minorEastAsia" w:hAnsi="VIC" w:cstheme="minorHAnsi"/>
          <w:iCs/>
          <w:sz w:val="22"/>
          <w:szCs w:val="22"/>
          <w:lang w:val="en-US" w:eastAsia="en-US"/>
        </w:rPr>
        <w:t xml:space="preserve"> land </w:t>
      </w:r>
      <w:r w:rsidR="009F4001" w:rsidRPr="00F84C27">
        <w:rPr>
          <w:rFonts w:ascii="VIC" w:eastAsiaTheme="minorEastAsia" w:hAnsi="VIC" w:cstheme="minorHAnsi"/>
          <w:iCs/>
          <w:sz w:val="22"/>
          <w:szCs w:val="22"/>
          <w:lang w:val="en-US" w:eastAsia="en-US"/>
        </w:rPr>
        <w:t>or sites</w:t>
      </w:r>
      <w:r w:rsidR="001A3E0B" w:rsidRPr="00F84C27">
        <w:rPr>
          <w:rFonts w:ascii="VIC" w:eastAsiaTheme="minorEastAsia" w:hAnsi="VIC" w:cstheme="minorHAnsi"/>
          <w:iCs/>
          <w:sz w:val="22"/>
          <w:szCs w:val="22"/>
          <w:lang w:val="en-US" w:eastAsia="en-US"/>
        </w:rPr>
        <w:t xml:space="preserve"> that have been previously used for </w:t>
      </w:r>
      <w:r w:rsidR="007A0EBC" w:rsidRPr="00F84C27">
        <w:rPr>
          <w:rFonts w:ascii="VIC" w:eastAsiaTheme="minorEastAsia" w:hAnsi="VIC" w:cstheme="minorHAnsi"/>
          <w:iCs/>
          <w:sz w:val="22"/>
          <w:szCs w:val="22"/>
          <w:lang w:val="en-US" w:eastAsia="en-US"/>
        </w:rPr>
        <w:t xml:space="preserve">industrial or commercial purposes </w:t>
      </w:r>
      <w:r w:rsidR="001A3E0B" w:rsidRPr="00F84C27">
        <w:rPr>
          <w:rFonts w:ascii="VIC" w:eastAsiaTheme="minorEastAsia" w:hAnsi="VIC" w:cstheme="minorHAnsi"/>
          <w:iCs/>
          <w:sz w:val="22"/>
          <w:szCs w:val="22"/>
          <w:lang w:val="en-US" w:eastAsia="en-US"/>
        </w:rPr>
        <w:t>and are now vacant and</w:t>
      </w:r>
      <w:r w:rsidR="007A0EBC" w:rsidRPr="00F84C27">
        <w:rPr>
          <w:rFonts w:ascii="VIC" w:eastAsiaTheme="minorEastAsia" w:hAnsi="VIC" w:cstheme="minorHAnsi"/>
          <w:iCs/>
          <w:sz w:val="22"/>
          <w:szCs w:val="22"/>
          <w:lang w:val="en-US" w:eastAsia="en-US"/>
        </w:rPr>
        <w:t xml:space="preserve">/or </w:t>
      </w:r>
      <w:proofErr w:type="spellStart"/>
      <w:r w:rsidR="00DA4115" w:rsidRPr="00F84C27" w:rsidDel="00202746">
        <w:rPr>
          <w:rFonts w:ascii="VIC" w:eastAsiaTheme="minorEastAsia" w:hAnsi="VIC" w:cstheme="minorHAnsi"/>
          <w:iCs/>
          <w:sz w:val="22"/>
          <w:szCs w:val="22"/>
          <w:lang w:val="en-US" w:eastAsia="en-US"/>
        </w:rPr>
        <w:t>underut</w:t>
      </w:r>
      <w:r w:rsidR="00547037">
        <w:rPr>
          <w:rFonts w:ascii="VIC" w:eastAsiaTheme="minorEastAsia" w:hAnsi="VIC" w:cstheme="minorHAnsi"/>
          <w:iCs/>
          <w:sz w:val="22"/>
          <w:szCs w:val="22"/>
          <w:lang w:val="en-US" w:eastAsia="en-US"/>
        </w:rPr>
        <w:t>i</w:t>
      </w:r>
      <w:r w:rsidR="00DA4115">
        <w:rPr>
          <w:rFonts w:ascii="VIC" w:eastAsiaTheme="minorEastAsia" w:hAnsi="VIC" w:cstheme="minorHAnsi"/>
          <w:iCs/>
          <w:sz w:val="22"/>
          <w:szCs w:val="22"/>
          <w:lang w:val="en-US" w:eastAsia="en-US"/>
        </w:rPr>
        <w:t>l</w:t>
      </w:r>
      <w:r w:rsidR="00DA4115" w:rsidRPr="00F84C27" w:rsidDel="00202746">
        <w:rPr>
          <w:rFonts w:ascii="VIC" w:eastAsiaTheme="minorEastAsia" w:hAnsi="VIC" w:cstheme="minorHAnsi"/>
          <w:iCs/>
          <w:sz w:val="22"/>
          <w:szCs w:val="22"/>
          <w:lang w:val="en-US" w:eastAsia="en-US"/>
        </w:rPr>
        <w:t>ised</w:t>
      </w:r>
      <w:proofErr w:type="spellEnd"/>
    </w:p>
    <w:p w14:paraId="4AF19B2D" w14:textId="1C97EF36" w:rsidR="00D70DB1" w:rsidRPr="00F84C27" w:rsidRDefault="001C5E29" w:rsidP="00E71D2E">
      <w:pPr>
        <w:pStyle w:val="Normalnospace"/>
        <w:numPr>
          <w:ilvl w:val="0"/>
          <w:numId w:val="17"/>
        </w:numPr>
        <w:rPr>
          <w:rFonts w:ascii="VIC" w:eastAsiaTheme="minorEastAsia" w:hAnsi="VIC" w:cstheme="minorHAnsi"/>
          <w:iCs/>
          <w:sz w:val="22"/>
          <w:szCs w:val="22"/>
          <w:lang w:val="en-US" w:eastAsia="en-US"/>
        </w:rPr>
      </w:pPr>
      <w:r>
        <w:rPr>
          <w:rFonts w:ascii="VIC" w:eastAsiaTheme="minorEastAsia" w:hAnsi="VIC" w:cstheme="minorHAnsi"/>
          <w:iCs/>
          <w:sz w:val="22"/>
          <w:szCs w:val="22"/>
          <w:lang w:val="en-US" w:eastAsia="en-US"/>
        </w:rPr>
        <w:t>e</w:t>
      </w:r>
      <w:r w:rsidR="001A3E0B" w:rsidRPr="00F84C27">
        <w:rPr>
          <w:rFonts w:ascii="VIC" w:eastAsiaTheme="minorEastAsia" w:hAnsi="VIC" w:cstheme="minorHAnsi"/>
          <w:iCs/>
          <w:sz w:val="22"/>
          <w:szCs w:val="22"/>
          <w:lang w:val="en-US" w:eastAsia="en-US"/>
        </w:rPr>
        <w:t>xisting site</w:t>
      </w:r>
      <w:r w:rsidR="009F4001" w:rsidRPr="00F84C27">
        <w:rPr>
          <w:rFonts w:ascii="VIC" w:eastAsiaTheme="minorEastAsia" w:hAnsi="VIC" w:cstheme="minorHAnsi"/>
          <w:iCs/>
          <w:sz w:val="22"/>
          <w:szCs w:val="22"/>
          <w:lang w:val="en-US" w:eastAsia="en-US"/>
        </w:rPr>
        <w:t>s</w:t>
      </w:r>
      <w:r w:rsidR="001A3E0B" w:rsidRPr="00F84C27">
        <w:rPr>
          <w:rFonts w:ascii="VIC" w:eastAsiaTheme="minorEastAsia" w:hAnsi="VIC" w:cstheme="minorHAnsi"/>
          <w:iCs/>
          <w:sz w:val="22"/>
          <w:szCs w:val="22"/>
          <w:lang w:val="en-US" w:eastAsia="en-US"/>
        </w:rPr>
        <w:t xml:space="preserve"> that require expansion and upgrade.</w:t>
      </w:r>
    </w:p>
    <w:p w14:paraId="1EE376A0" w14:textId="77777777" w:rsidR="00026903" w:rsidRPr="00FB6FE0" w:rsidRDefault="00C107F0" w:rsidP="002F35E3">
      <w:pPr>
        <w:pStyle w:val="Heading1"/>
        <w:numPr>
          <w:ilvl w:val="0"/>
          <w:numId w:val="56"/>
        </w:numPr>
        <w:ind w:hanging="720"/>
        <w:rPr>
          <w:rFonts w:cstheme="minorHAnsi"/>
          <w:color w:val="008484"/>
        </w:rPr>
      </w:pPr>
      <w:bookmarkStart w:id="10" w:name="_Toc221693435"/>
      <w:r w:rsidRPr="00FB6FE0">
        <w:rPr>
          <w:rFonts w:cstheme="majorBidi"/>
          <w:color w:val="008484"/>
        </w:rPr>
        <w:t>Project eligibility</w:t>
      </w:r>
      <w:bookmarkEnd w:id="10"/>
    </w:p>
    <w:p w14:paraId="2931104A" w14:textId="02E4CEF0" w:rsidR="00044319" w:rsidRPr="00026903" w:rsidRDefault="000052BB" w:rsidP="00F1080E">
      <w:pPr>
        <w:pStyle w:val="Heading1"/>
        <w:numPr>
          <w:ilvl w:val="1"/>
          <w:numId w:val="56"/>
        </w:numPr>
        <w:ind w:left="709" w:hanging="721"/>
        <w:rPr>
          <w:rFonts w:cstheme="minorHAnsi"/>
          <w:color w:val="008484"/>
          <w:sz w:val="24"/>
          <w:szCs w:val="24"/>
        </w:rPr>
      </w:pPr>
      <w:bookmarkStart w:id="11" w:name="_Toc221693436"/>
      <w:r w:rsidRPr="00026903">
        <w:rPr>
          <w:rFonts w:cstheme="minorHAnsi"/>
          <w:color w:val="008484"/>
          <w:sz w:val="24"/>
          <w:szCs w:val="24"/>
        </w:rPr>
        <w:t>Eligible projects include:</w:t>
      </w:r>
      <w:bookmarkEnd w:id="11"/>
    </w:p>
    <w:p w14:paraId="6FE0B978" w14:textId="64D885AA" w:rsidR="006A617A" w:rsidRPr="005C0D45" w:rsidRDefault="007312D2" w:rsidP="0052422C">
      <w:pPr>
        <w:pStyle w:val="Normalnospace"/>
        <w:numPr>
          <w:ilvl w:val="0"/>
          <w:numId w:val="17"/>
        </w:numPr>
        <w:rPr>
          <w:rFonts w:ascii="VIC" w:eastAsiaTheme="minorEastAsia" w:hAnsi="VIC" w:cstheme="minorBidi"/>
          <w:sz w:val="22"/>
          <w:szCs w:val="22"/>
          <w:lang w:eastAsia="en-US"/>
        </w:rPr>
      </w:pPr>
      <w:r>
        <w:rPr>
          <w:rFonts w:ascii="VIC" w:eastAsiaTheme="minorEastAsia" w:hAnsi="VIC" w:cstheme="minorBidi"/>
          <w:sz w:val="22"/>
          <w:szCs w:val="22"/>
          <w:lang w:eastAsia="en-US"/>
        </w:rPr>
        <w:t>i</w:t>
      </w:r>
      <w:r w:rsidR="000E1D51" w:rsidRPr="7E95302C">
        <w:rPr>
          <w:rFonts w:ascii="VIC" w:eastAsiaTheme="minorEastAsia" w:hAnsi="VIC" w:cstheme="minorBidi"/>
          <w:sz w:val="22"/>
          <w:szCs w:val="22"/>
          <w:lang w:eastAsia="en-US"/>
        </w:rPr>
        <w:t xml:space="preserve">nfrastructure </w:t>
      </w:r>
      <w:r w:rsidR="005A62EB" w:rsidRPr="7E95302C">
        <w:rPr>
          <w:rFonts w:ascii="VIC" w:eastAsiaTheme="minorEastAsia" w:hAnsi="VIC" w:cstheme="minorBidi"/>
          <w:sz w:val="22"/>
          <w:szCs w:val="22"/>
          <w:lang w:eastAsia="en-US"/>
        </w:rPr>
        <w:t>projects</w:t>
      </w:r>
      <w:r w:rsidR="000052BB" w:rsidRPr="7E95302C">
        <w:rPr>
          <w:rFonts w:ascii="VIC" w:eastAsiaTheme="minorEastAsia" w:hAnsi="VIC" w:cstheme="minorBidi"/>
          <w:sz w:val="22"/>
          <w:szCs w:val="22"/>
          <w:lang w:eastAsia="en-US"/>
        </w:rPr>
        <w:t xml:space="preserve"> on sites </w:t>
      </w:r>
      <w:r w:rsidR="006A617A" w:rsidRPr="7E95302C">
        <w:rPr>
          <w:rFonts w:ascii="VIC" w:eastAsiaTheme="minorEastAsia" w:hAnsi="VIC" w:cstheme="minorBidi"/>
          <w:sz w:val="22"/>
          <w:szCs w:val="22"/>
          <w:lang w:eastAsia="en-US"/>
        </w:rPr>
        <w:t xml:space="preserve">located in the </w:t>
      </w:r>
      <w:r w:rsidR="00285FFD">
        <w:rPr>
          <w:rFonts w:ascii="VIC" w:eastAsiaTheme="minorEastAsia" w:hAnsi="VIC" w:cstheme="minorBidi"/>
          <w:sz w:val="22"/>
          <w:szCs w:val="22"/>
          <w:lang w:eastAsia="en-US"/>
        </w:rPr>
        <w:t xml:space="preserve">eligible </w:t>
      </w:r>
      <w:r w:rsidR="006A617A" w:rsidRPr="7E95302C">
        <w:rPr>
          <w:rFonts w:ascii="VIC" w:eastAsiaTheme="minorEastAsia" w:hAnsi="VIC" w:cstheme="minorBidi"/>
          <w:sz w:val="22"/>
          <w:szCs w:val="22"/>
          <w:lang w:eastAsia="en-US"/>
        </w:rPr>
        <w:t xml:space="preserve">regional Victorian local government areas or alpine resorts </w:t>
      </w:r>
    </w:p>
    <w:p w14:paraId="2132A4A0" w14:textId="19B06BA5" w:rsidR="00223D8B" w:rsidRPr="0049273E" w:rsidRDefault="000E1D51" w:rsidP="0052422C">
      <w:pPr>
        <w:pStyle w:val="Normalnospace"/>
        <w:numPr>
          <w:ilvl w:val="0"/>
          <w:numId w:val="17"/>
        </w:numPr>
        <w:rPr>
          <w:color w:val="000000" w:themeColor="text1"/>
          <w:sz w:val="22"/>
          <w:szCs w:val="22"/>
        </w:rPr>
      </w:pPr>
      <w:r w:rsidRPr="0052422C">
        <w:rPr>
          <w:rFonts w:ascii="VIC" w:eastAsiaTheme="minorEastAsia" w:hAnsi="VIC" w:cstheme="minorHAnsi"/>
          <w:sz w:val="22"/>
          <w:szCs w:val="22"/>
          <w:lang w:val="en-US" w:eastAsia="en-US"/>
        </w:rPr>
        <w:t>p</w:t>
      </w:r>
      <w:r w:rsidR="00090663" w:rsidRPr="005C0D45">
        <w:rPr>
          <w:rFonts w:ascii="VIC" w:eastAsiaTheme="minorEastAsia" w:hAnsi="VIC" w:cstheme="minorHAnsi"/>
          <w:sz w:val="22"/>
          <w:szCs w:val="22"/>
          <w:lang w:val="en-US" w:eastAsia="en-US"/>
        </w:rPr>
        <w:t>rojects</w:t>
      </w:r>
      <w:r w:rsidR="00EC68AF" w:rsidRPr="005C0D45">
        <w:rPr>
          <w:rFonts w:ascii="VIC" w:eastAsiaTheme="minorEastAsia" w:hAnsi="VIC" w:cstheme="minorHAnsi"/>
          <w:sz w:val="22"/>
          <w:szCs w:val="22"/>
          <w:lang w:val="en-US" w:eastAsia="en-US"/>
        </w:rPr>
        <w:t xml:space="preserve"> that will </w:t>
      </w:r>
      <w:r w:rsidR="00247DC2" w:rsidRPr="005C0D45">
        <w:rPr>
          <w:rFonts w:ascii="VIC" w:eastAsiaTheme="minorEastAsia" w:hAnsi="VIC" w:cstheme="minorHAnsi"/>
          <w:sz w:val="22"/>
          <w:szCs w:val="22"/>
          <w:lang w:val="en-US" w:eastAsia="en-US"/>
        </w:rPr>
        <w:t xml:space="preserve">provide </w:t>
      </w:r>
      <w:r w:rsidR="009D5F1A" w:rsidRPr="005C0D45">
        <w:rPr>
          <w:rFonts w:ascii="VIC" w:eastAsiaTheme="minorEastAsia" w:hAnsi="VIC" w:cstheme="minorHAnsi"/>
          <w:sz w:val="22"/>
          <w:szCs w:val="22"/>
          <w:lang w:val="en-US" w:eastAsia="en-US"/>
        </w:rPr>
        <w:t xml:space="preserve">trunk </w:t>
      </w:r>
      <w:r w:rsidR="00247DC2" w:rsidRPr="005C0D45">
        <w:rPr>
          <w:rFonts w:ascii="VIC" w:eastAsiaTheme="minorEastAsia" w:hAnsi="VIC" w:cstheme="minorHAnsi"/>
          <w:sz w:val="22"/>
          <w:szCs w:val="22"/>
          <w:lang w:val="en-US" w:eastAsia="en-US"/>
        </w:rPr>
        <w:t>infrastructure</w:t>
      </w:r>
      <w:r w:rsidR="00247DC2" w:rsidRPr="006A617A">
        <w:rPr>
          <w:color w:val="000000" w:themeColor="text1"/>
          <w:sz w:val="22"/>
          <w:szCs w:val="22"/>
        </w:rPr>
        <w:t xml:space="preserve"> </w:t>
      </w:r>
      <w:r w:rsidR="003C74A7">
        <w:rPr>
          <w:rFonts w:ascii="VIC" w:eastAsiaTheme="minorEastAsia" w:hAnsi="VIC" w:cstheme="minorHAnsi"/>
          <w:sz w:val="22"/>
          <w:szCs w:val="22"/>
          <w:lang w:val="en-US" w:eastAsia="en-US"/>
        </w:rPr>
        <w:t>in alignment with</w:t>
      </w:r>
      <w:r w:rsidR="003E6266" w:rsidRPr="0052422C">
        <w:rPr>
          <w:rFonts w:ascii="VIC" w:eastAsiaTheme="minorEastAsia" w:hAnsi="VIC" w:cstheme="minorHAnsi"/>
          <w:sz w:val="22"/>
          <w:szCs w:val="22"/>
          <w:lang w:val="en-US" w:eastAsia="en-US"/>
        </w:rPr>
        <w:t xml:space="preserve"> </w:t>
      </w:r>
      <w:r w:rsidR="0084380E">
        <w:rPr>
          <w:rFonts w:ascii="VIC" w:eastAsiaTheme="minorEastAsia" w:hAnsi="VIC" w:cstheme="minorHAnsi"/>
          <w:sz w:val="22"/>
          <w:szCs w:val="22"/>
          <w:lang w:val="en-US" w:eastAsia="en-US"/>
        </w:rPr>
        <w:t xml:space="preserve">Section </w:t>
      </w:r>
      <w:r w:rsidR="003E6266" w:rsidRPr="0052422C">
        <w:rPr>
          <w:rFonts w:ascii="VIC" w:eastAsiaTheme="minorEastAsia" w:hAnsi="VIC" w:cstheme="minorHAnsi"/>
          <w:sz w:val="22"/>
          <w:szCs w:val="22"/>
          <w:lang w:val="en-US" w:eastAsia="en-US"/>
        </w:rPr>
        <w:t>5.3 Eligible activities and expenses</w:t>
      </w:r>
      <w:r w:rsidR="0049273E">
        <w:rPr>
          <w:rFonts w:ascii="VIC" w:eastAsiaTheme="minorEastAsia" w:hAnsi="VIC" w:cstheme="minorHAnsi"/>
          <w:sz w:val="22"/>
          <w:szCs w:val="22"/>
          <w:lang w:val="en-US" w:eastAsia="en-US"/>
        </w:rPr>
        <w:t>; and</w:t>
      </w:r>
    </w:p>
    <w:p w14:paraId="2C70F449" w14:textId="656097DA" w:rsidR="00094DC9" w:rsidRPr="00EF62EF" w:rsidRDefault="001C5E29" w:rsidP="0049273E">
      <w:pPr>
        <w:pStyle w:val="Normalnospace"/>
        <w:numPr>
          <w:ilvl w:val="0"/>
          <w:numId w:val="17"/>
        </w:numPr>
        <w:rPr>
          <w:rFonts w:ascii="VIC" w:eastAsiaTheme="minorEastAsia" w:hAnsi="VIC" w:cstheme="minorHAnsi"/>
          <w:sz w:val="22"/>
          <w:szCs w:val="22"/>
          <w:lang w:val="en-US" w:eastAsia="en-US"/>
        </w:rPr>
      </w:pPr>
      <w:r w:rsidRPr="00EF62EF">
        <w:rPr>
          <w:rFonts w:ascii="VIC" w:eastAsiaTheme="minorEastAsia" w:hAnsi="VIC" w:cstheme="minorHAnsi"/>
          <w:sz w:val="22"/>
          <w:szCs w:val="22"/>
          <w:lang w:val="en-US" w:eastAsia="en-US"/>
        </w:rPr>
        <w:t xml:space="preserve">must </w:t>
      </w:r>
      <w:r w:rsidR="00094DC9" w:rsidRPr="00EF62EF">
        <w:rPr>
          <w:rFonts w:ascii="VIC" w:eastAsiaTheme="minorEastAsia" w:hAnsi="VIC" w:cstheme="minorHAnsi"/>
          <w:sz w:val="22"/>
          <w:szCs w:val="22"/>
          <w:lang w:val="en-US" w:eastAsia="en-US"/>
        </w:rPr>
        <w:t>me</w:t>
      </w:r>
      <w:r w:rsidR="00312DAB" w:rsidRPr="00EF62EF">
        <w:rPr>
          <w:rFonts w:ascii="VIC" w:eastAsiaTheme="minorEastAsia" w:hAnsi="VIC" w:cstheme="minorHAnsi"/>
          <w:sz w:val="22"/>
          <w:szCs w:val="22"/>
          <w:lang w:val="en-US" w:eastAsia="en-US"/>
        </w:rPr>
        <w:t>e</w:t>
      </w:r>
      <w:r w:rsidR="00094DC9" w:rsidRPr="00EF62EF">
        <w:rPr>
          <w:rFonts w:ascii="VIC" w:eastAsiaTheme="minorEastAsia" w:hAnsi="VIC" w:cstheme="minorHAnsi"/>
          <w:sz w:val="22"/>
          <w:szCs w:val="22"/>
          <w:lang w:val="en-US" w:eastAsia="en-US"/>
        </w:rPr>
        <w:t>t the minimum</w:t>
      </w:r>
      <w:r w:rsidR="0054553C" w:rsidRPr="00EF62EF">
        <w:rPr>
          <w:rFonts w:ascii="VIC" w:eastAsiaTheme="minorEastAsia" w:hAnsi="VIC" w:cstheme="minorHAnsi"/>
          <w:sz w:val="22"/>
          <w:szCs w:val="22"/>
          <w:lang w:val="en-US" w:eastAsia="en-US"/>
        </w:rPr>
        <w:t xml:space="preserve"> cash co-contributions</w:t>
      </w:r>
      <w:r w:rsidR="00312DAB" w:rsidRPr="00EF62EF">
        <w:rPr>
          <w:rFonts w:ascii="VIC" w:eastAsiaTheme="minorEastAsia" w:hAnsi="VIC" w:cstheme="minorHAnsi"/>
          <w:sz w:val="22"/>
          <w:szCs w:val="22"/>
          <w:lang w:val="en-US" w:eastAsia="en-US"/>
        </w:rPr>
        <w:t xml:space="preserve"> as set out in Sector 2.1 Partnerships, co-contribution and co-investment</w:t>
      </w:r>
      <w:r w:rsidR="0052422C" w:rsidRPr="00EF62EF">
        <w:rPr>
          <w:rFonts w:ascii="VIC" w:eastAsiaTheme="minorEastAsia" w:hAnsi="VIC" w:cstheme="minorHAnsi"/>
          <w:sz w:val="22"/>
          <w:szCs w:val="22"/>
          <w:lang w:val="en-US" w:eastAsia="en-US"/>
        </w:rPr>
        <w:t>.</w:t>
      </w:r>
      <w:r w:rsidR="0054553C" w:rsidRPr="00EF62EF">
        <w:rPr>
          <w:rFonts w:ascii="VIC" w:eastAsiaTheme="minorEastAsia" w:hAnsi="VIC" w:cstheme="minorHAnsi"/>
          <w:sz w:val="22"/>
          <w:szCs w:val="22"/>
          <w:lang w:val="en-US" w:eastAsia="en-US"/>
        </w:rPr>
        <w:t xml:space="preserve"> </w:t>
      </w:r>
    </w:p>
    <w:p w14:paraId="3950A3E6" w14:textId="2BE9FEF4" w:rsidR="00511B19" w:rsidRPr="00431CCE" w:rsidRDefault="006A617A" w:rsidP="00F1080E">
      <w:pPr>
        <w:pStyle w:val="Heading1"/>
        <w:numPr>
          <w:ilvl w:val="1"/>
          <w:numId w:val="56"/>
        </w:numPr>
        <w:ind w:left="709" w:hanging="721"/>
        <w:rPr>
          <w:rFonts w:cstheme="minorHAnsi"/>
          <w:color w:val="008484"/>
          <w:sz w:val="24"/>
          <w:szCs w:val="24"/>
        </w:rPr>
      </w:pPr>
      <w:bookmarkStart w:id="12" w:name="_Toc221693437"/>
      <w:r w:rsidRPr="00431CCE">
        <w:rPr>
          <w:rFonts w:cstheme="minorHAnsi"/>
          <w:color w:val="008484"/>
          <w:sz w:val="24"/>
          <w:szCs w:val="24"/>
        </w:rPr>
        <w:t>P</w:t>
      </w:r>
      <w:r w:rsidR="0099117C" w:rsidRPr="00431CCE">
        <w:rPr>
          <w:rFonts w:cstheme="minorHAnsi"/>
          <w:color w:val="008484"/>
          <w:sz w:val="24"/>
          <w:szCs w:val="24"/>
        </w:rPr>
        <w:t>roject</w:t>
      </w:r>
      <w:r w:rsidR="00753216">
        <w:rPr>
          <w:rFonts w:cstheme="minorHAnsi"/>
          <w:color w:val="008484"/>
          <w:sz w:val="24"/>
          <w:szCs w:val="24"/>
        </w:rPr>
        <w:t xml:space="preserve"> Characteristics</w:t>
      </w:r>
      <w:bookmarkEnd w:id="12"/>
    </w:p>
    <w:p w14:paraId="1FB14B5E" w14:textId="473DECB9" w:rsidR="007D570F" w:rsidRPr="001558B6" w:rsidRDefault="00A61113" w:rsidP="007D570F">
      <w:pPr>
        <w:widowControl w:val="0"/>
        <w:suppressAutoHyphens w:val="0"/>
        <w:adjustRightInd/>
        <w:spacing w:before="0" w:line="240" w:lineRule="auto"/>
        <w:textAlignment w:val="auto"/>
        <w:rPr>
          <w:color w:val="auto"/>
          <w:sz w:val="22"/>
          <w:szCs w:val="22"/>
        </w:rPr>
      </w:pPr>
      <w:r>
        <w:rPr>
          <w:color w:val="auto"/>
          <w:sz w:val="22"/>
          <w:szCs w:val="22"/>
        </w:rPr>
        <w:t>In determining the suitability of projects, t</w:t>
      </w:r>
      <w:r w:rsidR="007D570F" w:rsidRPr="001558B6">
        <w:rPr>
          <w:color w:val="auto"/>
          <w:sz w:val="22"/>
          <w:szCs w:val="22"/>
        </w:rPr>
        <w:t xml:space="preserve">he </w:t>
      </w:r>
      <w:r w:rsidR="00FC08EA">
        <w:rPr>
          <w:color w:val="auto"/>
          <w:sz w:val="22"/>
          <w:szCs w:val="22"/>
        </w:rPr>
        <w:t>f</w:t>
      </w:r>
      <w:r w:rsidR="007D570F" w:rsidRPr="001558B6">
        <w:rPr>
          <w:color w:val="auto"/>
          <w:sz w:val="22"/>
          <w:szCs w:val="22"/>
        </w:rPr>
        <w:t xml:space="preserve">und </w:t>
      </w:r>
      <w:r w:rsidR="00842FBE">
        <w:rPr>
          <w:color w:val="auto"/>
          <w:sz w:val="22"/>
          <w:szCs w:val="22"/>
        </w:rPr>
        <w:t xml:space="preserve">will </w:t>
      </w:r>
      <w:r w:rsidR="002A5891">
        <w:rPr>
          <w:color w:val="auto"/>
          <w:sz w:val="22"/>
          <w:szCs w:val="22"/>
        </w:rPr>
        <w:t xml:space="preserve">look to </w:t>
      </w:r>
      <w:r w:rsidR="007D570F" w:rsidRPr="001558B6">
        <w:rPr>
          <w:color w:val="auto"/>
          <w:sz w:val="22"/>
          <w:szCs w:val="22"/>
        </w:rPr>
        <w:t xml:space="preserve">support projects </w:t>
      </w:r>
      <w:r w:rsidR="006F71C1">
        <w:rPr>
          <w:color w:val="auto"/>
          <w:sz w:val="22"/>
          <w:szCs w:val="22"/>
        </w:rPr>
        <w:t>that</w:t>
      </w:r>
      <w:r w:rsidR="005761E5" w:rsidRPr="001558B6">
        <w:rPr>
          <w:color w:val="auto"/>
          <w:sz w:val="22"/>
          <w:szCs w:val="22"/>
        </w:rPr>
        <w:t>:</w:t>
      </w:r>
    </w:p>
    <w:p w14:paraId="4677D0DB" w14:textId="4E5A6C61" w:rsidR="00777B1A" w:rsidRDefault="00E71B97" w:rsidP="00E23E2F">
      <w:pPr>
        <w:pStyle w:val="Normalnospace"/>
        <w:numPr>
          <w:ilvl w:val="0"/>
          <w:numId w:val="17"/>
        </w:numPr>
        <w:rPr>
          <w:rFonts w:ascii="VIC" w:eastAsiaTheme="minorEastAsia" w:hAnsi="VIC" w:cstheme="minorHAnsi"/>
          <w:sz w:val="22"/>
          <w:szCs w:val="22"/>
          <w:lang w:val="en-US" w:eastAsia="en-US"/>
        </w:rPr>
      </w:pPr>
      <w:proofErr w:type="gramStart"/>
      <w:r w:rsidRPr="00F97C68">
        <w:rPr>
          <w:rFonts w:ascii="VIC" w:eastAsiaTheme="minorEastAsia" w:hAnsi="VIC" w:cstheme="minorHAnsi"/>
          <w:sz w:val="22"/>
          <w:szCs w:val="22"/>
          <w:lang w:val="en-US" w:eastAsia="en-US"/>
        </w:rPr>
        <w:t>align</w:t>
      </w:r>
      <w:proofErr w:type="gramEnd"/>
      <w:r w:rsidRPr="00F97C68">
        <w:rPr>
          <w:rFonts w:ascii="VIC" w:eastAsiaTheme="minorEastAsia" w:hAnsi="VIC" w:cstheme="minorHAnsi"/>
          <w:sz w:val="22"/>
          <w:szCs w:val="22"/>
          <w:lang w:val="en-US" w:eastAsia="en-US"/>
        </w:rPr>
        <w:t xml:space="preserve"> with </w:t>
      </w:r>
      <w:r w:rsidR="00C241EB">
        <w:rPr>
          <w:rFonts w:ascii="VIC" w:eastAsiaTheme="minorEastAsia" w:hAnsi="VIC" w:cstheme="minorHAnsi"/>
          <w:sz w:val="22"/>
          <w:szCs w:val="22"/>
          <w:lang w:val="en-US" w:eastAsia="en-US"/>
        </w:rPr>
        <w:t>T</w:t>
      </w:r>
      <w:r w:rsidRPr="00F97C68">
        <w:rPr>
          <w:rFonts w:ascii="VIC" w:eastAsiaTheme="minorEastAsia" w:hAnsi="VIC" w:cstheme="minorHAnsi"/>
          <w:sz w:val="22"/>
          <w:szCs w:val="22"/>
          <w:lang w:val="en-US" w:eastAsia="en-US"/>
        </w:rPr>
        <w:t xml:space="preserve">runk </w:t>
      </w:r>
      <w:r w:rsidR="00C241EB">
        <w:rPr>
          <w:rFonts w:ascii="VIC" w:eastAsiaTheme="minorEastAsia" w:hAnsi="VIC" w:cstheme="minorHAnsi"/>
          <w:sz w:val="22"/>
          <w:szCs w:val="22"/>
          <w:lang w:val="en-US" w:eastAsia="en-US"/>
        </w:rPr>
        <w:t>I</w:t>
      </w:r>
      <w:r w:rsidRPr="00F97C68">
        <w:rPr>
          <w:rFonts w:ascii="VIC" w:eastAsiaTheme="minorEastAsia" w:hAnsi="VIC" w:cstheme="minorHAnsi"/>
          <w:sz w:val="22"/>
          <w:szCs w:val="22"/>
          <w:lang w:val="en-US" w:eastAsia="en-US"/>
        </w:rPr>
        <w:t xml:space="preserve">nfrastructure </w:t>
      </w:r>
      <w:r w:rsidR="00C241EB">
        <w:rPr>
          <w:rFonts w:ascii="VIC" w:eastAsiaTheme="minorEastAsia" w:hAnsi="VIC" w:cstheme="minorHAnsi"/>
          <w:sz w:val="22"/>
          <w:szCs w:val="22"/>
          <w:lang w:val="en-US" w:eastAsia="en-US"/>
        </w:rPr>
        <w:t>F</w:t>
      </w:r>
      <w:r w:rsidRPr="00F97C68">
        <w:rPr>
          <w:rFonts w:ascii="VIC" w:eastAsiaTheme="minorEastAsia" w:hAnsi="VIC" w:cstheme="minorHAnsi"/>
          <w:sz w:val="22"/>
          <w:szCs w:val="22"/>
          <w:lang w:val="en-US" w:eastAsia="en-US"/>
        </w:rPr>
        <w:t>und</w:t>
      </w:r>
      <w:r w:rsidR="00AB45AE">
        <w:rPr>
          <w:rFonts w:ascii="VIC" w:eastAsiaTheme="minorEastAsia" w:hAnsi="VIC" w:cstheme="minorHAnsi"/>
          <w:sz w:val="22"/>
          <w:szCs w:val="22"/>
          <w:lang w:val="en-US" w:eastAsia="en-US"/>
        </w:rPr>
        <w:t xml:space="preserve"> objectives</w:t>
      </w:r>
      <w:r w:rsidR="002A5891">
        <w:rPr>
          <w:rFonts w:ascii="VIC" w:eastAsiaTheme="minorEastAsia" w:hAnsi="VIC" w:cstheme="minorHAnsi"/>
          <w:sz w:val="22"/>
          <w:szCs w:val="22"/>
          <w:lang w:val="en-US" w:eastAsia="en-US"/>
        </w:rPr>
        <w:t xml:space="preserve"> and outcomes</w:t>
      </w:r>
    </w:p>
    <w:p w14:paraId="7937999A" w14:textId="04FD0EC4" w:rsidR="00E23E2F" w:rsidRPr="00614035" w:rsidRDefault="00E23E2F" w:rsidP="00E23E2F">
      <w:pPr>
        <w:pStyle w:val="Normalnospace"/>
        <w:numPr>
          <w:ilvl w:val="0"/>
          <w:numId w:val="17"/>
        </w:numPr>
        <w:rPr>
          <w:rFonts w:ascii="VIC" w:eastAsiaTheme="minorEastAsia" w:hAnsi="VIC" w:cstheme="minorHAnsi"/>
          <w:sz w:val="22"/>
          <w:szCs w:val="22"/>
          <w:lang w:val="en-US" w:eastAsia="en-US"/>
        </w:rPr>
      </w:pPr>
      <w:r w:rsidRPr="00614035">
        <w:rPr>
          <w:rFonts w:ascii="VIC" w:eastAsiaTheme="minorEastAsia" w:hAnsi="VIC" w:cstheme="minorHAnsi"/>
          <w:sz w:val="22"/>
          <w:szCs w:val="22"/>
          <w:lang w:val="en-US" w:eastAsia="en-US"/>
        </w:rPr>
        <w:t>increase the supply of investment ready industrial land</w:t>
      </w:r>
    </w:p>
    <w:p w14:paraId="1B6A8AEE" w14:textId="144DF330" w:rsidR="00185DF7" w:rsidRPr="00DF0090" w:rsidRDefault="00DC7EA5" w:rsidP="000436F8">
      <w:pPr>
        <w:pStyle w:val="ListParagraph"/>
        <w:widowControl w:val="0"/>
        <w:numPr>
          <w:ilvl w:val="0"/>
          <w:numId w:val="20"/>
        </w:numPr>
        <w:suppressAutoHyphens w:val="0"/>
        <w:adjustRightInd/>
        <w:spacing w:before="0" w:line="240" w:lineRule="auto"/>
        <w:contextualSpacing w:val="0"/>
        <w:textAlignment w:val="auto"/>
        <w:rPr>
          <w:color w:val="auto"/>
          <w:sz w:val="22"/>
          <w:szCs w:val="22"/>
        </w:rPr>
      </w:pPr>
      <w:r w:rsidRPr="00DF0090">
        <w:rPr>
          <w:color w:val="auto"/>
          <w:sz w:val="22"/>
          <w:szCs w:val="22"/>
        </w:rPr>
        <w:t>respond to and address opportunities and challenges relevant to an identified region or place</w:t>
      </w:r>
    </w:p>
    <w:p w14:paraId="6B857DAE" w14:textId="70851906" w:rsidR="00BF1ABE" w:rsidRPr="00EB6BB2" w:rsidRDefault="00BF1ABE" w:rsidP="000436F8">
      <w:pPr>
        <w:pStyle w:val="ListParagraph"/>
        <w:widowControl w:val="0"/>
        <w:numPr>
          <w:ilvl w:val="0"/>
          <w:numId w:val="20"/>
        </w:numPr>
        <w:suppressAutoHyphens w:val="0"/>
        <w:adjustRightInd/>
        <w:spacing w:before="0" w:line="240" w:lineRule="auto"/>
        <w:contextualSpacing w:val="0"/>
        <w:textAlignment w:val="auto"/>
        <w:rPr>
          <w:color w:val="auto"/>
          <w:sz w:val="22"/>
          <w:szCs w:val="22"/>
        </w:rPr>
      </w:pPr>
      <w:r w:rsidRPr="00633AF2">
        <w:rPr>
          <w:color w:val="auto"/>
          <w:sz w:val="22"/>
          <w:szCs w:val="22"/>
        </w:rPr>
        <w:t xml:space="preserve">can demonstrate a strong </w:t>
      </w:r>
      <w:r w:rsidR="00903177" w:rsidRPr="00633AF2">
        <w:rPr>
          <w:color w:val="auto"/>
          <w:sz w:val="22"/>
          <w:szCs w:val="22"/>
        </w:rPr>
        <w:t xml:space="preserve">evidence base </w:t>
      </w:r>
      <w:r w:rsidRPr="00633AF2">
        <w:rPr>
          <w:color w:val="auto"/>
          <w:sz w:val="22"/>
          <w:szCs w:val="22"/>
        </w:rPr>
        <w:t xml:space="preserve">indicating the </w:t>
      </w:r>
      <w:r w:rsidR="00903177" w:rsidRPr="00633AF2">
        <w:rPr>
          <w:color w:val="auto"/>
          <w:sz w:val="22"/>
          <w:szCs w:val="22"/>
        </w:rPr>
        <w:t xml:space="preserve">demand and </w:t>
      </w:r>
      <w:r w:rsidRPr="00633AF2">
        <w:rPr>
          <w:color w:val="auto"/>
          <w:sz w:val="22"/>
          <w:szCs w:val="22"/>
        </w:rPr>
        <w:t xml:space="preserve">need for </w:t>
      </w:r>
      <w:r w:rsidR="00903177" w:rsidRPr="00633AF2">
        <w:rPr>
          <w:color w:val="auto"/>
          <w:sz w:val="22"/>
          <w:szCs w:val="22"/>
        </w:rPr>
        <w:t xml:space="preserve">the </w:t>
      </w:r>
      <w:r w:rsidR="00DF3800">
        <w:rPr>
          <w:color w:val="auto"/>
          <w:sz w:val="22"/>
          <w:szCs w:val="22"/>
        </w:rPr>
        <w:t>infrastructure</w:t>
      </w:r>
      <w:r w:rsidR="00DF3800" w:rsidRPr="00633AF2">
        <w:rPr>
          <w:color w:val="auto"/>
          <w:sz w:val="22"/>
          <w:szCs w:val="22"/>
        </w:rPr>
        <w:t xml:space="preserve"> </w:t>
      </w:r>
      <w:r w:rsidR="00903177" w:rsidRPr="00633AF2">
        <w:rPr>
          <w:color w:val="auto"/>
          <w:sz w:val="22"/>
          <w:szCs w:val="22"/>
        </w:rPr>
        <w:t xml:space="preserve">and its </w:t>
      </w:r>
      <w:r w:rsidRPr="00633AF2">
        <w:rPr>
          <w:color w:val="auto"/>
          <w:sz w:val="22"/>
          <w:szCs w:val="22"/>
        </w:rPr>
        <w:t>expected</w:t>
      </w:r>
      <w:r w:rsidR="00903177" w:rsidRPr="00633AF2">
        <w:rPr>
          <w:color w:val="auto"/>
          <w:sz w:val="22"/>
          <w:szCs w:val="22"/>
        </w:rPr>
        <w:t xml:space="preserve"> economic benefits at local</w:t>
      </w:r>
      <w:r w:rsidRPr="00633AF2">
        <w:rPr>
          <w:color w:val="auto"/>
          <w:sz w:val="22"/>
          <w:szCs w:val="22"/>
        </w:rPr>
        <w:t xml:space="preserve">, </w:t>
      </w:r>
      <w:r w:rsidR="00903177" w:rsidRPr="00633AF2">
        <w:rPr>
          <w:color w:val="auto"/>
          <w:sz w:val="22"/>
          <w:szCs w:val="22"/>
        </w:rPr>
        <w:t xml:space="preserve">regional, and </w:t>
      </w:r>
      <w:r w:rsidR="00903177" w:rsidRPr="00EB6BB2">
        <w:rPr>
          <w:color w:val="auto"/>
          <w:sz w:val="22"/>
          <w:szCs w:val="22"/>
        </w:rPr>
        <w:t xml:space="preserve">industry sector </w:t>
      </w:r>
      <w:r w:rsidRPr="00EB6BB2">
        <w:rPr>
          <w:color w:val="auto"/>
          <w:sz w:val="22"/>
          <w:szCs w:val="22"/>
        </w:rPr>
        <w:t>levels</w:t>
      </w:r>
    </w:p>
    <w:p w14:paraId="785A819B" w14:textId="77777777" w:rsidR="006415D5" w:rsidRPr="00EB6BB2" w:rsidRDefault="006415D5" w:rsidP="000436F8">
      <w:pPr>
        <w:pStyle w:val="ListParagraph"/>
        <w:widowControl w:val="0"/>
        <w:numPr>
          <w:ilvl w:val="0"/>
          <w:numId w:val="20"/>
        </w:numPr>
        <w:suppressAutoHyphens w:val="0"/>
        <w:adjustRightInd/>
        <w:spacing w:before="0" w:line="240" w:lineRule="auto"/>
        <w:contextualSpacing w:val="0"/>
        <w:textAlignment w:val="auto"/>
        <w:rPr>
          <w:color w:val="auto"/>
          <w:sz w:val="22"/>
          <w:szCs w:val="22"/>
        </w:rPr>
      </w:pPr>
      <w:r w:rsidRPr="00DF0090">
        <w:rPr>
          <w:color w:val="auto"/>
          <w:sz w:val="22"/>
          <w:szCs w:val="22"/>
        </w:rPr>
        <w:t>can demonstrate that it will directly attract investment to</w:t>
      </w:r>
      <w:r w:rsidRPr="00EB6BB2">
        <w:rPr>
          <w:color w:val="auto"/>
          <w:sz w:val="22"/>
          <w:szCs w:val="22"/>
        </w:rPr>
        <w:t xml:space="preserve"> activate</w:t>
      </w:r>
      <w:r w:rsidRPr="00DF0090">
        <w:rPr>
          <w:color w:val="auto"/>
          <w:sz w:val="22"/>
          <w:szCs w:val="22"/>
        </w:rPr>
        <w:t xml:space="preserve"> the site</w:t>
      </w:r>
      <w:r w:rsidRPr="00EB6BB2">
        <w:rPr>
          <w:color w:val="auto"/>
          <w:sz w:val="22"/>
          <w:szCs w:val="22"/>
        </w:rPr>
        <w:t xml:space="preserve"> and that investment proposed to proceed on the site is well planned and viable</w:t>
      </w:r>
    </w:p>
    <w:p w14:paraId="6B33DE96" w14:textId="6874C52D" w:rsidR="00E85467" w:rsidRDefault="00523BA1" w:rsidP="000436F8">
      <w:pPr>
        <w:pStyle w:val="ListParagraph"/>
        <w:widowControl w:val="0"/>
        <w:numPr>
          <w:ilvl w:val="0"/>
          <w:numId w:val="20"/>
        </w:numPr>
        <w:suppressAutoHyphens w:val="0"/>
        <w:adjustRightInd/>
        <w:spacing w:before="0" w:line="240" w:lineRule="auto"/>
        <w:contextualSpacing w:val="0"/>
        <w:textAlignment w:val="auto"/>
        <w:rPr>
          <w:color w:val="auto"/>
          <w:sz w:val="22"/>
          <w:szCs w:val="22"/>
        </w:rPr>
      </w:pPr>
      <w:r w:rsidRPr="00EB6BB2">
        <w:rPr>
          <w:color w:val="auto"/>
          <w:sz w:val="22"/>
          <w:szCs w:val="22"/>
        </w:rPr>
        <w:t xml:space="preserve">can demonstrate </w:t>
      </w:r>
      <w:r w:rsidR="00903177" w:rsidRPr="00EB6BB2">
        <w:rPr>
          <w:color w:val="auto"/>
          <w:sz w:val="22"/>
          <w:szCs w:val="22"/>
        </w:rPr>
        <w:t>that relevant consultation has</w:t>
      </w:r>
      <w:r w:rsidR="008C3D17">
        <w:rPr>
          <w:color w:val="auto"/>
          <w:sz w:val="22"/>
          <w:szCs w:val="22"/>
        </w:rPr>
        <w:t xml:space="preserve"> or will be </w:t>
      </w:r>
      <w:r w:rsidR="00903177" w:rsidRPr="00EB6BB2">
        <w:rPr>
          <w:color w:val="auto"/>
          <w:sz w:val="22"/>
          <w:szCs w:val="22"/>
        </w:rPr>
        <w:t>undertaken</w:t>
      </w:r>
      <w:r w:rsidR="008C3D17">
        <w:rPr>
          <w:color w:val="auto"/>
          <w:sz w:val="22"/>
          <w:szCs w:val="22"/>
        </w:rPr>
        <w:t xml:space="preserve"> with</w:t>
      </w:r>
      <w:r w:rsidR="00EB4D4D">
        <w:rPr>
          <w:color w:val="auto"/>
          <w:sz w:val="22"/>
          <w:szCs w:val="22"/>
        </w:rPr>
        <w:t>:</w:t>
      </w:r>
    </w:p>
    <w:p w14:paraId="4A87616B" w14:textId="7EFE6F9E" w:rsidR="00E85467" w:rsidRDefault="003E4D37" w:rsidP="00E85467">
      <w:pPr>
        <w:pStyle w:val="ListParagraph"/>
        <w:widowControl w:val="0"/>
        <w:numPr>
          <w:ilvl w:val="1"/>
          <w:numId w:val="20"/>
        </w:numPr>
        <w:suppressAutoHyphens w:val="0"/>
        <w:adjustRightInd/>
        <w:spacing w:before="0" w:line="240" w:lineRule="auto"/>
        <w:contextualSpacing w:val="0"/>
        <w:textAlignment w:val="auto"/>
        <w:rPr>
          <w:color w:val="auto"/>
          <w:sz w:val="22"/>
          <w:szCs w:val="22"/>
        </w:rPr>
      </w:pPr>
      <w:r w:rsidRPr="00E85467">
        <w:rPr>
          <w:color w:val="auto"/>
          <w:sz w:val="22"/>
          <w:szCs w:val="22"/>
        </w:rPr>
        <w:t>local government</w:t>
      </w:r>
      <w:r w:rsidR="00E85467" w:rsidRPr="00E85467">
        <w:rPr>
          <w:color w:val="auto"/>
          <w:sz w:val="22"/>
          <w:szCs w:val="22"/>
        </w:rPr>
        <w:t>s</w:t>
      </w:r>
      <w:r w:rsidRPr="00E85467">
        <w:rPr>
          <w:color w:val="auto"/>
          <w:sz w:val="22"/>
          <w:szCs w:val="22"/>
        </w:rPr>
        <w:t xml:space="preserve"> on the proposed </w:t>
      </w:r>
      <w:r w:rsidR="002A5E69" w:rsidRPr="00E85467">
        <w:rPr>
          <w:color w:val="auto"/>
          <w:sz w:val="22"/>
          <w:szCs w:val="22"/>
        </w:rPr>
        <w:t>use and development of the site</w:t>
      </w:r>
      <w:r w:rsidR="00237A17" w:rsidRPr="00E85467">
        <w:rPr>
          <w:color w:val="auto"/>
          <w:sz w:val="22"/>
          <w:szCs w:val="22"/>
        </w:rPr>
        <w:t xml:space="preserve"> (for </w:t>
      </w:r>
      <w:r w:rsidR="00237A17" w:rsidRPr="00E85467">
        <w:rPr>
          <w:color w:val="auto"/>
          <w:sz w:val="22"/>
          <w:szCs w:val="22"/>
        </w:rPr>
        <w:lastRenderedPageBreak/>
        <w:t>private sector applicants</w:t>
      </w:r>
      <w:r w:rsidR="00E85467">
        <w:rPr>
          <w:color w:val="auto"/>
          <w:sz w:val="22"/>
          <w:szCs w:val="22"/>
        </w:rPr>
        <w:t xml:space="preserve"> only</w:t>
      </w:r>
      <w:r w:rsidR="00237A17" w:rsidRPr="00E85467">
        <w:rPr>
          <w:color w:val="auto"/>
          <w:sz w:val="22"/>
          <w:szCs w:val="22"/>
        </w:rPr>
        <w:t>)</w:t>
      </w:r>
    </w:p>
    <w:p w14:paraId="2463BF9B" w14:textId="79DB3BFA" w:rsidR="000007D0" w:rsidRPr="00E85467" w:rsidRDefault="00B51E0C" w:rsidP="00E85467">
      <w:pPr>
        <w:pStyle w:val="ListParagraph"/>
        <w:widowControl w:val="0"/>
        <w:numPr>
          <w:ilvl w:val="1"/>
          <w:numId w:val="20"/>
        </w:numPr>
        <w:suppressAutoHyphens w:val="0"/>
        <w:adjustRightInd/>
        <w:spacing w:before="0" w:line="240" w:lineRule="auto"/>
        <w:contextualSpacing w:val="0"/>
        <w:textAlignment w:val="auto"/>
        <w:rPr>
          <w:color w:val="auto"/>
          <w:sz w:val="22"/>
          <w:szCs w:val="22"/>
        </w:rPr>
      </w:pPr>
      <w:r w:rsidRPr="00E85467">
        <w:rPr>
          <w:color w:val="auto"/>
          <w:sz w:val="22"/>
          <w:szCs w:val="22"/>
        </w:rPr>
        <w:t>infrastructure</w:t>
      </w:r>
      <w:r w:rsidR="00237A17" w:rsidRPr="00E85467">
        <w:rPr>
          <w:color w:val="auto"/>
          <w:sz w:val="22"/>
          <w:szCs w:val="22"/>
        </w:rPr>
        <w:t xml:space="preserve"> and or service </w:t>
      </w:r>
      <w:r w:rsidRPr="00E85467">
        <w:rPr>
          <w:color w:val="auto"/>
          <w:sz w:val="22"/>
          <w:szCs w:val="22"/>
        </w:rPr>
        <w:t>providers</w:t>
      </w:r>
    </w:p>
    <w:p w14:paraId="2A6F003C" w14:textId="05039EF4" w:rsidR="009D3BAB" w:rsidRPr="009D3BAB" w:rsidRDefault="00592B58" w:rsidP="009D3BAB">
      <w:pPr>
        <w:pStyle w:val="ListParagraph"/>
        <w:widowControl w:val="0"/>
        <w:numPr>
          <w:ilvl w:val="0"/>
          <w:numId w:val="20"/>
        </w:numPr>
        <w:suppressAutoHyphens w:val="0"/>
        <w:adjustRightInd/>
        <w:spacing w:before="0" w:line="240" w:lineRule="auto"/>
        <w:contextualSpacing w:val="0"/>
        <w:textAlignment w:val="auto"/>
        <w:rPr>
          <w:color w:val="auto"/>
          <w:sz w:val="22"/>
          <w:szCs w:val="22"/>
        </w:rPr>
      </w:pPr>
      <w:r>
        <w:rPr>
          <w:color w:val="auto"/>
          <w:sz w:val="22"/>
          <w:szCs w:val="22"/>
        </w:rPr>
        <w:t xml:space="preserve">can </w:t>
      </w:r>
      <w:r w:rsidR="000D013B">
        <w:rPr>
          <w:color w:val="auto"/>
          <w:sz w:val="22"/>
          <w:szCs w:val="22"/>
        </w:rPr>
        <w:t>d</w:t>
      </w:r>
      <w:r w:rsidR="00C648A9">
        <w:rPr>
          <w:color w:val="auto"/>
          <w:sz w:val="22"/>
          <w:szCs w:val="22"/>
        </w:rPr>
        <w:t xml:space="preserve">emonstrate that </w:t>
      </w:r>
      <w:r w:rsidR="00EB6BB2" w:rsidRPr="009D3BAB">
        <w:rPr>
          <w:color w:val="auto"/>
          <w:sz w:val="22"/>
          <w:szCs w:val="22"/>
        </w:rPr>
        <w:t>major barriers to installing trunk infrastructure at the site</w:t>
      </w:r>
      <w:r w:rsidR="007E3D82" w:rsidRPr="009D3BAB">
        <w:rPr>
          <w:color w:val="auto"/>
          <w:sz w:val="22"/>
          <w:szCs w:val="22"/>
        </w:rPr>
        <w:t xml:space="preserve"> have been </w:t>
      </w:r>
      <w:r w:rsidR="00C057FA" w:rsidRPr="009D3BAB">
        <w:rPr>
          <w:color w:val="auto"/>
          <w:sz w:val="22"/>
          <w:szCs w:val="22"/>
        </w:rPr>
        <w:t>resolve</w:t>
      </w:r>
      <w:r w:rsidR="00A0053A" w:rsidRPr="009D3BAB">
        <w:rPr>
          <w:color w:val="auto"/>
          <w:sz w:val="22"/>
          <w:szCs w:val="22"/>
        </w:rPr>
        <w:t xml:space="preserve">d, </w:t>
      </w:r>
      <w:r w:rsidR="00EB6BB2" w:rsidRPr="009D3BAB">
        <w:rPr>
          <w:color w:val="auto"/>
          <w:sz w:val="22"/>
          <w:szCs w:val="22"/>
        </w:rPr>
        <w:t xml:space="preserve">and </w:t>
      </w:r>
      <w:r w:rsidR="00C648A9">
        <w:rPr>
          <w:color w:val="auto"/>
          <w:sz w:val="22"/>
          <w:szCs w:val="22"/>
        </w:rPr>
        <w:t>the</w:t>
      </w:r>
      <w:r w:rsidR="00EB6BB2" w:rsidRPr="009D3BAB">
        <w:rPr>
          <w:color w:val="auto"/>
          <w:sz w:val="22"/>
          <w:szCs w:val="22"/>
        </w:rPr>
        <w:t xml:space="preserve"> land is appropriately zoned and ready to be built on </w:t>
      </w:r>
    </w:p>
    <w:p w14:paraId="7E5DC18B" w14:textId="3EB84669" w:rsidR="00EB6BB2" w:rsidRPr="009D3BAB" w:rsidRDefault="000D013B" w:rsidP="009D3BAB">
      <w:pPr>
        <w:pStyle w:val="ListParagraph"/>
        <w:widowControl w:val="0"/>
        <w:numPr>
          <w:ilvl w:val="0"/>
          <w:numId w:val="20"/>
        </w:numPr>
        <w:suppressAutoHyphens w:val="0"/>
        <w:adjustRightInd/>
        <w:spacing w:before="0" w:line="240" w:lineRule="auto"/>
        <w:contextualSpacing w:val="0"/>
        <w:textAlignment w:val="auto"/>
        <w:rPr>
          <w:color w:val="auto"/>
          <w:sz w:val="22"/>
          <w:szCs w:val="22"/>
        </w:rPr>
      </w:pPr>
      <w:r>
        <w:rPr>
          <w:color w:val="auto"/>
          <w:sz w:val="22"/>
          <w:szCs w:val="22"/>
        </w:rPr>
        <w:t xml:space="preserve">outline that the </w:t>
      </w:r>
      <w:r w:rsidR="00B55510">
        <w:rPr>
          <w:color w:val="auto"/>
          <w:sz w:val="22"/>
          <w:szCs w:val="22"/>
        </w:rPr>
        <w:t>r</w:t>
      </w:r>
      <w:r w:rsidR="00EB6BB2" w:rsidRPr="009D3BAB">
        <w:rPr>
          <w:color w:val="auto"/>
          <w:sz w:val="22"/>
          <w:szCs w:val="22"/>
        </w:rPr>
        <w:t>elevant approvals</w:t>
      </w:r>
      <w:r w:rsidR="00A0053A" w:rsidRPr="009D3BAB">
        <w:rPr>
          <w:color w:val="auto"/>
          <w:sz w:val="22"/>
          <w:szCs w:val="22"/>
        </w:rPr>
        <w:t xml:space="preserve">, </w:t>
      </w:r>
      <w:r w:rsidR="00EB6BB2" w:rsidRPr="009D3BAB">
        <w:rPr>
          <w:color w:val="auto"/>
          <w:sz w:val="22"/>
          <w:szCs w:val="22"/>
        </w:rPr>
        <w:t xml:space="preserve">permits and permissions to install </w:t>
      </w:r>
      <w:r>
        <w:rPr>
          <w:color w:val="auto"/>
          <w:sz w:val="22"/>
          <w:szCs w:val="22"/>
        </w:rPr>
        <w:t xml:space="preserve">the </w:t>
      </w:r>
      <w:r w:rsidR="00EB6BB2" w:rsidRPr="009D3BAB">
        <w:rPr>
          <w:color w:val="auto"/>
          <w:sz w:val="22"/>
          <w:szCs w:val="22"/>
        </w:rPr>
        <w:t xml:space="preserve">infrastructure are </w:t>
      </w:r>
      <w:r w:rsidR="00B55510">
        <w:rPr>
          <w:color w:val="auto"/>
          <w:sz w:val="22"/>
          <w:szCs w:val="22"/>
        </w:rPr>
        <w:t xml:space="preserve">known and either obtained or in the process of being obtained </w:t>
      </w:r>
    </w:p>
    <w:p w14:paraId="6E231E2E" w14:textId="56FCBBDF" w:rsidR="00312DAB" w:rsidRPr="00E23379" w:rsidRDefault="00A176AE" w:rsidP="004E4673">
      <w:pPr>
        <w:pStyle w:val="ListParagraph"/>
        <w:widowControl w:val="0"/>
        <w:numPr>
          <w:ilvl w:val="0"/>
          <w:numId w:val="20"/>
        </w:numPr>
        <w:suppressAutoHyphens w:val="0"/>
        <w:adjustRightInd/>
        <w:spacing w:before="0" w:line="240" w:lineRule="auto"/>
        <w:contextualSpacing w:val="0"/>
        <w:textAlignment w:val="auto"/>
        <w:rPr>
          <w:color w:val="auto"/>
          <w:sz w:val="22"/>
          <w:szCs w:val="22"/>
        </w:rPr>
      </w:pPr>
      <w:r w:rsidRPr="00210829">
        <w:rPr>
          <w:color w:val="auto"/>
          <w:sz w:val="22"/>
          <w:szCs w:val="22"/>
        </w:rPr>
        <w:t>align with current and relevant government economic and placed-based plans and strategies</w:t>
      </w:r>
      <w:r w:rsidR="00F16F23" w:rsidRPr="00210829">
        <w:rPr>
          <w:color w:val="auto"/>
          <w:sz w:val="22"/>
          <w:szCs w:val="22"/>
        </w:rPr>
        <w:t xml:space="preserve"> (where appropriate)</w:t>
      </w:r>
      <w:r w:rsidR="009E19B3" w:rsidRPr="00210829">
        <w:rPr>
          <w:color w:val="auto"/>
          <w:sz w:val="22"/>
          <w:szCs w:val="22"/>
        </w:rPr>
        <w:t>.</w:t>
      </w:r>
    </w:p>
    <w:p w14:paraId="54218243" w14:textId="4459F84E" w:rsidR="00517432" w:rsidRPr="0090217C" w:rsidRDefault="00293B0A" w:rsidP="0090217C">
      <w:pPr>
        <w:pStyle w:val="Heading1"/>
        <w:numPr>
          <w:ilvl w:val="1"/>
          <w:numId w:val="56"/>
        </w:numPr>
        <w:ind w:left="709" w:hanging="721"/>
        <w:rPr>
          <w:rFonts w:cstheme="minorHAnsi"/>
          <w:color w:val="008484"/>
          <w:sz w:val="24"/>
          <w:szCs w:val="24"/>
        </w:rPr>
      </w:pPr>
      <w:bookmarkStart w:id="13" w:name="_Toc69127784"/>
      <w:bookmarkStart w:id="14" w:name="_Toc84929484"/>
      <w:bookmarkStart w:id="15" w:name="_Toc221693438"/>
      <w:r w:rsidRPr="0090217C">
        <w:rPr>
          <w:rFonts w:cstheme="minorHAnsi"/>
          <w:color w:val="008484"/>
          <w:sz w:val="24"/>
          <w:szCs w:val="24"/>
        </w:rPr>
        <w:t xml:space="preserve">Eligible </w:t>
      </w:r>
      <w:r w:rsidR="007A56C0" w:rsidRPr="0090217C">
        <w:rPr>
          <w:rFonts w:cstheme="minorHAnsi"/>
          <w:color w:val="008484"/>
          <w:sz w:val="24"/>
          <w:szCs w:val="24"/>
        </w:rPr>
        <w:t>a</w:t>
      </w:r>
      <w:r w:rsidRPr="0090217C">
        <w:rPr>
          <w:rFonts w:cstheme="minorHAnsi"/>
          <w:color w:val="008484"/>
          <w:sz w:val="24"/>
          <w:szCs w:val="24"/>
        </w:rPr>
        <w:t xml:space="preserve">ctivities </w:t>
      </w:r>
      <w:r w:rsidR="00B95A30" w:rsidRPr="0090217C">
        <w:rPr>
          <w:rFonts w:cstheme="minorHAnsi"/>
          <w:color w:val="008484"/>
          <w:sz w:val="24"/>
          <w:szCs w:val="24"/>
        </w:rPr>
        <w:t>and</w:t>
      </w:r>
      <w:r w:rsidRPr="0090217C">
        <w:rPr>
          <w:rFonts w:cstheme="minorHAnsi"/>
          <w:color w:val="008484"/>
          <w:sz w:val="24"/>
          <w:szCs w:val="24"/>
        </w:rPr>
        <w:t xml:space="preserve"> </w:t>
      </w:r>
      <w:r w:rsidR="007A56C0" w:rsidRPr="0090217C">
        <w:rPr>
          <w:rFonts w:cstheme="minorHAnsi"/>
          <w:color w:val="008484"/>
          <w:sz w:val="24"/>
          <w:szCs w:val="24"/>
        </w:rPr>
        <w:t>e</w:t>
      </w:r>
      <w:r w:rsidRPr="0090217C">
        <w:rPr>
          <w:rFonts w:cstheme="minorHAnsi"/>
          <w:color w:val="008484"/>
          <w:sz w:val="24"/>
          <w:szCs w:val="24"/>
        </w:rPr>
        <w:t>xpenses</w:t>
      </w:r>
      <w:bookmarkEnd w:id="13"/>
      <w:bookmarkEnd w:id="14"/>
      <w:bookmarkEnd w:id="15"/>
      <w:r w:rsidR="00517432" w:rsidRPr="0090217C">
        <w:rPr>
          <w:rFonts w:cstheme="minorHAnsi"/>
          <w:color w:val="008484"/>
          <w:sz w:val="24"/>
          <w:szCs w:val="24"/>
        </w:rPr>
        <w:t xml:space="preserve"> </w:t>
      </w:r>
    </w:p>
    <w:p w14:paraId="53514087" w14:textId="0BA4CCBD" w:rsidR="002F053D" w:rsidRPr="008D53FE" w:rsidRDefault="002F053D" w:rsidP="002F053D">
      <w:pPr>
        <w:pStyle w:val="TableText0"/>
        <w:rPr>
          <w:rFonts w:ascii="VIC" w:hAnsi="VIC" w:cstheme="minorHAnsi"/>
          <w:i w:val="0"/>
          <w:iCs w:val="0"/>
          <w:sz w:val="22"/>
          <w:szCs w:val="22"/>
        </w:rPr>
      </w:pPr>
      <w:r w:rsidRPr="008D53FE">
        <w:rPr>
          <w:rFonts w:ascii="VIC" w:hAnsi="VIC" w:cstheme="minorHAnsi"/>
          <w:i w:val="0"/>
          <w:iCs w:val="0"/>
          <w:sz w:val="22"/>
          <w:szCs w:val="22"/>
        </w:rPr>
        <w:t>The grant</w:t>
      </w:r>
      <w:r w:rsidRPr="008D53FE" w:rsidDel="00F23338">
        <w:rPr>
          <w:rFonts w:ascii="VIC" w:hAnsi="VIC" w:cstheme="minorHAnsi"/>
          <w:i w:val="0"/>
          <w:iCs w:val="0"/>
          <w:sz w:val="22"/>
          <w:szCs w:val="22"/>
        </w:rPr>
        <w:t xml:space="preserve"> </w:t>
      </w:r>
      <w:r w:rsidRPr="008D53FE">
        <w:rPr>
          <w:rFonts w:ascii="VIC" w:hAnsi="VIC" w:cstheme="minorHAnsi"/>
          <w:i w:val="0"/>
          <w:iCs w:val="0"/>
          <w:sz w:val="22"/>
          <w:szCs w:val="22"/>
        </w:rPr>
        <w:t xml:space="preserve">and co-contribution must be spent on eligible </w:t>
      </w:r>
      <w:r w:rsidR="00CA2A3B">
        <w:rPr>
          <w:rFonts w:ascii="VIC" w:hAnsi="VIC" w:cstheme="minorHAnsi"/>
          <w:i w:val="0"/>
          <w:sz w:val="22"/>
          <w:szCs w:val="22"/>
        </w:rPr>
        <w:t xml:space="preserve">infrastructure </w:t>
      </w:r>
      <w:r w:rsidRPr="008D53FE">
        <w:rPr>
          <w:rFonts w:ascii="VIC" w:hAnsi="VIC" w:cstheme="minorHAnsi"/>
          <w:i w:val="0"/>
          <w:iCs w:val="0"/>
          <w:sz w:val="22"/>
          <w:szCs w:val="22"/>
        </w:rPr>
        <w:t>activities and expenditure as listed below:</w:t>
      </w:r>
    </w:p>
    <w:p w14:paraId="7DBBD3B4" w14:textId="0489137C" w:rsidR="00887A5E" w:rsidRPr="008D53FE" w:rsidRDefault="008C65A8" w:rsidP="000436F8">
      <w:pPr>
        <w:pStyle w:val="TableText0"/>
        <w:numPr>
          <w:ilvl w:val="0"/>
          <w:numId w:val="17"/>
        </w:numPr>
        <w:rPr>
          <w:rFonts w:ascii="VIC" w:hAnsi="VIC"/>
          <w:i w:val="0"/>
          <w:color w:val="000000" w:themeColor="text1"/>
          <w:sz w:val="22"/>
          <w:szCs w:val="22"/>
        </w:rPr>
      </w:pPr>
      <w:r>
        <w:rPr>
          <w:rFonts w:ascii="VIC" w:hAnsi="VIC"/>
          <w:i w:val="0"/>
          <w:color w:val="000000" w:themeColor="text1"/>
          <w:sz w:val="22"/>
          <w:szCs w:val="22"/>
        </w:rPr>
        <w:t>w</w:t>
      </w:r>
      <w:r w:rsidR="00075676" w:rsidRPr="008D53FE">
        <w:rPr>
          <w:rFonts w:ascii="VIC" w:hAnsi="VIC"/>
          <w:i w:val="0"/>
          <w:color w:val="000000" w:themeColor="text1"/>
          <w:sz w:val="22"/>
          <w:szCs w:val="22"/>
        </w:rPr>
        <w:t>ater</w:t>
      </w:r>
      <w:r w:rsidR="006E442D" w:rsidRPr="008D53FE">
        <w:rPr>
          <w:rFonts w:ascii="VIC" w:hAnsi="VIC"/>
          <w:i w:val="0"/>
          <w:color w:val="000000" w:themeColor="text1"/>
          <w:sz w:val="22"/>
          <w:szCs w:val="22"/>
        </w:rPr>
        <w:t xml:space="preserve"> supply</w:t>
      </w:r>
      <w:r w:rsidR="00075676" w:rsidRPr="008D53FE">
        <w:rPr>
          <w:rFonts w:ascii="VIC" w:hAnsi="VIC"/>
          <w:i w:val="0"/>
          <w:color w:val="000000" w:themeColor="text1"/>
          <w:sz w:val="22"/>
          <w:szCs w:val="22"/>
        </w:rPr>
        <w:t xml:space="preserve">, storm water </w:t>
      </w:r>
      <w:r w:rsidR="00250B72">
        <w:rPr>
          <w:rFonts w:ascii="VIC" w:hAnsi="VIC"/>
          <w:i w:val="0"/>
          <w:color w:val="000000" w:themeColor="text1"/>
          <w:sz w:val="22"/>
          <w:szCs w:val="22"/>
        </w:rPr>
        <w:t>and</w:t>
      </w:r>
      <w:r w:rsidR="00075676" w:rsidRPr="008D53FE">
        <w:rPr>
          <w:rFonts w:ascii="VIC" w:hAnsi="VIC"/>
          <w:i w:val="0"/>
          <w:color w:val="000000" w:themeColor="text1"/>
          <w:sz w:val="22"/>
          <w:szCs w:val="22"/>
        </w:rPr>
        <w:t xml:space="preserve"> sewerage</w:t>
      </w:r>
      <w:r w:rsidR="00887A5E" w:rsidRPr="008D53FE">
        <w:rPr>
          <w:rFonts w:ascii="VIC" w:hAnsi="VIC"/>
          <w:i w:val="0"/>
          <w:color w:val="000000" w:themeColor="text1"/>
          <w:sz w:val="22"/>
          <w:szCs w:val="22"/>
        </w:rPr>
        <w:t xml:space="preserve"> (e.g.</w:t>
      </w:r>
      <w:r w:rsidR="000D4806">
        <w:rPr>
          <w:rFonts w:ascii="VIC" w:hAnsi="VIC"/>
          <w:i w:val="0"/>
          <w:color w:val="000000" w:themeColor="text1"/>
          <w:sz w:val="22"/>
          <w:szCs w:val="22"/>
        </w:rPr>
        <w:t xml:space="preserve"> </w:t>
      </w:r>
      <w:r w:rsidR="00887A5E" w:rsidRPr="008D53FE">
        <w:rPr>
          <w:rFonts w:ascii="VIC" w:hAnsi="VIC"/>
          <w:i w:val="0"/>
          <w:color w:val="000000" w:themeColor="text1"/>
          <w:sz w:val="22"/>
          <w:szCs w:val="22"/>
        </w:rPr>
        <w:t>reservoirs, pipes and sewage treatment plants</w:t>
      </w:r>
      <w:r w:rsidR="008D48EE" w:rsidRPr="008D53FE">
        <w:rPr>
          <w:rFonts w:ascii="VIC" w:hAnsi="VIC"/>
          <w:i w:val="0"/>
          <w:color w:val="000000" w:themeColor="text1"/>
          <w:sz w:val="22"/>
          <w:szCs w:val="22"/>
        </w:rPr>
        <w:t>, water quality treatment devices</w:t>
      </w:r>
      <w:r w:rsidR="00887A5E" w:rsidRPr="008D53FE">
        <w:rPr>
          <w:rFonts w:ascii="VIC" w:hAnsi="VIC"/>
          <w:i w:val="0"/>
          <w:color w:val="000000" w:themeColor="text1"/>
          <w:sz w:val="22"/>
          <w:szCs w:val="22"/>
        </w:rPr>
        <w:t>)</w:t>
      </w:r>
    </w:p>
    <w:p w14:paraId="36C4175E" w14:textId="7679FE2A" w:rsidR="00C75F13" w:rsidRPr="008D53FE" w:rsidRDefault="00075676" w:rsidP="000436F8">
      <w:pPr>
        <w:pStyle w:val="TableText0"/>
        <w:numPr>
          <w:ilvl w:val="0"/>
          <w:numId w:val="17"/>
        </w:numPr>
        <w:rPr>
          <w:rFonts w:ascii="VIC" w:hAnsi="VIC"/>
          <w:i w:val="0"/>
          <w:color w:val="000000" w:themeColor="text1"/>
          <w:sz w:val="22"/>
          <w:szCs w:val="22"/>
        </w:rPr>
      </w:pPr>
      <w:r w:rsidRPr="008D53FE">
        <w:rPr>
          <w:rFonts w:ascii="VIC" w:hAnsi="VIC"/>
          <w:i w:val="0"/>
          <w:color w:val="000000" w:themeColor="text1"/>
          <w:sz w:val="22"/>
          <w:szCs w:val="22"/>
        </w:rPr>
        <w:t>electricity</w:t>
      </w:r>
      <w:r w:rsidR="00427C83" w:rsidRPr="008D53FE">
        <w:rPr>
          <w:rFonts w:ascii="VIC" w:hAnsi="VIC"/>
          <w:i w:val="0"/>
          <w:color w:val="000000" w:themeColor="text1"/>
          <w:sz w:val="22"/>
          <w:szCs w:val="22"/>
        </w:rPr>
        <w:t xml:space="preserve"> connection and power upgrades or expansion</w:t>
      </w:r>
    </w:p>
    <w:p w14:paraId="776A96B1" w14:textId="3D0F124B" w:rsidR="009D6883" w:rsidRPr="008D53FE" w:rsidRDefault="00075676" w:rsidP="000436F8">
      <w:pPr>
        <w:pStyle w:val="TableText0"/>
        <w:numPr>
          <w:ilvl w:val="0"/>
          <w:numId w:val="17"/>
        </w:numPr>
        <w:rPr>
          <w:rFonts w:ascii="VIC" w:hAnsi="VIC"/>
          <w:i w:val="0"/>
          <w:color w:val="000000" w:themeColor="text1"/>
          <w:sz w:val="22"/>
          <w:szCs w:val="22"/>
        </w:rPr>
      </w:pPr>
      <w:r w:rsidRPr="008D53FE">
        <w:rPr>
          <w:rFonts w:ascii="VIC" w:hAnsi="VIC"/>
          <w:i w:val="0"/>
          <w:color w:val="000000" w:themeColor="text1"/>
          <w:sz w:val="22"/>
          <w:szCs w:val="22"/>
        </w:rPr>
        <w:t>communications connectivity</w:t>
      </w:r>
      <w:r w:rsidR="00760ADA" w:rsidRPr="008D53FE">
        <w:rPr>
          <w:rFonts w:ascii="VIC" w:hAnsi="VIC"/>
          <w:i w:val="0"/>
          <w:color w:val="000000" w:themeColor="text1"/>
          <w:sz w:val="22"/>
          <w:szCs w:val="22"/>
        </w:rPr>
        <w:t xml:space="preserve"> </w:t>
      </w:r>
      <w:r w:rsidR="006D16BB">
        <w:rPr>
          <w:rFonts w:ascii="VIC" w:hAnsi="VIC"/>
          <w:i w:val="0"/>
          <w:color w:val="000000" w:themeColor="text1"/>
          <w:sz w:val="22"/>
          <w:szCs w:val="22"/>
        </w:rPr>
        <w:t>–</w:t>
      </w:r>
      <w:r w:rsidR="00293B95">
        <w:rPr>
          <w:rFonts w:ascii="VIC" w:hAnsi="VIC"/>
          <w:i w:val="0"/>
          <w:color w:val="000000" w:themeColor="text1"/>
          <w:sz w:val="22"/>
          <w:szCs w:val="22"/>
        </w:rPr>
        <w:t xml:space="preserve"> </w:t>
      </w:r>
      <w:r w:rsidR="00312DAB">
        <w:rPr>
          <w:rFonts w:ascii="VIC" w:hAnsi="VIC"/>
          <w:i w:val="0"/>
          <w:color w:val="000000" w:themeColor="text1"/>
          <w:sz w:val="22"/>
          <w:szCs w:val="22"/>
        </w:rPr>
        <w:t>t</w:t>
      </w:r>
      <w:r w:rsidR="00293B95">
        <w:rPr>
          <w:rFonts w:ascii="VIC" w:hAnsi="VIC"/>
          <w:i w:val="0"/>
          <w:color w:val="000000" w:themeColor="text1"/>
          <w:sz w:val="22"/>
          <w:szCs w:val="22"/>
        </w:rPr>
        <w:t xml:space="preserve">elecommunications, </w:t>
      </w:r>
      <w:r w:rsidR="00191DF3" w:rsidRPr="008D53FE">
        <w:rPr>
          <w:rFonts w:ascii="VIC" w:hAnsi="VIC"/>
          <w:i w:val="0"/>
          <w:color w:val="000000" w:themeColor="text1"/>
          <w:sz w:val="22"/>
          <w:szCs w:val="22"/>
        </w:rPr>
        <w:t>NBN</w:t>
      </w:r>
    </w:p>
    <w:p w14:paraId="49AC5E5C" w14:textId="694239EA" w:rsidR="00075676" w:rsidRPr="008D53FE" w:rsidRDefault="00732AFC" w:rsidP="000436F8">
      <w:pPr>
        <w:pStyle w:val="TableText0"/>
        <w:numPr>
          <w:ilvl w:val="0"/>
          <w:numId w:val="17"/>
        </w:numPr>
        <w:rPr>
          <w:rFonts w:ascii="VIC" w:hAnsi="VIC"/>
          <w:i w:val="0"/>
          <w:color w:val="000000" w:themeColor="text1"/>
          <w:sz w:val="22"/>
          <w:szCs w:val="22"/>
        </w:rPr>
      </w:pPr>
      <w:r w:rsidRPr="008D53FE">
        <w:rPr>
          <w:rFonts w:ascii="VIC" w:hAnsi="VIC"/>
          <w:i w:val="0"/>
          <w:color w:val="000000" w:themeColor="text1"/>
          <w:sz w:val="22"/>
          <w:szCs w:val="22"/>
        </w:rPr>
        <w:t xml:space="preserve">road </w:t>
      </w:r>
      <w:r w:rsidRPr="00115042">
        <w:rPr>
          <w:rFonts w:ascii="VIC" w:hAnsi="VIC"/>
          <w:i w:val="0"/>
          <w:color w:val="000000" w:themeColor="text1"/>
          <w:sz w:val="22"/>
          <w:szCs w:val="22"/>
        </w:rPr>
        <w:t>and transport</w:t>
      </w:r>
      <w:r w:rsidRPr="008D53FE">
        <w:rPr>
          <w:rFonts w:ascii="VIC" w:hAnsi="VIC"/>
          <w:i w:val="0"/>
          <w:color w:val="000000" w:themeColor="text1"/>
          <w:sz w:val="22"/>
          <w:szCs w:val="22"/>
        </w:rPr>
        <w:t xml:space="preserve"> networks</w:t>
      </w:r>
    </w:p>
    <w:p w14:paraId="3772AE32" w14:textId="77777777" w:rsidR="00115042" w:rsidRPr="00115042" w:rsidRDefault="008D4B9B" w:rsidP="00115042">
      <w:pPr>
        <w:pStyle w:val="TableText0"/>
        <w:numPr>
          <w:ilvl w:val="0"/>
          <w:numId w:val="17"/>
        </w:numPr>
        <w:rPr>
          <w:rFonts w:ascii="VIC" w:hAnsi="VIC"/>
          <w:i w:val="0"/>
          <w:color w:val="000000" w:themeColor="text1"/>
          <w:sz w:val="22"/>
          <w:szCs w:val="22"/>
        </w:rPr>
      </w:pPr>
      <w:r w:rsidRPr="00115042">
        <w:rPr>
          <w:rFonts w:ascii="VIC" w:hAnsi="VIC"/>
          <w:i w:val="0"/>
          <w:color w:val="000000" w:themeColor="text1"/>
          <w:sz w:val="22"/>
          <w:szCs w:val="22"/>
        </w:rPr>
        <w:t xml:space="preserve">contractor expenses related to installation and commissioning of </w:t>
      </w:r>
      <w:r w:rsidR="009933B8" w:rsidRPr="00115042">
        <w:rPr>
          <w:rFonts w:ascii="VIC" w:hAnsi="VIC"/>
          <w:i w:val="0"/>
          <w:color w:val="000000" w:themeColor="text1"/>
          <w:sz w:val="22"/>
          <w:szCs w:val="22"/>
        </w:rPr>
        <w:t>trunk infrastructure</w:t>
      </w:r>
    </w:p>
    <w:p w14:paraId="7837F83B" w14:textId="1124B5F2" w:rsidR="008D4B9B" w:rsidRPr="00115042" w:rsidRDefault="008D4B9B" w:rsidP="00115042">
      <w:pPr>
        <w:pStyle w:val="TableText0"/>
        <w:numPr>
          <w:ilvl w:val="0"/>
          <w:numId w:val="17"/>
        </w:numPr>
        <w:rPr>
          <w:rFonts w:ascii="VIC" w:hAnsi="VIC"/>
          <w:i w:val="0"/>
          <w:color w:val="000000" w:themeColor="text1"/>
          <w:sz w:val="22"/>
          <w:szCs w:val="22"/>
        </w:rPr>
      </w:pPr>
      <w:r w:rsidRPr="00115042">
        <w:rPr>
          <w:rFonts w:ascii="VIC" w:hAnsi="VIC"/>
          <w:i w:val="0"/>
          <w:color w:val="000000" w:themeColor="text1"/>
          <w:sz w:val="22"/>
          <w:szCs w:val="22"/>
        </w:rPr>
        <w:t xml:space="preserve">costs associated with planning </w:t>
      </w:r>
      <w:r w:rsidR="002D64DB" w:rsidRPr="00115042">
        <w:rPr>
          <w:rFonts w:ascii="VIC" w:hAnsi="VIC"/>
          <w:i w:val="0"/>
          <w:color w:val="000000" w:themeColor="text1"/>
          <w:sz w:val="22"/>
          <w:szCs w:val="22"/>
        </w:rPr>
        <w:t xml:space="preserve">and design </w:t>
      </w:r>
      <w:r w:rsidRPr="00115042">
        <w:rPr>
          <w:rFonts w:ascii="VIC" w:hAnsi="VIC"/>
          <w:i w:val="0"/>
          <w:color w:val="000000" w:themeColor="text1"/>
          <w:sz w:val="22"/>
          <w:szCs w:val="22"/>
        </w:rPr>
        <w:t xml:space="preserve">activities (up to 20% of project budget) </w:t>
      </w:r>
      <w:r w:rsidR="006D16BB">
        <w:rPr>
          <w:rFonts w:ascii="VIC" w:hAnsi="VIC"/>
          <w:i w:val="0"/>
          <w:color w:val="000000" w:themeColor="text1"/>
          <w:sz w:val="22"/>
          <w:szCs w:val="22"/>
        </w:rPr>
        <w:t>–</w:t>
      </w:r>
      <w:r w:rsidRPr="00115042">
        <w:rPr>
          <w:rFonts w:ascii="VIC" w:hAnsi="VIC"/>
          <w:i w:val="0"/>
          <w:color w:val="000000" w:themeColor="text1"/>
          <w:sz w:val="22"/>
          <w:szCs w:val="22"/>
        </w:rPr>
        <w:t xml:space="preserve"> consultant fees and professional services</w:t>
      </w:r>
      <w:r w:rsidR="00B55900" w:rsidRPr="00115042">
        <w:rPr>
          <w:rFonts w:ascii="VIC" w:hAnsi="VIC"/>
          <w:i w:val="0"/>
          <w:color w:val="000000" w:themeColor="text1"/>
          <w:sz w:val="22"/>
          <w:szCs w:val="22"/>
        </w:rPr>
        <w:t xml:space="preserve">, </w:t>
      </w:r>
      <w:r w:rsidR="00150B1A" w:rsidRPr="00115042">
        <w:rPr>
          <w:rFonts w:ascii="VIC" w:hAnsi="VIC"/>
          <w:i w:val="0"/>
          <w:color w:val="000000" w:themeColor="text1"/>
          <w:sz w:val="22"/>
          <w:szCs w:val="22"/>
        </w:rPr>
        <w:t>d</w:t>
      </w:r>
      <w:r w:rsidR="00B55900" w:rsidRPr="00115042">
        <w:rPr>
          <w:rFonts w:ascii="VIC" w:hAnsi="VIC"/>
          <w:i w:val="0"/>
          <w:color w:val="000000" w:themeColor="text1"/>
          <w:sz w:val="22"/>
          <w:szCs w:val="22"/>
        </w:rPr>
        <w:t>evelopment and implementation of shared funding models</w:t>
      </w:r>
      <w:r w:rsidR="00BE5A61" w:rsidRPr="00115042">
        <w:rPr>
          <w:rFonts w:ascii="VIC" w:hAnsi="VIC"/>
          <w:i w:val="0"/>
          <w:color w:val="000000" w:themeColor="text1"/>
          <w:sz w:val="22"/>
          <w:szCs w:val="22"/>
        </w:rPr>
        <w:t xml:space="preserve"> </w:t>
      </w:r>
      <w:r w:rsidRPr="00115042">
        <w:rPr>
          <w:rFonts w:ascii="VIC" w:hAnsi="VIC"/>
          <w:i w:val="0"/>
          <w:color w:val="000000" w:themeColor="text1"/>
          <w:sz w:val="22"/>
          <w:szCs w:val="22"/>
        </w:rPr>
        <w:t>required for the delivery of</w:t>
      </w:r>
      <w:r w:rsidR="003F4DE4" w:rsidRPr="00115042">
        <w:rPr>
          <w:rFonts w:ascii="VIC" w:hAnsi="VIC"/>
          <w:i w:val="0"/>
          <w:color w:val="000000" w:themeColor="text1"/>
          <w:sz w:val="22"/>
          <w:szCs w:val="22"/>
        </w:rPr>
        <w:t xml:space="preserve"> </w:t>
      </w:r>
      <w:r w:rsidRPr="00115042">
        <w:rPr>
          <w:rFonts w:ascii="VIC" w:hAnsi="VIC"/>
          <w:i w:val="0"/>
          <w:color w:val="000000" w:themeColor="text1"/>
          <w:sz w:val="22"/>
          <w:szCs w:val="22"/>
        </w:rPr>
        <w:t>the project</w:t>
      </w:r>
      <w:r w:rsidR="00845318" w:rsidRPr="00115042">
        <w:rPr>
          <w:rFonts w:ascii="VIC" w:hAnsi="VIC"/>
          <w:i w:val="0"/>
          <w:color w:val="000000" w:themeColor="text1"/>
          <w:sz w:val="22"/>
          <w:szCs w:val="22"/>
        </w:rPr>
        <w:t>.</w:t>
      </w:r>
    </w:p>
    <w:p w14:paraId="383E5C9F" w14:textId="21DB72C6" w:rsidR="0028654C" w:rsidRDefault="00BE5A61">
      <w:pPr>
        <w:suppressAutoHyphens w:val="0"/>
        <w:autoSpaceDE/>
        <w:autoSpaceDN/>
        <w:adjustRightInd/>
        <w:spacing w:before="0" w:after="0" w:line="240" w:lineRule="auto"/>
        <w:textAlignment w:val="auto"/>
        <w:rPr>
          <w:rFonts w:cstheme="majorHAnsi"/>
          <w:color w:val="008484"/>
          <w:sz w:val="24"/>
          <w:szCs w:val="24"/>
        </w:rPr>
      </w:pPr>
      <w:r w:rsidRPr="00652FEC">
        <w:rPr>
          <w:rFonts w:eastAsia="Arial"/>
          <w:b/>
          <w:bCs/>
          <w:iCs/>
          <w:color w:val="000000" w:themeColor="text1"/>
          <w:sz w:val="22"/>
          <w:szCs w:val="22"/>
        </w:rPr>
        <w:t>Note</w:t>
      </w:r>
      <w:r w:rsidRPr="00652FEC">
        <w:rPr>
          <w:rFonts w:eastAsia="Arial"/>
          <w:iCs/>
          <w:color w:val="000000" w:themeColor="text1"/>
          <w:sz w:val="22"/>
          <w:szCs w:val="22"/>
        </w:rPr>
        <w:t xml:space="preserve">: </w:t>
      </w:r>
      <w:r w:rsidR="005B7451" w:rsidRPr="00652FEC">
        <w:rPr>
          <w:rFonts w:eastAsia="Arial"/>
          <w:iCs/>
          <w:color w:val="000000" w:themeColor="text1"/>
          <w:sz w:val="22"/>
          <w:szCs w:val="22"/>
        </w:rPr>
        <w:t xml:space="preserve">The department </w:t>
      </w:r>
      <w:r w:rsidR="001D3D3A">
        <w:rPr>
          <w:rFonts w:eastAsia="Arial"/>
          <w:iCs/>
          <w:color w:val="000000" w:themeColor="text1"/>
          <w:sz w:val="22"/>
          <w:szCs w:val="22"/>
        </w:rPr>
        <w:t>will make</w:t>
      </w:r>
      <w:r w:rsidR="005B7451" w:rsidRPr="00652FEC">
        <w:rPr>
          <w:rFonts w:eastAsia="Arial"/>
          <w:iCs/>
          <w:color w:val="000000" w:themeColor="text1"/>
          <w:sz w:val="22"/>
          <w:szCs w:val="22"/>
        </w:rPr>
        <w:t xml:space="preserve"> the final decision on what is an eligible activity or expenditure in alignment with program objectives.</w:t>
      </w:r>
    </w:p>
    <w:p w14:paraId="57FBB35D" w14:textId="7AEA2F68" w:rsidR="00293B0A" w:rsidRPr="0090217C" w:rsidRDefault="00293B0A" w:rsidP="0090217C">
      <w:pPr>
        <w:pStyle w:val="Heading1"/>
        <w:numPr>
          <w:ilvl w:val="1"/>
          <w:numId w:val="56"/>
        </w:numPr>
        <w:ind w:left="709" w:hanging="721"/>
        <w:rPr>
          <w:rFonts w:cstheme="minorHAnsi"/>
          <w:color w:val="008484"/>
          <w:sz w:val="24"/>
          <w:szCs w:val="24"/>
        </w:rPr>
      </w:pPr>
      <w:bookmarkStart w:id="16" w:name="_Toc221693439"/>
      <w:r w:rsidRPr="0090217C">
        <w:rPr>
          <w:rFonts w:cstheme="minorHAnsi"/>
          <w:color w:val="008484"/>
          <w:sz w:val="24"/>
          <w:szCs w:val="24"/>
        </w:rPr>
        <w:t xml:space="preserve">Ineligible </w:t>
      </w:r>
      <w:r w:rsidR="0041667D" w:rsidRPr="0090217C">
        <w:rPr>
          <w:rFonts w:cstheme="minorHAnsi"/>
          <w:color w:val="008484"/>
          <w:sz w:val="24"/>
          <w:szCs w:val="24"/>
        </w:rPr>
        <w:t>a</w:t>
      </w:r>
      <w:r w:rsidRPr="0090217C">
        <w:rPr>
          <w:rFonts w:cstheme="minorHAnsi"/>
          <w:color w:val="008484"/>
          <w:sz w:val="24"/>
          <w:szCs w:val="24"/>
        </w:rPr>
        <w:t xml:space="preserve">ctivities </w:t>
      </w:r>
      <w:r w:rsidR="00FF7E07" w:rsidRPr="0090217C">
        <w:rPr>
          <w:rFonts w:cstheme="minorHAnsi"/>
          <w:color w:val="008484"/>
          <w:sz w:val="24"/>
          <w:szCs w:val="24"/>
        </w:rPr>
        <w:t>and</w:t>
      </w:r>
      <w:r w:rsidRPr="0090217C">
        <w:rPr>
          <w:rFonts w:cstheme="minorHAnsi"/>
          <w:color w:val="008484"/>
          <w:sz w:val="24"/>
          <w:szCs w:val="24"/>
        </w:rPr>
        <w:t xml:space="preserve"> </w:t>
      </w:r>
      <w:r w:rsidR="0041667D" w:rsidRPr="0090217C">
        <w:rPr>
          <w:rFonts w:cstheme="minorHAnsi"/>
          <w:color w:val="008484"/>
          <w:sz w:val="24"/>
          <w:szCs w:val="24"/>
        </w:rPr>
        <w:t>e</w:t>
      </w:r>
      <w:r w:rsidRPr="0090217C">
        <w:rPr>
          <w:rFonts w:cstheme="minorHAnsi"/>
          <w:color w:val="008484"/>
          <w:sz w:val="24"/>
          <w:szCs w:val="24"/>
        </w:rPr>
        <w:t>xpenses</w:t>
      </w:r>
      <w:bookmarkEnd w:id="16"/>
    </w:p>
    <w:p w14:paraId="7963EB74" w14:textId="77777777" w:rsidR="00A0503B" w:rsidRPr="00A0503B" w:rsidRDefault="00A0503B" w:rsidP="00A0503B">
      <w:pPr>
        <w:pStyle w:val="dotpoint"/>
        <w:numPr>
          <w:ilvl w:val="0"/>
          <w:numId w:val="0"/>
        </w:numPr>
        <w:spacing w:before="0"/>
        <w:rPr>
          <w:rFonts w:cstheme="minorHAnsi"/>
          <w:sz w:val="22"/>
          <w:szCs w:val="22"/>
        </w:rPr>
      </w:pPr>
      <w:r w:rsidRPr="00A0503B">
        <w:rPr>
          <w:rFonts w:cstheme="minorHAnsi"/>
          <w:sz w:val="22"/>
          <w:szCs w:val="22"/>
        </w:rPr>
        <w:t xml:space="preserve">The following activities will generally not be considered for funding: </w:t>
      </w:r>
    </w:p>
    <w:p w14:paraId="75BE525C" w14:textId="3777C4AE" w:rsidR="003A593C" w:rsidRDefault="003A593C" w:rsidP="000436F8">
      <w:pPr>
        <w:pStyle w:val="dotpoint"/>
        <w:numPr>
          <w:ilvl w:val="0"/>
          <w:numId w:val="41"/>
        </w:numPr>
        <w:spacing w:before="0"/>
        <w:rPr>
          <w:rFonts w:cstheme="minorBidi"/>
          <w:sz w:val="22"/>
          <w:szCs w:val="22"/>
        </w:rPr>
      </w:pPr>
      <w:r w:rsidRPr="2BE8AE46">
        <w:rPr>
          <w:rFonts w:cstheme="minorBidi"/>
          <w:sz w:val="22"/>
          <w:szCs w:val="22"/>
        </w:rPr>
        <w:t xml:space="preserve">the purchase of land </w:t>
      </w:r>
      <w:r w:rsidRPr="3A66D238">
        <w:rPr>
          <w:rFonts w:cstheme="minorBidi"/>
          <w:sz w:val="22"/>
          <w:szCs w:val="22"/>
        </w:rPr>
        <w:t xml:space="preserve">OR </w:t>
      </w:r>
      <w:r w:rsidRPr="6477107E">
        <w:rPr>
          <w:rFonts w:cstheme="minorBidi"/>
          <w:sz w:val="22"/>
          <w:szCs w:val="22"/>
        </w:rPr>
        <w:t>in-kind</w:t>
      </w:r>
      <w:r w:rsidRPr="3A66D238">
        <w:rPr>
          <w:rFonts w:cstheme="minorBidi"/>
          <w:sz w:val="22"/>
          <w:szCs w:val="22"/>
        </w:rPr>
        <w:t xml:space="preserve"> contribution of land</w:t>
      </w:r>
    </w:p>
    <w:p w14:paraId="55287F77" w14:textId="552BE9B5" w:rsidR="00AF34DF" w:rsidRPr="00CB4C47" w:rsidRDefault="00466B08" w:rsidP="000436F8">
      <w:pPr>
        <w:pStyle w:val="Instructions"/>
        <w:numPr>
          <w:ilvl w:val="0"/>
          <w:numId w:val="41"/>
        </w:numPr>
        <w:spacing w:after="120"/>
        <w:rPr>
          <w:rFonts w:ascii="VIC" w:hAnsi="VIC"/>
          <w:i w:val="0"/>
          <w:color w:val="000000"/>
          <w:sz w:val="22"/>
          <w:szCs w:val="22"/>
        </w:rPr>
      </w:pPr>
      <w:r w:rsidRPr="00CB4C47">
        <w:rPr>
          <w:rFonts w:ascii="VIC" w:hAnsi="VIC"/>
          <w:i w:val="0"/>
          <w:color w:val="000000"/>
          <w:sz w:val="22"/>
          <w:szCs w:val="22"/>
        </w:rPr>
        <w:t>strategic planning activities or services, such as planning scheme amendments, growth area plans, precinct structure plans</w:t>
      </w:r>
      <w:r w:rsidR="008F64EE" w:rsidRPr="00CB4C47">
        <w:rPr>
          <w:rFonts w:ascii="VIC" w:hAnsi="VIC"/>
          <w:i w:val="0"/>
          <w:color w:val="000000"/>
          <w:sz w:val="22"/>
          <w:szCs w:val="22"/>
        </w:rPr>
        <w:t xml:space="preserve">, feasibility </w:t>
      </w:r>
      <w:r w:rsidR="004945C4">
        <w:rPr>
          <w:rFonts w:ascii="VIC" w:hAnsi="VIC"/>
          <w:i w:val="0"/>
          <w:color w:val="000000"/>
          <w:sz w:val="22"/>
          <w:szCs w:val="22"/>
        </w:rPr>
        <w:t>or</w:t>
      </w:r>
      <w:r w:rsidR="004945C4" w:rsidRPr="00CB4C47">
        <w:rPr>
          <w:rFonts w:ascii="VIC" w:hAnsi="VIC"/>
          <w:i w:val="0"/>
          <w:color w:val="000000"/>
          <w:sz w:val="22"/>
          <w:szCs w:val="22"/>
        </w:rPr>
        <w:t xml:space="preserve"> </w:t>
      </w:r>
      <w:r w:rsidR="008F64EE" w:rsidRPr="00CB4C47">
        <w:rPr>
          <w:rFonts w:ascii="VIC" w:hAnsi="VIC"/>
          <w:i w:val="0"/>
          <w:color w:val="000000"/>
          <w:sz w:val="22"/>
          <w:szCs w:val="22"/>
        </w:rPr>
        <w:t xml:space="preserve">demand </w:t>
      </w:r>
      <w:r w:rsidR="008E34E8" w:rsidRPr="00CB4C47">
        <w:rPr>
          <w:rFonts w:ascii="VIC" w:hAnsi="VIC"/>
          <w:i w:val="0"/>
          <w:color w:val="000000"/>
          <w:sz w:val="22"/>
          <w:szCs w:val="22"/>
        </w:rPr>
        <w:t>studies</w:t>
      </w:r>
      <w:r w:rsidR="008F64EE" w:rsidRPr="00CB4C47">
        <w:rPr>
          <w:rFonts w:ascii="VIC" w:hAnsi="VIC"/>
          <w:i w:val="0"/>
          <w:color w:val="000000"/>
          <w:sz w:val="22"/>
          <w:szCs w:val="22"/>
        </w:rPr>
        <w:t xml:space="preserve"> or business case</w:t>
      </w:r>
      <w:r w:rsidR="008E34E8" w:rsidRPr="00CB4C47">
        <w:rPr>
          <w:rFonts w:ascii="VIC" w:hAnsi="VIC"/>
          <w:i w:val="0"/>
          <w:color w:val="000000"/>
          <w:sz w:val="22"/>
          <w:szCs w:val="22"/>
        </w:rPr>
        <w:t>s</w:t>
      </w:r>
      <w:r w:rsidR="008F64EE" w:rsidRPr="00CB4C47">
        <w:rPr>
          <w:rFonts w:ascii="VIC" w:hAnsi="VIC"/>
          <w:i w:val="0"/>
          <w:color w:val="000000"/>
          <w:sz w:val="22"/>
          <w:szCs w:val="22"/>
        </w:rPr>
        <w:t xml:space="preserve"> to investigate the technical and or economic viability of </w:t>
      </w:r>
      <w:r w:rsidR="00904C15" w:rsidRPr="00CB4C47">
        <w:rPr>
          <w:rFonts w:ascii="VIC" w:hAnsi="VIC"/>
          <w:i w:val="0"/>
          <w:color w:val="000000"/>
          <w:sz w:val="22"/>
          <w:szCs w:val="22"/>
        </w:rPr>
        <w:t>a</w:t>
      </w:r>
      <w:r w:rsidR="008F64EE" w:rsidRPr="00CB4C47">
        <w:rPr>
          <w:rFonts w:ascii="VIC" w:hAnsi="VIC"/>
          <w:i w:val="0"/>
          <w:color w:val="000000"/>
          <w:sz w:val="22"/>
          <w:szCs w:val="22"/>
        </w:rPr>
        <w:t xml:space="preserve"> project</w:t>
      </w:r>
    </w:p>
    <w:p w14:paraId="309D9B90" w14:textId="0404BF1A" w:rsidR="006D15E9" w:rsidRPr="008832B2" w:rsidRDefault="00AF34DF" w:rsidP="000436F8">
      <w:pPr>
        <w:pStyle w:val="Instructions"/>
        <w:numPr>
          <w:ilvl w:val="0"/>
          <w:numId w:val="41"/>
        </w:numPr>
        <w:spacing w:after="120"/>
        <w:rPr>
          <w:rFonts w:ascii="VIC" w:hAnsi="VIC"/>
          <w:i w:val="0"/>
          <w:color w:val="000000"/>
          <w:sz w:val="22"/>
          <w:szCs w:val="22"/>
        </w:rPr>
      </w:pPr>
      <w:r w:rsidRPr="00CB4C47">
        <w:rPr>
          <w:rFonts w:ascii="VIC" w:hAnsi="VIC"/>
          <w:i w:val="0"/>
          <w:color w:val="000000"/>
          <w:sz w:val="22"/>
          <w:szCs w:val="22"/>
        </w:rPr>
        <w:t xml:space="preserve">projects that require land to be rezoned for the proposed </w:t>
      </w:r>
      <w:r w:rsidR="00CC4E20">
        <w:rPr>
          <w:rFonts w:ascii="VIC" w:hAnsi="VIC"/>
          <w:i w:val="0"/>
          <w:color w:val="000000"/>
          <w:sz w:val="22"/>
          <w:szCs w:val="22"/>
        </w:rPr>
        <w:t xml:space="preserve">project and other </w:t>
      </w:r>
      <w:r w:rsidR="00AE2A53">
        <w:rPr>
          <w:rFonts w:ascii="VIC" w:hAnsi="VIC"/>
          <w:i w:val="0"/>
          <w:color w:val="000000"/>
          <w:sz w:val="22"/>
          <w:szCs w:val="22"/>
        </w:rPr>
        <w:t>p</w:t>
      </w:r>
      <w:r w:rsidR="00152028" w:rsidRPr="008832B2">
        <w:rPr>
          <w:rFonts w:ascii="VIC" w:hAnsi="VIC"/>
          <w:i w:val="0"/>
          <w:color w:val="000000"/>
          <w:sz w:val="22"/>
          <w:szCs w:val="22"/>
        </w:rPr>
        <w:t xml:space="preserve">roject planning </w:t>
      </w:r>
      <w:r w:rsidR="006D15E9" w:rsidRPr="008832B2">
        <w:rPr>
          <w:rFonts w:ascii="VIC" w:hAnsi="VIC"/>
          <w:i w:val="0"/>
          <w:color w:val="000000"/>
          <w:sz w:val="22"/>
          <w:szCs w:val="22"/>
        </w:rPr>
        <w:t>activities</w:t>
      </w:r>
      <w:r w:rsidR="00152028" w:rsidRPr="008832B2">
        <w:rPr>
          <w:rFonts w:ascii="VIC" w:hAnsi="VIC"/>
          <w:i w:val="0"/>
          <w:color w:val="000000"/>
          <w:sz w:val="22"/>
          <w:szCs w:val="22"/>
        </w:rPr>
        <w:t xml:space="preserve"> </w:t>
      </w:r>
      <w:r w:rsidR="00096E71" w:rsidRPr="008832B2">
        <w:rPr>
          <w:rFonts w:ascii="VIC" w:hAnsi="VIC"/>
          <w:i w:val="0"/>
          <w:color w:val="000000"/>
          <w:sz w:val="22"/>
          <w:szCs w:val="22"/>
        </w:rPr>
        <w:t xml:space="preserve">that </w:t>
      </w:r>
      <w:r w:rsidR="00CB4C47" w:rsidRPr="008832B2">
        <w:rPr>
          <w:rFonts w:ascii="VIC" w:hAnsi="VIC"/>
          <w:i w:val="0"/>
          <w:color w:val="000000"/>
          <w:sz w:val="22"/>
          <w:szCs w:val="22"/>
        </w:rPr>
        <w:t>exceed</w:t>
      </w:r>
      <w:r w:rsidR="00096E71" w:rsidRPr="008832B2">
        <w:rPr>
          <w:rFonts w:ascii="VIC" w:hAnsi="VIC"/>
          <w:i w:val="0"/>
          <w:color w:val="000000"/>
          <w:sz w:val="22"/>
          <w:szCs w:val="22"/>
        </w:rPr>
        <w:t xml:space="preserve"> 20% of the total project </w:t>
      </w:r>
      <w:r w:rsidR="006D15E9" w:rsidRPr="008832B2">
        <w:rPr>
          <w:rFonts w:ascii="VIC" w:hAnsi="VIC"/>
          <w:i w:val="0"/>
          <w:color w:val="000000"/>
          <w:sz w:val="22"/>
          <w:szCs w:val="22"/>
        </w:rPr>
        <w:t>budget</w:t>
      </w:r>
    </w:p>
    <w:p w14:paraId="17DCE7FE" w14:textId="3A2AE9D6" w:rsidR="006474FE" w:rsidRPr="00EB3AEA" w:rsidRDefault="006474FE" w:rsidP="000436F8">
      <w:pPr>
        <w:pStyle w:val="Instructions"/>
        <w:numPr>
          <w:ilvl w:val="0"/>
          <w:numId w:val="41"/>
        </w:numPr>
        <w:spacing w:after="120"/>
        <w:rPr>
          <w:rFonts w:ascii="VIC" w:hAnsi="VIC" w:cstheme="minorHAnsi"/>
          <w:i w:val="0"/>
          <w:color w:val="000000" w:themeColor="text1"/>
          <w:sz w:val="22"/>
          <w:szCs w:val="22"/>
        </w:rPr>
      </w:pPr>
      <w:r w:rsidRPr="001D01A1">
        <w:rPr>
          <w:rFonts w:ascii="VIC" w:hAnsi="VIC"/>
          <w:i w:val="0"/>
          <w:color w:val="000000"/>
          <w:sz w:val="22"/>
          <w:szCs w:val="22"/>
        </w:rPr>
        <w:t xml:space="preserve">expenditure related to plant, </w:t>
      </w:r>
      <w:r w:rsidRPr="001D01A1">
        <w:rPr>
          <w:rFonts w:ascii="VIC" w:hAnsi="VIC"/>
          <w:i w:val="0"/>
          <w:color w:val="000000" w:themeColor="text1"/>
          <w:sz w:val="22"/>
          <w:szCs w:val="22"/>
        </w:rPr>
        <w:t>equipment or</w:t>
      </w:r>
      <w:r w:rsidRPr="001D01A1">
        <w:rPr>
          <w:rFonts w:ascii="VIC" w:hAnsi="VIC" w:cstheme="minorHAnsi"/>
          <w:i w:val="0"/>
          <w:color w:val="000000" w:themeColor="text1"/>
          <w:sz w:val="22"/>
          <w:szCs w:val="22"/>
        </w:rPr>
        <w:t xml:space="preserve"> machinery (e.g., specialised machinery</w:t>
      </w:r>
      <w:r w:rsidR="006556F7">
        <w:rPr>
          <w:rFonts w:ascii="VIC" w:hAnsi="VIC" w:cstheme="minorHAnsi"/>
          <w:i w:val="0"/>
          <w:color w:val="000000" w:themeColor="text1"/>
          <w:sz w:val="22"/>
          <w:szCs w:val="22"/>
        </w:rPr>
        <w:t xml:space="preserve"> for installing infrastructure</w:t>
      </w:r>
      <w:r w:rsidRPr="00EB3AEA">
        <w:rPr>
          <w:rFonts w:ascii="VIC" w:hAnsi="VIC" w:cstheme="minorHAnsi"/>
          <w:i w:val="0"/>
          <w:color w:val="000000" w:themeColor="text1"/>
          <w:sz w:val="22"/>
          <w:szCs w:val="22"/>
        </w:rPr>
        <w:t>)</w:t>
      </w:r>
    </w:p>
    <w:p w14:paraId="26AD298A" w14:textId="73F325DA" w:rsidR="005D17F5" w:rsidRPr="00EE16B5" w:rsidRDefault="005D17F5" w:rsidP="005D17F5">
      <w:pPr>
        <w:pStyle w:val="Instructions"/>
        <w:numPr>
          <w:ilvl w:val="0"/>
          <w:numId w:val="41"/>
        </w:numPr>
        <w:spacing w:after="120"/>
        <w:rPr>
          <w:rFonts w:ascii="VIC" w:hAnsi="VIC"/>
          <w:i w:val="0"/>
          <w:color w:val="000000"/>
          <w:sz w:val="22"/>
          <w:szCs w:val="22"/>
        </w:rPr>
      </w:pPr>
      <w:r w:rsidRPr="005D17F5">
        <w:rPr>
          <w:rFonts w:ascii="VIC" w:hAnsi="VIC"/>
          <w:i w:val="0"/>
          <w:color w:val="000000"/>
          <w:sz w:val="22"/>
          <w:szCs w:val="22"/>
        </w:rPr>
        <w:lastRenderedPageBreak/>
        <w:t xml:space="preserve">requests for retrospective </w:t>
      </w:r>
      <w:r w:rsidRPr="001C7F95">
        <w:rPr>
          <w:rFonts w:ascii="VIC" w:hAnsi="VIC"/>
          <w:i w:val="0"/>
          <w:color w:val="000000"/>
          <w:sz w:val="22"/>
          <w:szCs w:val="22"/>
        </w:rPr>
        <w:t>funding where trunk infrastructure has commenced</w:t>
      </w:r>
      <w:r w:rsidRPr="005D17F5">
        <w:rPr>
          <w:rFonts w:ascii="VIC" w:hAnsi="VIC"/>
          <w:i w:val="0"/>
          <w:color w:val="000000"/>
          <w:sz w:val="22"/>
          <w:szCs w:val="22"/>
        </w:rPr>
        <w:t xml:space="preserve"> (i.e. construction has begun), or those projects which are completed prior to receiving funding approval</w:t>
      </w:r>
    </w:p>
    <w:p w14:paraId="468132D7" w14:textId="00AD85CC" w:rsidR="00A0503B" w:rsidRPr="00A0503B" w:rsidRDefault="00A0503B" w:rsidP="000436F8">
      <w:pPr>
        <w:pStyle w:val="dotpoint"/>
        <w:numPr>
          <w:ilvl w:val="0"/>
          <w:numId w:val="24"/>
        </w:numPr>
        <w:spacing w:before="0"/>
        <w:rPr>
          <w:rFonts w:cstheme="minorHAnsi"/>
          <w:sz w:val="22"/>
          <w:szCs w:val="22"/>
        </w:rPr>
      </w:pPr>
      <w:r w:rsidRPr="00A0503B">
        <w:rPr>
          <w:rFonts w:cstheme="minorHAnsi"/>
          <w:sz w:val="22"/>
          <w:szCs w:val="22"/>
        </w:rPr>
        <w:t>projects requiring ongoing funding from the Victorian Government</w:t>
      </w:r>
    </w:p>
    <w:p w14:paraId="65882C35" w14:textId="695818D9" w:rsidR="00A0503B" w:rsidRPr="00A0503B" w:rsidRDefault="00A0503B" w:rsidP="000436F8">
      <w:pPr>
        <w:pStyle w:val="dotpoint"/>
        <w:numPr>
          <w:ilvl w:val="0"/>
          <w:numId w:val="24"/>
        </w:numPr>
        <w:spacing w:before="0"/>
        <w:rPr>
          <w:rFonts w:cstheme="minorHAnsi"/>
          <w:sz w:val="22"/>
          <w:szCs w:val="22"/>
        </w:rPr>
      </w:pPr>
      <w:r w:rsidRPr="00A0503B">
        <w:rPr>
          <w:rFonts w:cstheme="minorHAnsi"/>
          <w:sz w:val="22"/>
          <w:szCs w:val="22"/>
        </w:rPr>
        <w:t xml:space="preserve">ongoing operating costs or </w:t>
      </w:r>
      <w:r w:rsidR="005022B1">
        <w:rPr>
          <w:rFonts w:cstheme="minorHAnsi"/>
          <w:sz w:val="22"/>
          <w:szCs w:val="22"/>
        </w:rPr>
        <w:t xml:space="preserve">salaries or </w:t>
      </w:r>
      <w:r w:rsidRPr="00A0503B">
        <w:rPr>
          <w:rFonts w:cstheme="minorHAnsi"/>
          <w:sz w:val="22"/>
          <w:szCs w:val="22"/>
        </w:rPr>
        <w:t>salary subsidies</w:t>
      </w:r>
    </w:p>
    <w:p w14:paraId="3414DFBF" w14:textId="6F48C4A9" w:rsidR="00A0503B" w:rsidRPr="00A0503B" w:rsidRDefault="00A0503B" w:rsidP="000436F8">
      <w:pPr>
        <w:pStyle w:val="dotpoint"/>
        <w:numPr>
          <w:ilvl w:val="0"/>
          <w:numId w:val="24"/>
        </w:numPr>
        <w:spacing w:before="0"/>
        <w:rPr>
          <w:rFonts w:cstheme="minorHAnsi"/>
          <w:sz w:val="22"/>
          <w:szCs w:val="22"/>
        </w:rPr>
      </w:pPr>
      <w:r w:rsidRPr="00A0503B">
        <w:rPr>
          <w:rFonts w:cstheme="minorHAnsi"/>
          <w:sz w:val="22"/>
          <w:szCs w:val="22"/>
        </w:rPr>
        <w:t xml:space="preserve">private sector projects undertaken </w:t>
      </w:r>
      <w:r w:rsidR="00A805E8" w:rsidRPr="00A0503B">
        <w:rPr>
          <w:rFonts w:cstheme="minorHAnsi"/>
          <w:sz w:val="22"/>
          <w:szCs w:val="22"/>
        </w:rPr>
        <w:t>because of</w:t>
      </w:r>
      <w:r w:rsidRPr="00A0503B">
        <w:rPr>
          <w:rFonts w:cstheme="minorHAnsi"/>
          <w:sz w:val="22"/>
          <w:szCs w:val="22"/>
        </w:rPr>
        <w:t xml:space="preserve"> a government contract</w:t>
      </w:r>
    </w:p>
    <w:p w14:paraId="0AB0253E" w14:textId="0619919D" w:rsidR="00BD7A26" w:rsidRDefault="00A0503B" w:rsidP="000436F8">
      <w:pPr>
        <w:pStyle w:val="dotpoint"/>
        <w:numPr>
          <w:ilvl w:val="0"/>
          <w:numId w:val="24"/>
        </w:numPr>
        <w:spacing w:before="0"/>
        <w:rPr>
          <w:rFonts w:cstheme="minorHAnsi"/>
          <w:sz w:val="22"/>
          <w:szCs w:val="22"/>
        </w:rPr>
      </w:pPr>
      <w:r w:rsidRPr="00A0503B">
        <w:rPr>
          <w:rFonts w:cstheme="minorHAnsi"/>
          <w:sz w:val="22"/>
          <w:szCs w:val="22"/>
        </w:rPr>
        <w:t>projects where funding is normally provided by other state, commonwealth or local government sources</w:t>
      </w:r>
      <w:r w:rsidR="009F2C6E">
        <w:rPr>
          <w:rFonts w:cstheme="minorHAnsi"/>
          <w:sz w:val="22"/>
          <w:szCs w:val="22"/>
        </w:rPr>
        <w:t>.</w:t>
      </w:r>
      <w:r w:rsidRPr="00A0503B">
        <w:rPr>
          <w:rFonts w:cstheme="minorHAnsi"/>
          <w:sz w:val="22"/>
          <w:szCs w:val="22"/>
        </w:rPr>
        <w:t xml:space="preserve"> </w:t>
      </w:r>
    </w:p>
    <w:p w14:paraId="18B64A4B" w14:textId="07768B22" w:rsidR="00293B0A" w:rsidRPr="00E8618F" w:rsidRDefault="00293B0A" w:rsidP="00E8618F">
      <w:pPr>
        <w:pStyle w:val="Heading1"/>
        <w:numPr>
          <w:ilvl w:val="0"/>
          <w:numId w:val="56"/>
        </w:numPr>
        <w:ind w:hanging="720"/>
        <w:rPr>
          <w:rFonts w:cstheme="majorBidi"/>
          <w:color w:val="008484"/>
        </w:rPr>
      </w:pPr>
      <w:bookmarkStart w:id="17" w:name="_Toc144129777"/>
      <w:bookmarkStart w:id="18" w:name="_Toc221693440"/>
      <w:r w:rsidRPr="00E8618F">
        <w:rPr>
          <w:rFonts w:cstheme="majorBidi"/>
          <w:color w:val="008484"/>
        </w:rPr>
        <w:t>How to apply</w:t>
      </w:r>
      <w:bookmarkEnd w:id="17"/>
      <w:bookmarkEnd w:id="18"/>
    </w:p>
    <w:p w14:paraId="5252A51A" w14:textId="5551C9E2" w:rsidR="00E749CE" w:rsidRPr="00E749CE" w:rsidRDefault="00E749CE" w:rsidP="00E749CE">
      <w:pPr>
        <w:rPr>
          <w:rFonts w:cstheme="minorHAnsi"/>
          <w:iCs/>
          <w:sz w:val="22"/>
          <w:szCs w:val="22"/>
        </w:rPr>
      </w:pPr>
      <w:r w:rsidRPr="00E749CE">
        <w:rPr>
          <w:rFonts w:cstheme="minorHAnsi"/>
          <w:iCs/>
          <w:color w:val="auto"/>
          <w:sz w:val="22"/>
          <w:szCs w:val="22"/>
        </w:rPr>
        <w:t xml:space="preserve">Potential applicants </w:t>
      </w:r>
      <w:r>
        <w:rPr>
          <w:rFonts w:cstheme="minorHAnsi"/>
          <w:iCs/>
          <w:color w:val="auto"/>
          <w:sz w:val="22"/>
          <w:szCs w:val="22"/>
        </w:rPr>
        <w:t>must c</w:t>
      </w:r>
      <w:r w:rsidRPr="00E749CE">
        <w:rPr>
          <w:rFonts w:cstheme="minorHAnsi"/>
          <w:iCs/>
          <w:color w:val="auto"/>
          <w:sz w:val="22"/>
          <w:szCs w:val="22"/>
        </w:rPr>
        <w:t xml:space="preserve">arefully read these application guidelines </w:t>
      </w:r>
      <w:r w:rsidRPr="00E749CE">
        <w:rPr>
          <w:rFonts w:eastAsia="Times New Roman" w:cstheme="minorHAnsi"/>
          <w:color w:val="auto"/>
          <w:sz w:val="22"/>
          <w:szCs w:val="22"/>
          <w:lang w:eastAsia="en-AU"/>
        </w:rPr>
        <w:t xml:space="preserve">on the </w:t>
      </w:r>
      <w:r w:rsidR="00FC08EA">
        <w:rPr>
          <w:rFonts w:eastAsia="Times New Roman" w:cstheme="minorHAnsi"/>
          <w:color w:val="auto"/>
          <w:sz w:val="22"/>
          <w:szCs w:val="22"/>
          <w:lang w:eastAsia="en-AU"/>
        </w:rPr>
        <w:t>f</w:t>
      </w:r>
      <w:r w:rsidRPr="00E749CE">
        <w:rPr>
          <w:rFonts w:eastAsia="Times New Roman" w:cstheme="minorHAnsi"/>
          <w:color w:val="auto"/>
          <w:sz w:val="22"/>
          <w:szCs w:val="22"/>
          <w:lang w:eastAsia="en-AU"/>
        </w:rPr>
        <w:t>und webpage on the RDV website (</w:t>
      </w:r>
      <w:hyperlink r:id="rId20" w:history="1">
        <w:r w:rsidRPr="00FC08EA">
          <w:rPr>
            <w:rStyle w:val="Hyperlink"/>
            <w:rFonts w:eastAsia="Times New Roman" w:cstheme="minorHAnsi"/>
            <w:sz w:val="22"/>
            <w:szCs w:val="22"/>
            <w:lang w:eastAsia="en-AU"/>
          </w:rPr>
          <w:t>rdv.vic.gov.au</w:t>
        </w:r>
      </w:hyperlink>
      <w:r w:rsidRPr="00E749CE">
        <w:rPr>
          <w:rFonts w:eastAsia="Times New Roman" w:cstheme="minorHAnsi"/>
          <w:color w:val="auto"/>
          <w:sz w:val="22"/>
          <w:szCs w:val="22"/>
          <w:lang w:eastAsia="en-AU"/>
        </w:rPr>
        <w:t>)</w:t>
      </w:r>
      <w:r w:rsidRPr="00E749CE">
        <w:rPr>
          <w:rFonts w:cstheme="minorHAnsi"/>
          <w:iCs/>
          <w:color w:val="auto"/>
          <w:sz w:val="22"/>
          <w:szCs w:val="22"/>
        </w:rPr>
        <w:t xml:space="preserve"> </w:t>
      </w:r>
      <w:r>
        <w:rPr>
          <w:rFonts w:cstheme="minorHAnsi"/>
          <w:iCs/>
          <w:color w:val="auto"/>
          <w:sz w:val="22"/>
          <w:szCs w:val="22"/>
        </w:rPr>
        <w:t xml:space="preserve">to </w:t>
      </w:r>
      <w:r w:rsidR="00542DC6">
        <w:rPr>
          <w:rFonts w:cstheme="minorHAnsi"/>
          <w:iCs/>
          <w:color w:val="auto"/>
          <w:sz w:val="22"/>
          <w:szCs w:val="22"/>
        </w:rPr>
        <w:t>determine</w:t>
      </w:r>
      <w:r w:rsidR="0062470E">
        <w:rPr>
          <w:rFonts w:cstheme="minorHAnsi"/>
          <w:iCs/>
          <w:color w:val="auto"/>
          <w:sz w:val="22"/>
          <w:szCs w:val="22"/>
        </w:rPr>
        <w:t xml:space="preserve"> </w:t>
      </w:r>
      <w:r w:rsidR="00953143">
        <w:rPr>
          <w:rFonts w:cstheme="minorHAnsi"/>
          <w:iCs/>
          <w:color w:val="auto"/>
          <w:sz w:val="22"/>
          <w:szCs w:val="22"/>
        </w:rPr>
        <w:t>eligibility.</w:t>
      </w:r>
    </w:p>
    <w:p w14:paraId="3F3965A4" w14:textId="3418CB44" w:rsidR="00772343" w:rsidRDefault="00953143" w:rsidP="00772343">
      <w:pPr>
        <w:rPr>
          <w:rFonts w:cstheme="minorHAnsi"/>
          <w:iCs/>
          <w:color w:val="auto"/>
          <w:sz w:val="22"/>
          <w:szCs w:val="22"/>
        </w:rPr>
      </w:pPr>
      <w:r>
        <w:rPr>
          <w:rFonts w:cstheme="minorHAnsi"/>
          <w:iCs/>
          <w:color w:val="auto"/>
          <w:sz w:val="22"/>
          <w:szCs w:val="22"/>
        </w:rPr>
        <w:t xml:space="preserve">Applications to the fund are via </w:t>
      </w:r>
      <w:r w:rsidR="0006145A">
        <w:rPr>
          <w:rFonts w:cstheme="minorHAnsi"/>
          <w:iCs/>
          <w:color w:val="auto"/>
          <w:sz w:val="22"/>
          <w:szCs w:val="22"/>
        </w:rPr>
        <w:t>a two</w:t>
      </w:r>
      <w:r w:rsidR="00926726">
        <w:rPr>
          <w:rFonts w:cstheme="minorHAnsi"/>
          <w:iCs/>
          <w:color w:val="auto"/>
          <w:sz w:val="22"/>
          <w:szCs w:val="22"/>
        </w:rPr>
        <w:t>-</w:t>
      </w:r>
      <w:r w:rsidR="0006145A">
        <w:rPr>
          <w:rFonts w:cstheme="minorHAnsi"/>
          <w:iCs/>
          <w:color w:val="auto"/>
          <w:sz w:val="22"/>
          <w:szCs w:val="22"/>
        </w:rPr>
        <w:t xml:space="preserve">stage application process: </w:t>
      </w:r>
    </w:p>
    <w:p w14:paraId="17FD113C" w14:textId="55CE2AB0" w:rsidR="00772343" w:rsidRDefault="00772343" w:rsidP="00772343">
      <w:pPr>
        <w:rPr>
          <w:rFonts w:cstheme="minorHAnsi"/>
          <w:iCs/>
          <w:color w:val="auto"/>
          <w:sz w:val="22"/>
          <w:szCs w:val="22"/>
        </w:rPr>
      </w:pPr>
      <w:r w:rsidRPr="003B7530">
        <w:rPr>
          <w:rFonts w:cstheme="minorHAnsi"/>
          <w:b/>
          <w:bCs/>
          <w:iCs/>
          <w:color w:val="auto"/>
          <w:sz w:val="22"/>
          <w:szCs w:val="22"/>
        </w:rPr>
        <w:t xml:space="preserve">Stage 1 </w:t>
      </w:r>
      <w:r w:rsidR="00590D67">
        <w:rPr>
          <w:rFonts w:cstheme="minorHAnsi"/>
          <w:b/>
          <w:bCs/>
          <w:iCs/>
          <w:color w:val="auto"/>
          <w:sz w:val="22"/>
          <w:szCs w:val="22"/>
        </w:rPr>
        <w:t>–</w:t>
      </w:r>
      <w:r>
        <w:rPr>
          <w:rFonts w:cstheme="minorHAnsi"/>
          <w:iCs/>
          <w:color w:val="auto"/>
          <w:sz w:val="22"/>
          <w:szCs w:val="22"/>
        </w:rPr>
        <w:t xml:space="preserve"> </w:t>
      </w:r>
      <w:r w:rsidRPr="00DC0E4D">
        <w:rPr>
          <w:rFonts w:cstheme="minorHAnsi"/>
          <w:b/>
          <w:color w:val="auto"/>
          <w:sz w:val="22"/>
          <w:szCs w:val="22"/>
        </w:rPr>
        <w:t>Expression of Interest (E</w:t>
      </w:r>
      <w:r w:rsidR="00590D67">
        <w:rPr>
          <w:rFonts w:cstheme="minorHAnsi"/>
          <w:b/>
          <w:color w:val="auto"/>
          <w:sz w:val="22"/>
          <w:szCs w:val="22"/>
        </w:rPr>
        <w:t>O</w:t>
      </w:r>
      <w:r w:rsidRPr="00DC0E4D">
        <w:rPr>
          <w:rFonts w:cstheme="minorHAnsi"/>
          <w:b/>
          <w:color w:val="auto"/>
          <w:sz w:val="22"/>
          <w:szCs w:val="22"/>
        </w:rPr>
        <w:t>I)</w:t>
      </w:r>
      <w:r>
        <w:rPr>
          <w:rFonts w:cstheme="minorHAnsi"/>
          <w:b/>
          <w:color w:val="auto"/>
          <w:sz w:val="22"/>
          <w:szCs w:val="22"/>
        </w:rPr>
        <w:t xml:space="preserve"> </w:t>
      </w:r>
      <w:r w:rsidR="000E6298" w:rsidRPr="00EE16B5">
        <w:rPr>
          <w:rFonts w:cstheme="minorHAnsi"/>
          <w:bCs/>
          <w:color w:val="auto"/>
          <w:sz w:val="22"/>
          <w:szCs w:val="22"/>
        </w:rPr>
        <w:t>–</w:t>
      </w:r>
      <w:r w:rsidRPr="00EE16B5">
        <w:rPr>
          <w:rFonts w:cstheme="minorHAnsi"/>
          <w:color w:val="auto"/>
          <w:sz w:val="22"/>
          <w:szCs w:val="22"/>
        </w:rPr>
        <w:t xml:space="preserve"> </w:t>
      </w:r>
      <w:r w:rsidR="000E6298" w:rsidRPr="00EE16B5">
        <w:rPr>
          <w:rFonts w:cstheme="minorHAnsi"/>
          <w:color w:val="auto"/>
          <w:sz w:val="22"/>
          <w:szCs w:val="22"/>
        </w:rPr>
        <w:t>Initial step for all applicants. This stage is</w:t>
      </w:r>
      <w:r w:rsidR="000E6298">
        <w:rPr>
          <w:rFonts w:cstheme="minorHAnsi"/>
          <w:b/>
          <w:color w:val="auto"/>
          <w:sz w:val="22"/>
          <w:szCs w:val="22"/>
        </w:rPr>
        <w:t xml:space="preserve"> </w:t>
      </w:r>
      <w:r>
        <w:rPr>
          <w:rFonts w:cstheme="minorHAnsi"/>
          <w:iCs/>
          <w:color w:val="auto"/>
          <w:sz w:val="22"/>
          <w:szCs w:val="22"/>
        </w:rPr>
        <w:t>designed to test the suitability and appropriateness of a project against the Fund</w:t>
      </w:r>
      <w:r w:rsidR="00E46650">
        <w:rPr>
          <w:rFonts w:cstheme="minorHAnsi"/>
          <w:iCs/>
          <w:color w:val="auto"/>
          <w:sz w:val="22"/>
          <w:szCs w:val="22"/>
        </w:rPr>
        <w:t>’</w:t>
      </w:r>
      <w:r>
        <w:rPr>
          <w:rFonts w:cstheme="minorHAnsi"/>
          <w:iCs/>
          <w:color w:val="auto"/>
          <w:sz w:val="22"/>
          <w:szCs w:val="22"/>
        </w:rPr>
        <w:t>s eligibility criteria</w:t>
      </w:r>
      <w:r w:rsidR="001430AF">
        <w:rPr>
          <w:rFonts w:cstheme="minorHAnsi"/>
          <w:iCs/>
          <w:color w:val="auto"/>
          <w:sz w:val="22"/>
          <w:szCs w:val="22"/>
        </w:rPr>
        <w:t xml:space="preserve">, </w:t>
      </w:r>
      <w:r w:rsidR="00F5306B">
        <w:rPr>
          <w:rFonts w:cstheme="minorHAnsi"/>
          <w:iCs/>
          <w:color w:val="auto"/>
          <w:sz w:val="22"/>
          <w:szCs w:val="22"/>
        </w:rPr>
        <w:t xml:space="preserve">objectives and </w:t>
      </w:r>
      <w:r w:rsidR="001430AF">
        <w:rPr>
          <w:rFonts w:cstheme="minorHAnsi"/>
          <w:iCs/>
          <w:color w:val="auto"/>
          <w:sz w:val="22"/>
          <w:szCs w:val="22"/>
        </w:rPr>
        <w:t>outcomes</w:t>
      </w:r>
      <w:r>
        <w:rPr>
          <w:rFonts w:cstheme="minorHAnsi"/>
          <w:iCs/>
          <w:color w:val="auto"/>
          <w:sz w:val="22"/>
          <w:szCs w:val="22"/>
        </w:rPr>
        <w:t>.</w:t>
      </w:r>
      <w:r w:rsidR="0006145A">
        <w:rPr>
          <w:rFonts w:cstheme="minorHAnsi"/>
          <w:iCs/>
          <w:color w:val="auto"/>
          <w:sz w:val="22"/>
          <w:szCs w:val="22"/>
        </w:rPr>
        <w:t xml:space="preserve"> </w:t>
      </w:r>
    </w:p>
    <w:p w14:paraId="2AA57836" w14:textId="7EC69548" w:rsidR="00DB063A" w:rsidRDefault="00DB063A" w:rsidP="00772343">
      <w:pPr>
        <w:rPr>
          <w:rFonts w:cstheme="minorHAnsi"/>
          <w:iCs/>
          <w:color w:val="auto"/>
          <w:sz w:val="22"/>
          <w:szCs w:val="22"/>
        </w:rPr>
      </w:pPr>
      <w:r>
        <w:rPr>
          <w:rFonts w:cstheme="minorHAnsi"/>
          <w:iCs/>
          <w:color w:val="auto"/>
          <w:sz w:val="22"/>
          <w:szCs w:val="22"/>
        </w:rPr>
        <w:t>The following is an overview of Stage 1 process</w:t>
      </w:r>
      <w:r w:rsidR="00157AB1">
        <w:rPr>
          <w:rFonts w:cstheme="minorHAnsi"/>
          <w:iCs/>
          <w:color w:val="auto"/>
          <w:sz w:val="22"/>
          <w:szCs w:val="22"/>
        </w:rPr>
        <w:t>:</w:t>
      </w:r>
    </w:p>
    <w:p w14:paraId="1C3049F9" w14:textId="7C19C6D3" w:rsidR="008019E7" w:rsidRPr="00166FBB" w:rsidRDefault="008019E7" w:rsidP="008019E7">
      <w:pPr>
        <w:pStyle w:val="ListParagraph"/>
        <w:numPr>
          <w:ilvl w:val="0"/>
          <w:numId w:val="42"/>
        </w:numPr>
        <w:ind w:hanging="357"/>
        <w:rPr>
          <w:sz w:val="22"/>
          <w:szCs w:val="22"/>
        </w:rPr>
      </w:pPr>
      <w:r w:rsidRPr="00166FBB">
        <w:rPr>
          <w:sz w:val="22"/>
          <w:szCs w:val="22"/>
        </w:rPr>
        <w:t>Contact RDV to d</w:t>
      </w:r>
      <w:r w:rsidRPr="00166FBB">
        <w:rPr>
          <w:rFonts w:cstheme="minorBidi"/>
          <w:color w:val="auto"/>
          <w:sz w:val="22"/>
          <w:szCs w:val="22"/>
        </w:rPr>
        <w:t>iscuss the proposed project</w:t>
      </w:r>
      <w:r w:rsidR="00A92B70" w:rsidRPr="00166FBB">
        <w:rPr>
          <w:rFonts w:cstheme="minorBidi"/>
          <w:color w:val="auto"/>
          <w:sz w:val="22"/>
          <w:szCs w:val="22"/>
        </w:rPr>
        <w:t xml:space="preserve">, </w:t>
      </w:r>
      <w:r w:rsidRPr="00166FBB">
        <w:rPr>
          <w:sz w:val="22"/>
          <w:szCs w:val="22"/>
        </w:rPr>
        <w:t>and express</w:t>
      </w:r>
      <w:r w:rsidR="0030710A" w:rsidRPr="00166FBB">
        <w:rPr>
          <w:sz w:val="22"/>
          <w:szCs w:val="22"/>
        </w:rPr>
        <w:t xml:space="preserve"> an</w:t>
      </w:r>
      <w:r w:rsidRPr="00166FBB">
        <w:rPr>
          <w:sz w:val="22"/>
          <w:szCs w:val="22"/>
        </w:rPr>
        <w:t xml:space="preserve"> interest in applying</w:t>
      </w:r>
      <w:r w:rsidR="0030710A" w:rsidRPr="00166FBB">
        <w:rPr>
          <w:sz w:val="22"/>
          <w:szCs w:val="22"/>
        </w:rPr>
        <w:t xml:space="preserve"> </w:t>
      </w:r>
      <w:r w:rsidRPr="00166FBB">
        <w:rPr>
          <w:sz w:val="22"/>
          <w:szCs w:val="22"/>
        </w:rPr>
        <w:t>either by:</w:t>
      </w:r>
    </w:p>
    <w:p w14:paraId="0392A050" w14:textId="54EC12A5" w:rsidR="008019E7" w:rsidRPr="00166FBB" w:rsidRDefault="008019E7" w:rsidP="008019E7">
      <w:pPr>
        <w:pStyle w:val="ListParagraph"/>
        <w:numPr>
          <w:ilvl w:val="1"/>
          <w:numId w:val="42"/>
        </w:numPr>
        <w:ind w:hanging="357"/>
        <w:rPr>
          <w:sz w:val="22"/>
          <w:szCs w:val="22"/>
        </w:rPr>
      </w:pPr>
      <w:r w:rsidRPr="00166FBB">
        <w:rPr>
          <w:sz w:val="22"/>
          <w:szCs w:val="22"/>
        </w:rPr>
        <w:t>submitting a project enquiry though the Trunk Enquiry Portal on the RDV website</w:t>
      </w:r>
      <w:r w:rsidR="007F4507" w:rsidRPr="00166FBB">
        <w:rPr>
          <w:sz w:val="22"/>
          <w:szCs w:val="22"/>
        </w:rPr>
        <w:t xml:space="preserve"> </w:t>
      </w:r>
      <w:hyperlink r:id="rId21" w:history="1">
        <w:r w:rsidR="00FC08EA" w:rsidRPr="00A91B4A">
          <w:rPr>
            <w:rStyle w:val="Hyperlink"/>
            <w:sz w:val="22"/>
            <w:szCs w:val="22"/>
          </w:rPr>
          <w:t>rdv.vic.gov.au/grants/trunk-infrastructure-fund</w:t>
        </w:r>
      </w:hyperlink>
      <w:r w:rsidR="00FC08EA">
        <w:rPr>
          <w:sz w:val="22"/>
          <w:szCs w:val="22"/>
        </w:rPr>
        <w:t xml:space="preserve"> </w:t>
      </w:r>
      <w:r w:rsidRPr="00166FBB">
        <w:rPr>
          <w:sz w:val="22"/>
          <w:szCs w:val="22"/>
        </w:rPr>
        <w:t xml:space="preserve">or </w:t>
      </w:r>
    </w:p>
    <w:p w14:paraId="2B1CE226" w14:textId="722A8EB9" w:rsidR="008019E7" w:rsidRPr="00166FBB" w:rsidRDefault="00D436D2" w:rsidP="008019E7">
      <w:pPr>
        <w:pStyle w:val="ListParagraph"/>
        <w:numPr>
          <w:ilvl w:val="1"/>
          <w:numId w:val="42"/>
        </w:numPr>
        <w:ind w:hanging="357"/>
        <w:rPr>
          <w:sz w:val="22"/>
          <w:szCs w:val="22"/>
        </w:rPr>
      </w:pPr>
      <w:r w:rsidRPr="00166FBB">
        <w:rPr>
          <w:sz w:val="22"/>
          <w:szCs w:val="22"/>
        </w:rPr>
        <w:t xml:space="preserve">phone or </w:t>
      </w:r>
      <w:r w:rsidR="008019E7" w:rsidRPr="00166FBB">
        <w:rPr>
          <w:sz w:val="22"/>
          <w:szCs w:val="22"/>
        </w:rPr>
        <w:t>email</w:t>
      </w:r>
      <w:r w:rsidRPr="00166FBB">
        <w:rPr>
          <w:sz w:val="22"/>
          <w:szCs w:val="22"/>
        </w:rPr>
        <w:t xml:space="preserve"> </w:t>
      </w:r>
      <w:r w:rsidR="008019E7" w:rsidRPr="00166FBB">
        <w:rPr>
          <w:rFonts w:cstheme="minorBidi"/>
          <w:color w:val="auto"/>
          <w:sz w:val="22"/>
          <w:szCs w:val="22"/>
        </w:rPr>
        <w:t>your local RDV office</w:t>
      </w:r>
      <w:r w:rsidR="008019E7" w:rsidRPr="00166FBB">
        <w:rPr>
          <w:sz w:val="22"/>
          <w:szCs w:val="22"/>
        </w:rPr>
        <w:t xml:space="preserve"> </w:t>
      </w:r>
      <w:hyperlink r:id="rId22" w:history="1">
        <w:r w:rsidR="008019E7" w:rsidRPr="00166FBB">
          <w:rPr>
            <w:rStyle w:val="Hyperlink"/>
            <w:sz w:val="22"/>
            <w:szCs w:val="22"/>
          </w:rPr>
          <w:t>rdv.vic.gov.au/about-us/contacts-and-assistance</w:t>
        </w:r>
      </w:hyperlink>
      <w:r w:rsidR="008019E7" w:rsidRPr="00166FBB">
        <w:rPr>
          <w:sz w:val="22"/>
          <w:szCs w:val="22"/>
        </w:rPr>
        <w:t xml:space="preserve"> </w:t>
      </w:r>
    </w:p>
    <w:p w14:paraId="0E1C916B" w14:textId="13D8D9BE" w:rsidR="008019E7" w:rsidRPr="00166FBB" w:rsidRDefault="008019E7" w:rsidP="008019E7">
      <w:pPr>
        <w:pStyle w:val="ListParagraph"/>
        <w:numPr>
          <w:ilvl w:val="0"/>
          <w:numId w:val="42"/>
        </w:numPr>
        <w:ind w:hanging="357"/>
        <w:rPr>
          <w:rFonts w:cstheme="minorHAnsi"/>
          <w:iCs/>
          <w:color w:val="auto"/>
          <w:sz w:val="22"/>
          <w:szCs w:val="22"/>
        </w:rPr>
      </w:pPr>
      <w:r w:rsidRPr="00166FBB">
        <w:rPr>
          <w:rFonts w:cstheme="minorHAnsi"/>
          <w:iCs/>
          <w:color w:val="auto"/>
          <w:sz w:val="22"/>
          <w:szCs w:val="22"/>
        </w:rPr>
        <w:t xml:space="preserve">Submit an </w:t>
      </w:r>
      <w:r w:rsidR="00E6499D" w:rsidRPr="00166FBB">
        <w:rPr>
          <w:rFonts w:cstheme="minorHAnsi"/>
          <w:iCs/>
          <w:color w:val="auto"/>
          <w:sz w:val="22"/>
          <w:szCs w:val="22"/>
        </w:rPr>
        <w:t>E</w:t>
      </w:r>
      <w:r w:rsidR="00590D67">
        <w:rPr>
          <w:rFonts w:cstheme="minorHAnsi"/>
          <w:iCs/>
          <w:color w:val="auto"/>
          <w:sz w:val="22"/>
          <w:szCs w:val="22"/>
        </w:rPr>
        <w:t>O</w:t>
      </w:r>
      <w:r w:rsidR="00E6499D" w:rsidRPr="00166FBB">
        <w:rPr>
          <w:rFonts w:cstheme="minorHAnsi"/>
          <w:iCs/>
          <w:color w:val="auto"/>
          <w:sz w:val="22"/>
          <w:szCs w:val="22"/>
        </w:rPr>
        <w:t>I</w:t>
      </w:r>
      <w:r w:rsidRPr="00166FBB">
        <w:rPr>
          <w:rFonts w:cstheme="minorHAnsi"/>
          <w:iCs/>
          <w:color w:val="auto"/>
          <w:sz w:val="22"/>
          <w:szCs w:val="22"/>
        </w:rPr>
        <w:t xml:space="preserve"> </w:t>
      </w:r>
      <w:r w:rsidR="009219F0" w:rsidRPr="00166FBB">
        <w:rPr>
          <w:rFonts w:cstheme="minorHAnsi"/>
          <w:iCs/>
          <w:color w:val="auto"/>
          <w:sz w:val="22"/>
          <w:szCs w:val="22"/>
        </w:rPr>
        <w:t xml:space="preserve">form </w:t>
      </w:r>
      <w:r w:rsidRPr="00166FBB">
        <w:rPr>
          <w:rFonts w:cstheme="minorHAnsi"/>
          <w:iCs/>
          <w:color w:val="auto"/>
          <w:sz w:val="22"/>
          <w:szCs w:val="22"/>
        </w:rPr>
        <w:t xml:space="preserve">via the </w:t>
      </w:r>
      <w:r w:rsidRPr="00166FBB">
        <w:rPr>
          <w:rFonts w:cstheme="minorHAnsi"/>
          <w:iCs/>
          <w:sz w:val="22"/>
          <w:szCs w:val="22"/>
        </w:rPr>
        <w:t>departments grants portal</w:t>
      </w:r>
      <w:r w:rsidRPr="00166FBB">
        <w:rPr>
          <w:rFonts w:cstheme="minorHAnsi"/>
          <w:iCs/>
          <w:color w:val="auto"/>
          <w:sz w:val="22"/>
          <w:szCs w:val="22"/>
        </w:rPr>
        <w:t xml:space="preserve"> (portal link will be provided by RDV regional </w:t>
      </w:r>
      <w:r w:rsidRPr="00166FBB">
        <w:rPr>
          <w:rFonts w:cstheme="minorHAnsi"/>
          <w:iCs/>
          <w:sz w:val="22"/>
          <w:szCs w:val="22"/>
        </w:rPr>
        <w:t>representative</w:t>
      </w:r>
      <w:r w:rsidRPr="00166FBB">
        <w:rPr>
          <w:rFonts w:cstheme="minorHAnsi"/>
          <w:iCs/>
          <w:color w:val="auto"/>
          <w:sz w:val="22"/>
          <w:szCs w:val="22"/>
        </w:rPr>
        <w:t>)</w:t>
      </w:r>
      <w:r w:rsidR="00371C7C" w:rsidRPr="00166FBB">
        <w:rPr>
          <w:rFonts w:cstheme="minorHAnsi"/>
          <w:iCs/>
          <w:color w:val="auto"/>
          <w:sz w:val="22"/>
          <w:szCs w:val="22"/>
        </w:rPr>
        <w:t>.</w:t>
      </w:r>
    </w:p>
    <w:p w14:paraId="134C754C" w14:textId="2E702B29" w:rsidR="00FE146A" w:rsidRDefault="00772343" w:rsidP="00772343">
      <w:pPr>
        <w:rPr>
          <w:rFonts w:cstheme="minorHAnsi"/>
          <w:iCs/>
          <w:color w:val="auto"/>
          <w:sz w:val="22"/>
          <w:szCs w:val="22"/>
        </w:rPr>
      </w:pPr>
      <w:r>
        <w:rPr>
          <w:rFonts w:cstheme="minorHAnsi"/>
          <w:b/>
          <w:color w:val="auto"/>
          <w:sz w:val="22"/>
          <w:szCs w:val="22"/>
        </w:rPr>
        <w:t xml:space="preserve">Stage 2 </w:t>
      </w:r>
      <w:r w:rsidR="00590D67">
        <w:rPr>
          <w:rFonts w:cstheme="minorHAnsi"/>
          <w:b/>
          <w:bCs/>
          <w:iCs/>
          <w:color w:val="auto"/>
          <w:sz w:val="22"/>
          <w:szCs w:val="22"/>
        </w:rPr>
        <w:t>–</w:t>
      </w:r>
      <w:r>
        <w:rPr>
          <w:rFonts w:cstheme="minorHAnsi"/>
          <w:b/>
          <w:color w:val="auto"/>
          <w:sz w:val="22"/>
          <w:szCs w:val="22"/>
        </w:rPr>
        <w:t xml:space="preserve"> Detailed Application</w:t>
      </w:r>
      <w:r w:rsidR="004E70E9">
        <w:rPr>
          <w:rFonts w:cstheme="minorHAnsi"/>
          <w:b/>
          <w:color w:val="auto"/>
          <w:sz w:val="22"/>
          <w:szCs w:val="22"/>
        </w:rPr>
        <w:t xml:space="preserve"> </w:t>
      </w:r>
      <w:r w:rsidR="004E70E9" w:rsidRPr="00EE16B5">
        <w:rPr>
          <w:rFonts w:cstheme="minorHAnsi"/>
          <w:bCs/>
          <w:color w:val="auto"/>
          <w:sz w:val="22"/>
          <w:szCs w:val="22"/>
        </w:rPr>
        <w:t>–</w:t>
      </w:r>
      <w:r w:rsidR="004E70E9">
        <w:rPr>
          <w:rFonts w:cstheme="minorHAnsi"/>
          <w:bCs/>
          <w:color w:val="auto"/>
          <w:sz w:val="22"/>
          <w:szCs w:val="22"/>
        </w:rPr>
        <w:t xml:space="preserve"> </w:t>
      </w:r>
      <w:r w:rsidR="000436F8" w:rsidRPr="00272009">
        <w:rPr>
          <w:sz w:val="22"/>
          <w:szCs w:val="22"/>
        </w:rPr>
        <w:t xml:space="preserve">Successful </w:t>
      </w:r>
      <w:r w:rsidR="00590D67">
        <w:rPr>
          <w:sz w:val="22"/>
          <w:szCs w:val="22"/>
        </w:rPr>
        <w:t>EOI</w:t>
      </w:r>
      <w:r w:rsidR="000436F8" w:rsidRPr="00272009">
        <w:rPr>
          <w:sz w:val="22"/>
          <w:szCs w:val="22"/>
        </w:rPr>
        <w:t xml:space="preserve"> applicants will be invited to submit a </w:t>
      </w:r>
      <w:r w:rsidR="00E27DDC">
        <w:rPr>
          <w:sz w:val="22"/>
          <w:szCs w:val="22"/>
        </w:rPr>
        <w:t>D</w:t>
      </w:r>
      <w:r w:rsidR="000436F8" w:rsidRPr="00272009">
        <w:rPr>
          <w:sz w:val="22"/>
          <w:szCs w:val="22"/>
        </w:rPr>
        <w:t xml:space="preserve">etailed </w:t>
      </w:r>
      <w:r w:rsidR="00E27DDC">
        <w:rPr>
          <w:sz w:val="22"/>
          <w:szCs w:val="22"/>
        </w:rPr>
        <w:t>A</w:t>
      </w:r>
      <w:r w:rsidR="000436F8" w:rsidRPr="00272009">
        <w:rPr>
          <w:sz w:val="22"/>
          <w:szCs w:val="22"/>
        </w:rPr>
        <w:t>pplication</w:t>
      </w:r>
      <w:r w:rsidR="000436F8">
        <w:rPr>
          <w:rFonts w:cstheme="minorHAnsi"/>
          <w:iCs/>
          <w:color w:val="auto"/>
          <w:sz w:val="22"/>
          <w:szCs w:val="22"/>
        </w:rPr>
        <w:t xml:space="preserve"> for funding</w:t>
      </w:r>
      <w:r w:rsidR="00B92B11">
        <w:rPr>
          <w:rFonts w:cstheme="minorHAnsi"/>
          <w:iCs/>
          <w:color w:val="auto"/>
          <w:sz w:val="22"/>
          <w:szCs w:val="22"/>
        </w:rPr>
        <w:t xml:space="preserve">. </w:t>
      </w:r>
    </w:p>
    <w:p w14:paraId="0372A122" w14:textId="30B7B94C" w:rsidR="00772343" w:rsidRDefault="00192458" w:rsidP="00772343">
      <w:pPr>
        <w:rPr>
          <w:rFonts w:cstheme="minorHAnsi"/>
          <w:iCs/>
          <w:color w:val="auto"/>
          <w:sz w:val="22"/>
          <w:szCs w:val="22"/>
        </w:rPr>
      </w:pPr>
      <w:r>
        <w:rPr>
          <w:rFonts w:cstheme="minorHAnsi"/>
          <w:iCs/>
          <w:color w:val="auto"/>
          <w:sz w:val="22"/>
          <w:szCs w:val="22"/>
        </w:rPr>
        <w:t>The</w:t>
      </w:r>
      <w:r w:rsidR="00772343" w:rsidRPr="003B7530">
        <w:rPr>
          <w:rFonts w:cstheme="minorHAnsi"/>
          <w:iCs/>
          <w:color w:val="auto"/>
          <w:sz w:val="22"/>
          <w:szCs w:val="22"/>
        </w:rPr>
        <w:t xml:space="preserve"> following </w:t>
      </w:r>
      <w:r w:rsidR="00F27D3A">
        <w:rPr>
          <w:rFonts w:cstheme="minorHAnsi"/>
          <w:iCs/>
          <w:color w:val="auto"/>
          <w:sz w:val="22"/>
          <w:szCs w:val="22"/>
        </w:rPr>
        <w:t xml:space="preserve">is an overview of </w:t>
      </w:r>
      <w:r w:rsidR="00D11463">
        <w:rPr>
          <w:rFonts w:cstheme="minorHAnsi"/>
          <w:iCs/>
          <w:color w:val="auto"/>
          <w:sz w:val="22"/>
          <w:szCs w:val="22"/>
        </w:rPr>
        <w:t xml:space="preserve">Stage </w:t>
      </w:r>
      <w:r w:rsidR="000831B3">
        <w:rPr>
          <w:rFonts w:cstheme="minorHAnsi"/>
          <w:iCs/>
          <w:color w:val="auto"/>
          <w:sz w:val="22"/>
          <w:szCs w:val="22"/>
        </w:rPr>
        <w:t xml:space="preserve">2 of the </w:t>
      </w:r>
      <w:r w:rsidR="00F27D3A">
        <w:rPr>
          <w:rFonts w:cstheme="minorHAnsi"/>
          <w:iCs/>
          <w:color w:val="auto"/>
          <w:sz w:val="22"/>
          <w:szCs w:val="22"/>
        </w:rPr>
        <w:t xml:space="preserve">application </w:t>
      </w:r>
      <w:r w:rsidR="00772343" w:rsidRPr="003B7530">
        <w:rPr>
          <w:rFonts w:cstheme="minorHAnsi"/>
          <w:iCs/>
          <w:color w:val="auto"/>
          <w:sz w:val="22"/>
          <w:szCs w:val="22"/>
        </w:rPr>
        <w:t>process:</w:t>
      </w:r>
    </w:p>
    <w:p w14:paraId="31F135AC" w14:textId="41844EF4" w:rsidR="00264234" w:rsidRDefault="001A6028" w:rsidP="004912D6">
      <w:pPr>
        <w:pStyle w:val="ListParagraph"/>
        <w:numPr>
          <w:ilvl w:val="0"/>
          <w:numId w:val="42"/>
        </w:numPr>
        <w:ind w:hanging="357"/>
        <w:rPr>
          <w:rFonts w:cstheme="minorHAnsi"/>
          <w:iCs/>
          <w:color w:val="auto"/>
          <w:sz w:val="22"/>
          <w:szCs w:val="22"/>
        </w:rPr>
      </w:pPr>
      <w:r>
        <w:rPr>
          <w:rFonts w:cstheme="minorHAnsi"/>
          <w:iCs/>
          <w:color w:val="auto"/>
          <w:sz w:val="22"/>
          <w:szCs w:val="22"/>
        </w:rPr>
        <w:t>EOI</w:t>
      </w:r>
      <w:r w:rsidR="00264234" w:rsidRPr="00ED2FB2">
        <w:rPr>
          <w:rFonts w:cstheme="minorHAnsi"/>
          <w:iCs/>
          <w:color w:val="auto"/>
          <w:sz w:val="22"/>
          <w:szCs w:val="22"/>
        </w:rPr>
        <w:t xml:space="preserve"> applicants</w:t>
      </w:r>
      <w:r w:rsidR="00264234">
        <w:rPr>
          <w:rFonts w:cstheme="minorHAnsi"/>
          <w:iCs/>
          <w:color w:val="auto"/>
          <w:sz w:val="22"/>
          <w:szCs w:val="22"/>
        </w:rPr>
        <w:t xml:space="preserve"> will be notifie</w:t>
      </w:r>
      <w:r w:rsidR="0088490D">
        <w:rPr>
          <w:rFonts w:cstheme="minorHAnsi"/>
          <w:iCs/>
          <w:color w:val="auto"/>
          <w:sz w:val="22"/>
          <w:szCs w:val="22"/>
        </w:rPr>
        <w:t xml:space="preserve">d </w:t>
      </w:r>
      <w:r w:rsidR="007C3ACE">
        <w:rPr>
          <w:rFonts w:cstheme="minorHAnsi"/>
          <w:iCs/>
          <w:color w:val="auto"/>
          <w:sz w:val="22"/>
          <w:szCs w:val="22"/>
        </w:rPr>
        <w:t>of the outcome of submission</w:t>
      </w:r>
      <w:r w:rsidR="00E1082F">
        <w:rPr>
          <w:rFonts w:cstheme="minorHAnsi"/>
          <w:iCs/>
          <w:color w:val="auto"/>
          <w:sz w:val="22"/>
          <w:szCs w:val="22"/>
        </w:rPr>
        <w:t xml:space="preserve"> by your RDV representative</w:t>
      </w:r>
    </w:p>
    <w:p w14:paraId="58015CC0" w14:textId="28CE90DE" w:rsidR="008E6E67" w:rsidRPr="001203FB" w:rsidRDefault="00172340" w:rsidP="001203FB">
      <w:pPr>
        <w:pStyle w:val="ListParagraph"/>
        <w:numPr>
          <w:ilvl w:val="0"/>
          <w:numId w:val="42"/>
        </w:numPr>
        <w:ind w:hanging="357"/>
        <w:rPr>
          <w:rFonts w:cstheme="minorHAnsi"/>
          <w:iCs/>
          <w:color w:val="auto"/>
          <w:sz w:val="22"/>
          <w:szCs w:val="22"/>
        </w:rPr>
      </w:pPr>
      <w:r w:rsidRPr="00ED2FB2">
        <w:rPr>
          <w:rFonts w:cstheme="minorHAnsi"/>
          <w:iCs/>
          <w:color w:val="auto"/>
          <w:sz w:val="22"/>
          <w:szCs w:val="22"/>
        </w:rPr>
        <w:t xml:space="preserve">Successful </w:t>
      </w:r>
      <w:r w:rsidR="001A6028">
        <w:rPr>
          <w:rFonts w:cstheme="minorHAnsi"/>
          <w:iCs/>
          <w:color w:val="auto"/>
          <w:sz w:val="22"/>
          <w:szCs w:val="22"/>
        </w:rPr>
        <w:t>EOI</w:t>
      </w:r>
      <w:r w:rsidRPr="00ED2FB2">
        <w:rPr>
          <w:rFonts w:cstheme="minorHAnsi"/>
          <w:iCs/>
          <w:color w:val="auto"/>
          <w:sz w:val="22"/>
          <w:szCs w:val="22"/>
        </w:rPr>
        <w:t xml:space="preserve"> applicants will be invited to</w:t>
      </w:r>
      <w:r w:rsidR="00B013ED">
        <w:rPr>
          <w:rFonts w:cstheme="minorHAnsi"/>
          <w:iCs/>
          <w:color w:val="auto"/>
          <w:sz w:val="22"/>
          <w:szCs w:val="22"/>
        </w:rPr>
        <w:t xml:space="preserve"> submit</w:t>
      </w:r>
      <w:r w:rsidRPr="00ED2FB2">
        <w:rPr>
          <w:rFonts w:cstheme="minorHAnsi"/>
          <w:iCs/>
          <w:color w:val="auto"/>
          <w:sz w:val="22"/>
          <w:szCs w:val="22"/>
        </w:rPr>
        <w:t xml:space="preserve"> a Detailed Application via </w:t>
      </w:r>
      <w:r w:rsidRPr="00ED2FB2">
        <w:rPr>
          <w:rFonts w:cstheme="minorHAnsi"/>
          <w:iCs/>
          <w:sz w:val="22"/>
          <w:szCs w:val="22"/>
        </w:rPr>
        <w:t>the departments grants portal (a</w:t>
      </w:r>
      <w:r w:rsidRPr="00ED2FB2">
        <w:rPr>
          <w:rFonts w:cstheme="minorHAnsi"/>
          <w:iCs/>
          <w:color w:val="auto"/>
          <w:sz w:val="22"/>
          <w:szCs w:val="22"/>
        </w:rPr>
        <w:t xml:space="preserve"> further link will be provided by </w:t>
      </w:r>
      <w:r w:rsidR="001B053A">
        <w:rPr>
          <w:rFonts w:cstheme="minorHAnsi"/>
          <w:iCs/>
          <w:color w:val="auto"/>
          <w:sz w:val="22"/>
          <w:szCs w:val="22"/>
        </w:rPr>
        <w:t>your</w:t>
      </w:r>
      <w:r w:rsidRPr="00ED2FB2">
        <w:rPr>
          <w:rFonts w:cstheme="minorHAnsi"/>
          <w:iCs/>
          <w:color w:val="auto"/>
          <w:sz w:val="22"/>
          <w:szCs w:val="22"/>
        </w:rPr>
        <w:t xml:space="preserve"> RDV </w:t>
      </w:r>
      <w:r w:rsidRPr="00ED2FB2">
        <w:rPr>
          <w:rFonts w:cstheme="minorHAnsi"/>
          <w:iCs/>
          <w:sz w:val="22"/>
          <w:szCs w:val="22"/>
        </w:rPr>
        <w:t>representative</w:t>
      </w:r>
      <w:r w:rsidR="00166FBB">
        <w:rPr>
          <w:rFonts w:cstheme="minorHAnsi"/>
          <w:iCs/>
          <w:sz w:val="22"/>
          <w:szCs w:val="22"/>
        </w:rPr>
        <w:t>)</w:t>
      </w:r>
      <w:r w:rsidRPr="00ED2FB2">
        <w:rPr>
          <w:rFonts w:cstheme="minorHAnsi"/>
          <w:iCs/>
          <w:color w:val="auto"/>
          <w:sz w:val="22"/>
          <w:szCs w:val="22"/>
        </w:rPr>
        <w:t>.</w:t>
      </w:r>
    </w:p>
    <w:p w14:paraId="3418F178" w14:textId="190DB2AB" w:rsidR="00337038" w:rsidRPr="00337038" w:rsidRDefault="00337038" w:rsidP="00337038">
      <w:pPr>
        <w:rPr>
          <w:rFonts w:cstheme="minorHAnsi"/>
          <w:iCs/>
          <w:color w:val="auto"/>
          <w:sz w:val="22"/>
          <w:szCs w:val="22"/>
        </w:rPr>
      </w:pPr>
      <w:r w:rsidRPr="00337038">
        <w:rPr>
          <w:rFonts w:cstheme="minorHAnsi"/>
          <w:b/>
          <w:bCs/>
          <w:iCs/>
          <w:color w:val="auto"/>
          <w:sz w:val="22"/>
          <w:szCs w:val="22"/>
        </w:rPr>
        <w:t>Note:</w:t>
      </w:r>
      <w:r>
        <w:rPr>
          <w:rFonts w:cstheme="minorHAnsi"/>
          <w:iCs/>
          <w:color w:val="auto"/>
          <w:sz w:val="22"/>
          <w:szCs w:val="22"/>
        </w:rPr>
        <w:t xml:space="preserve"> </w:t>
      </w:r>
      <w:r w:rsidRPr="00337038">
        <w:rPr>
          <w:rFonts w:cstheme="minorHAnsi"/>
          <w:iCs/>
          <w:color w:val="auto"/>
          <w:sz w:val="22"/>
          <w:szCs w:val="22"/>
        </w:rPr>
        <w:t>An invitation to submit a</w:t>
      </w:r>
      <w:r>
        <w:rPr>
          <w:rFonts w:cstheme="minorHAnsi"/>
          <w:iCs/>
          <w:color w:val="auto"/>
          <w:sz w:val="22"/>
          <w:szCs w:val="22"/>
        </w:rPr>
        <w:t xml:space="preserve"> </w:t>
      </w:r>
      <w:r w:rsidR="00292FB1">
        <w:rPr>
          <w:rFonts w:cstheme="minorHAnsi"/>
          <w:iCs/>
          <w:color w:val="auto"/>
          <w:sz w:val="22"/>
          <w:szCs w:val="22"/>
        </w:rPr>
        <w:t>Detailed</w:t>
      </w:r>
      <w:r w:rsidR="00292FB1" w:rsidRPr="00337038">
        <w:rPr>
          <w:rFonts w:cstheme="minorHAnsi"/>
          <w:iCs/>
          <w:color w:val="auto"/>
          <w:sz w:val="22"/>
          <w:szCs w:val="22"/>
        </w:rPr>
        <w:t xml:space="preserve"> </w:t>
      </w:r>
      <w:r w:rsidR="00292FB1">
        <w:rPr>
          <w:rFonts w:cstheme="minorHAnsi"/>
          <w:iCs/>
          <w:color w:val="auto"/>
          <w:sz w:val="22"/>
          <w:szCs w:val="22"/>
        </w:rPr>
        <w:t>A</w:t>
      </w:r>
      <w:r w:rsidR="00292FB1" w:rsidRPr="00337038">
        <w:rPr>
          <w:rFonts w:cstheme="minorHAnsi"/>
          <w:iCs/>
          <w:color w:val="auto"/>
          <w:sz w:val="22"/>
          <w:szCs w:val="22"/>
        </w:rPr>
        <w:t xml:space="preserve">pplication </w:t>
      </w:r>
      <w:r w:rsidRPr="00337038">
        <w:rPr>
          <w:rFonts w:cstheme="minorHAnsi"/>
          <w:iCs/>
          <w:color w:val="auto"/>
          <w:sz w:val="22"/>
          <w:szCs w:val="22"/>
        </w:rPr>
        <w:t xml:space="preserve">does not guarantee </w:t>
      </w:r>
      <w:r w:rsidR="00DC070F">
        <w:rPr>
          <w:rFonts w:cstheme="minorHAnsi"/>
          <w:iCs/>
          <w:color w:val="auto"/>
          <w:sz w:val="22"/>
          <w:szCs w:val="22"/>
        </w:rPr>
        <w:t>that</w:t>
      </w:r>
      <w:r w:rsidRPr="00337038">
        <w:rPr>
          <w:rFonts w:cstheme="minorHAnsi"/>
          <w:iCs/>
          <w:color w:val="auto"/>
          <w:sz w:val="22"/>
          <w:szCs w:val="22"/>
        </w:rPr>
        <w:t xml:space="preserve"> funding will be approved.</w:t>
      </w:r>
      <w:r w:rsidRPr="00337038">
        <w:rPr>
          <w:rFonts w:ascii="Cambria" w:hAnsi="Cambria" w:cs="Cambria"/>
          <w:iCs/>
          <w:color w:val="auto"/>
          <w:sz w:val="22"/>
          <w:szCs w:val="22"/>
        </w:rPr>
        <w:t> </w:t>
      </w:r>
    </w:p>
    <w:p w14:paraId="75B5A868" w14:textId="5B53B95C" w:rsidR="002F3000" w:rsidRDefault="002F3000" w:rsidP="00594509">
      <w:pPr>
        <w:pStyle w:val="BodyText"/>
        <w:spacing w:after="120"/>
        <w:rPr>
          <w:rFonts w:ascii="VIC" w:eastAsiaTheme="minorHAnsi" w:hAnsi="VIC" w:cstheme="minorHAnsi"/>
          <w:iCs/>
          <w:spacing w:val="0"/>
          <w:sz w:val="22"/>
          <w:szCs w:val="22"/>
        </w:rPr>
      </w:pPr>
      <w:r>
        <w:rPr>
          <w:rFonts w:ascii="VIC" w:eastAsiaTheme="minorHAnsi" w:hAnsi="VIC" w:cstheme="minorHAnsi"/>
          <w:iCs/>
          <w:spacing w:val="0"/>
          <w:sz w:val="22"/>
          <w:szCs w:val="22"/>
        </w:rPr>
        <w:t>All applications</w:t>
      </w:r>
      <w:r w:rsidR="004450A4">
        <w:rPr>
          <w:rFonts w:ascii="VIC" w:eastAsiaTheme="minorHAnsi" w:hAnsi="VIC" w:cstheme="minorHAnsi"/>
          <w:iCs/>
          <w:spacing w:val="0"/>
          <w:sz w:val="22"/>
          <w:szCs w:val="22"/>
        </w:rPr>
        <w:t xml:space="preserve"> (including the </w:t>
      </w:r>
      <w:r w:rsidR="001A6028">
        <w:rPr>
          <w:rFonts w:ascii="VIC" w:eastAsiaTheme="minorHAnsi" w:hAnsi="VIC" w:cstheme="minorHAnsi"/>
          <w:iCs/>
          <w:spacing w:val="0"/>
          <w:sz w:val="22"/>
          <w:szCs w:val="22"/>
        </w:rPr>
        <w:t>EOI</w:t>
      </w:r>
      <w:r w:rsidR="004450A4">
        <w:rPr>
          <w:rFonts w:ascii="VIC" w:eastAsiaTheme="minorHAnsi" w:hAnsi="VIC" w:cstheme="minorHAnsi"/>
          <w:iCs/>
          <w:spacing w:val="0"/>
          <w:sz w:val="22"/>
          <w:szCs w:val="22"/>
        </w:rPr>
        <w:t>)</w:t>
      </w:r>
      <w:r>
        <w:rPr>
          <w:rFonts w:ascii="VIC" w:eastAsiaTheme="minorHAnsi" w:hAnsi="VIC" w:cstheme="minorHAnsi"/>
          <w:iCs/>
          <w:spacing w:val="0"/>
          <w:sz w:val="22"/>
          <w:szCs w:val="22"/>
        </w:rPr>
        <w:t xml:space="preserve">: </w:t>
      </w:r>
    </w:p>
    <w:p w14:paraId="09DAD2D0" w14:textId="77777777" w:rsidR="00A97E14" w:rsidRPr="003554ED" w:rsidRDefault="00494E3A" w:rsidP="000716AA">
      <w:pPr>
        <w:pStyle w:val="BodyText"/>
        <w:numPr>
          <w:ilvl w:val="0"/>
          <w:numId w:val="43"/>
        </w:numPr>
        <w:spacing w:after="120"/>
        <w:rPr>
          <w:rFonts w:ascii="VIC" w:eastAsia="Times New Roman" w:hAnsi="VIC" w:cstheme="minorHAnsi"/>
          <w:sz w:val="22"/>
          <w:szCs w:val="22"/>
          <w:lang w:eastAsia="en-AU"/>
        </w:rPr>
      </w:pPr>
      <w:r w:rsidRPr="00F6010C">
        <w:rPr>
          <w:rFonts w:ascii="VIC" w:eastAsiaTheme="minorHAnsi" w:hAnsi="VIC" w:cstheme="minorHAnsi"/>
          <w:spacing w:val="0"/>
          <w:sz w:val="22"/>
          <w:szCs w:val="22"/>
        </w:rPr>
        <w:lastRenderedPageBreak/>
        <w:t>should clearly and succinctly describe the activity and proposed project and address the assessment criteria</w:t>
      </w:r>
      <w:r w:rsidR="004450A4" w:rsidRPr="00F6010C">
        <w:rPr>
          <w:rFonts w:ascii="VIC" w:eastAsiaTheme="minorHAnsi" w:hAnsi="VIC" w:cstheme="minorHAnsi"/>
          <w:spacing w:val="0"/>
          <w:sz w:val="22"/>
          <w:szCs w:val="22"/>
        </w:rPr>
        <w:t xml:space="preserve"> set out in </w:t>
      </w:r>
      <w:r w:rsidRPr="00F6010C">
        <w:rPr>
          <w:rFonts w:ascii="VIC" w:hAnsi="VIC" w:cstheme="minorHAnsi"/>
          <w:sz w:val="22"/>
          <w:szCs w:val="22"/>
        </w:rPr>
        <w:t>section</w:t>
      </w:r>
      <w:r w:rsidR="00A97E14">
        <w:rPr>
          <w:rFonts w:ascii="VIC" w:hAnsi="VIC" w:cstheme="minorHAnsi"/>
          <w:sz w:val="22"/>
          <w:szCs w:val="22"/>
        </w:rPr>
        <w:t>s</w:t>
      </w:r>
      <w:r w:rsidR="00E7728A" w:rsidRPr="00F6010C">
        <w:rPr>
          <w:rFonts w:ascii="VIC" w:hAnsi="VIC" w:cstheme="minorHAnsi"/>
          <w:sz w:val="22"/>
          <w:szCs w:val="22"/>
        </w:rPr>
        <w:t xml:space="preserve"> 8.3</w:t>
      </w:r>
      <w:r w:rsidR="00F6010C" w:rsidRPr="00F6010C">
        <w:rPr>
          <w:rFonts w:ascii="VIC" w:hAnsi="VIC" w:cstheme="minorHAnsi"/>
          <w:sz w:val="22"/>
          <w:szCs w:val="22"/>
        </w:rPr>
        <w:t xml:space="preserve"> and 8.4</w:t>
      </w:r>
      <w:r w:rsidR="00A97E14">
        <w:rPr>
          <w:rFonts w:ascii="VIC" w:hAnsi="VIC" w:cstheme="minorHAnsi"/>
          <w:sz w:val="22"/>
          <w:szCs w:val="22"/>
        </w:rPr>
        <w:t xml:space="preserve"> </w:t>
      </w:r>
    </w:p>
    <w:p w14:paraId="57291249" w14:textId="7BD18DB6" w:rsidR="0042577C" w:rsidRDefault="00A97E14" w:rsidP="003554ED">
      <w:pPr>
        <w:pStyle w:val="BodyText"/>
        <w:spacing w:after="120"/>
        <w:rPr>
          <w:rFonts w:ascii="VIC" w:eastAsia="Times New Roman" w:hAnsi="VIC" w:cstheme="minorHAnsi"/>
          <w:sz w:val="22"/>
          <w:szCs w:val="22"/>
          <w:lang w:eastAsia="en-AU"/>
        </w:rPr>
      </w:pPr>
      <w:r>
        <w:rPr>
          <w:rFonts w:ascii="VIC" w:eastAsia="Times New Roman" w:hAnsi="VIC" w:cstheme="minorHAnsi"/>
          <w:sz w:val="22"/>
          <w:szCs w:val="22"/>
          <w:lang w:eastAsia="en-AU"/>
        </w:rPr>
        <w:t>D</w:t>
      </w:r>
      <w:r w:rsidR="001D0D09" w:rsidRPr="000716AA">
        <w:rPr>
          <w:rFonts w:ascii="VIC" w:eastAsia="Times New Roman" w:hAnsi="VIC" w:cstheme="minorHAnsi"/>
          <w:sz w:val="22"/>
          <w:szCs w:val="22"/>
          <w:lang w:eastAsia="en-AU"/>
        </w:rPr>
        <w:t xml:space="preserve">etailed </w:t>
      </w:r>
      <w:r>
        <w:rPr>
          <w:rFonts w:ascii="VIC" w:eastAsia="Times New Roman" w:hAnsi="VIC" w:cstheme="minorHAnsi"/>
          <w:sz w:val="22"/>
          <w:szCs w:val="22"/>
          <w:lang w:eastAsia="en-AU"/>
        </w:rPr>
        <w:t>applications (Stage 2):</w:t>
      </w:r>
    </w:p>
    <w:p w14:paraId="7DB7CF9B" w14:textId="1C37D585" w:rsidR="00677D36" w:rsidRPr="000716AA" w:rsidRDefault="00677D36" w:rsidP="000716AA">
      <w:pPr>
        <w:pStyle w:val="BodyText"/>
        <w:numPr>
          <w:ilvl w:val="0"/>
          <w:numId w:val="43"/>
        </w:numPr>
        <w:spacing w:after="120"/>
        <w:rPr>
          <w:rFonts w:ascii="VIC" w:eastAsia="Times New Roman" w:hAnsi="VIC" w:cstheme="minorHAnsi"/>
          <w:sz w:val="22"/>
          <w:szCs w:val="22"/>
          <w:lang w:eastAsia="en-AU"/>
        </w:rPr>
      </w:pPr>
      <w:r w:rsidRPr="000716AA">
        <w:rPr>
          <w:rFonts w:ascii="VIC" w:eastAsia="Times New Roman" w:hAnsi="VIC" w:cstheme="minorHAnsi"/>
          <w:sz w:val="22"/>
          <w:szCs w:val="22"/>
          <w:lang w:eastAsia="en-AU"/>
        </w:rPr>
        <w:t xml:space="preserve">must provide the supporting documents as detailed in </w:t>
      </w:r>
      <w:r w:rsidR="00DE230C" w:rsidRPr="000716AA">
        <w:rPr>
          <w:rFonts w:ascii="VIC" w:eastAsia="Times New Roman" w:hAnsi="VIC" w:cstheme="minorHAnsi"/>
          <w:sz w:val="22"/>
          <w:szCs w:val="22"/>
          <w:lang w:eastAsia="en-AU"/>
        </w:rPr>
        <w:t>Section 10</w:t>
      </w:r>
      <w:r w:rsidRPr="000716AA">
        <w:rPr>
          <w:rFonts w:ascii="VIC" w:eastAsia="Times New Roman" w:hAnsi="VIC" w:cstheme="minorHAnsi"/>
          <w:sz w:val="22"/>
          <w:szCs w:val="22"/>
          <w:lang w:eastAsia="en-AU"/>
        </w:rPr>
        <w:t xml:space="preserve"> </w:t>
      </w:r>
      <w:r w:rsidR="00DE230C" w:rsidRPr="000716AA">
        <w:rPr>
          <w:rFonts w:ascii="VIC" w:eastAsia="Times New Roman" w:hAnsi="VIC" w:cstheme="minorHAnsi"/>
          <w:sz w:val="22"/>
          <w:szCs w:val="22"/>
          <w:lang w:eastAsia="en-AU"/>
        </w:rPr>
        <w:t>‘</w:t>
      </w:r>
      <w:r w:rsidRPr="000716AA">
        <w:rPr>
          <w:rFonts w:ascii="VIC" w:eastAsia="Times New Roman" w:hAnsi="VIC" w:cstheme="minorHAnsi"/>
          <w:sz w:val="22"/>
          <w:szCs w:val="22"/>
          <w:lang w:eastAsia="en-AU"/>
        </w:rPr>
        <w:t>Documentation and Information Requirements</w:t>
      </w:r>
      <w:r w:rsidR="00DE230C" w:rsidRPr="000716AA">
        <w:rPr>
          <w:rFonts w:ascii="VIC" w:eastAsia="Times New Roman" w:hAnsi="VIC" w:cstheme="minorHAnsi"/>
          <w:sz w:val="22"/>
          <w:szCs w:val="22"/>
          <w:lang w:eastAsia="en-AU"/>
        </w:rPr>
        <w:t>’</w:t>
      </w:r>
      <w:r w:rsidR="001E7747" w:rsidRPr="000716AA">
        <w:rPr>
          <w:rFonts w:ascii="VIC" w:eastAsia="Times New Roman" w:hAnsi="VIC" w:cstheme="minorHAnsi"/>
          <w:sz w:val="22"/>
          <w:szCs w:val="22"/>
          <w:lang w:eastAsia="en-AU"/>
        </w:rPr>
        <w:t>.</w:t>
      </w:r>
    </w:p>
    <w:p w14:paraId="17972E03" w14:textId="2FC8C33A" w:rsidR="00DF673E" w:rsidRPr="00BB4286" w:rsidRDefault="000436F8" w:rsidP="00FB47BC">
      <w:pPr>
        <w:rPr>
          <w:rStyle w:val="normaltextrun"/>
          <w:rFonts w:cstheme="minorHAnsi"/>
          <w:color w:val="auto"/>
          <w:sz w:val="22"/>
          <w:szCs w:val="22"/>
        </w:rPr>
      </w:pPr>
      <w:r w:rsidRPr="00B549E6">
        <w:rPr>
          <w:sz w:val="22"/>
          <w:szCs w:val="22"/>
        </w:rPr>
        <w:t>Potential applicants are encouraged to carefully consider their ability to meet the program requirements and how they will perform against the assessment criteria before committing significant resources to developing an application</w:t>
      </w:r>
      <w:r w:rsidR="00BB4286">
        <w:rPr>
          <w:sz w:val="22"/>
          <w:szCs w:val="22"/>
        </w:rPr>
        <w:t>.</w:t>
      </w:r>
    </w:p>
    <w:p w14:paraId="4B517A47" w14:textId="5B64EEEF" w:rsidR="00833684" w:rsidRPr="00E8618F" w:rsidRDefault="00070E2F" w:rsidP="00E8618F">
      <w:pPr>
        <w:pStyle w:val="Heading1"/>
        <w:numPr>
          <w:ilvl w:val="0"/>
          <w:numId w:val="56"/>
        </w:numPr>
        <w:ind w:hanging="720"/>
        <w:rPr>
          <w:rFonts w:cstheme="majorBidi"/>
          <w:color w:val="008484"/>
        </w:rPr>
      </w:pPr>
      <w:bookmarkStart w:id="19" w:name="_Toc221693441"/>
      <w:r w:rsidRPr="00E8618F">
        <w:rPr>
          <w:rFonts w:cstheme="majorBidi"/>
          <w:color w:val="008484"/>
        </w:rPr>
        <w:t>Key dates</w:t>
      </w:r>
      <w:bookmarkEnd w:id="19"/>
    </w:p>
    <w:p w14:paraId="70FF2099" w14:textId="1CC617D7" w:rsidR="00C56F52" w:rsidRPr="001B28E4" w:rsidRDefault="00833684" w:rsidP="009F52F1">
      <w:pPr>
        <w:rPr>
          <w:sz w:val="22"/>
          <w:szCs w:val="22"/>
        </w:rPr>
      </w:pPr>
      <w:r w:rsidRPr="00EE16B5">
        <w:rPr>
          <w:sz w:val="22"/>
          <w:szCs w:val="22"/>
        </w:rPr>
        <w:t xml:space="preserve">The </w:t>
      </w:r>
      <w:r w:rsidR="00FC08EA">
        <w:rPr>
          <w:sz w:val="22"/>
          <w:szCs w:val="22"/>
        </w:rPr>
        <w:t>f</w:t>
      </w:r>
      <w:r w:rsidRPr="00EE16B5">
        <w:rPr>
          <w:sz w:val="22"/>
          <w:szCs w:val="22"/>
        </w:rPr>
        <w:t xml:space="preserve">und opens </w:t>
      </w:r>
      <w:r w:rsidR="00E616BB">
        <w:rPr>
          <w:sz w:val="22"/>
          <w:szCs w:val="22"/>
        </w:rPr>
        <w:t xml:space="preserve">for expressions of interest </w:t>
      </w:r>
      <w:r w:rsidR="00E616BB" w:rsidRPr="001B28E4">
        <w:rPr>
          <w:sz w:val="22"/>
          <w:szCs w:val="22"/>
        </w:rPr>
        <w:t xml:space="preserve">on </w:t>
      </w:r>
      <w:r w:rsidR="00F055D8" w:rsidRPr="00A90FA5">
        <w:rPr>
          <w:sz w:val="22"/>
          <w:szCs w:val="22"/>
        </w:rPr>
        <w:t>13 February 2026</w:t>
      </w:r>
      <w:r w:rsidR="00BD55C5" w:rsidRPr="001B28E4">
        <w:rPr>
          <w:sz w:val="22"/>
          <w:szCs w:val="22"/>
        </w:rPr>
        <w:t xml:space="preserve">. </w:t>
      </w:r>
      <w:r w:rsidR="003D256D" w:rsidRPr="001B28E4">
        <w:rPr>
          <w:sz w:val="22"/>
          <w:szCs w:val="22"/>
        </w:rPr>
        <w:t xml:space="preserve">The EOI will remain open </w:t>
      </w:r>
      <w:r w:rsidR="00BD55C5" w:rsidRPr="001B28E4">
        <w:rPr>
          <w:sz w:val="22"/>
          <w:szCs w:val="22"/>
        </w:rPr>
        <w:t xml:space="preserve">until the program funds are allocated and/or the </w:t>
      </w:r>
      <w:r w:rsidR="003D3D55" w:rsidRPr="001B28E4">
        <w:rPr>
          <w:sz w:val="22"/>
          <w:szCs w:val="22"/>
        </w:rPr>
        <w:t>d</w:t>
      </w:r>
      <w:r w:rsidR="00BD55C5" w:rsidRPr="001B28E4">
        <w:rPr>
          <w:sz w:val="22"/>
          <w:szCs w:val="22"/>
        </w:rPr>
        <w:t xml:space="preserve">epartment closes the EOI stage.  </w:t>
      </w:r>
    </w:p>
    <w:p w14:paraId="44D04E05" w14:textId="425E435F" w:rsidR="00B85E28" w:rsidRPr="001B28E4" w:rsidRDefault="00BD55C5" w:rsidP="009F52F1">
      <w:pPr>
        <w:rPr>
          <w:sz w:val="22"/>
          <w:szCs w:val="22"/>
        </w:rPr>
      </w:pPr>
      <w:r w:rsidRPr="001B28E4">
        <w:rPr>
          <w:sz w:val="22"/>
          <w:szCs w:val="22"/>
        </w:rPr>
        <w:t xml:space="preserve">EOIs will be assessed </w:t>
      </w:r>
      <w:r w:rsidR="004C023E" w:rsidRPr="001B28E4">
        <w:rPr>
          <w:sz w:val="22"/>
          <w:szCs w:val="22"/>
        </w:rPr>
        <w:t>as received</w:t>
      </w:r>
      <w:r w:rsidR="00CA15A8" w:rsidRPr="001B28E4">
        <w:rPr>
          <w:sz w:val="22"/>
          <w:szCs w:val="22"/>
        </w:rPr>
        <w:t xml:space="preserve"> and </w:t>
      </w:r>
      <w:r w:rsidR="00770587" w:rsidRPr="001B28E4">
        <w:rPr>
          <w:sz w:val="22"/>
          <w:szCs w:val="22"/>
        </w:rPr>
        <w:t xml:space="preserve">successful EOIs will be </w:t>
      </w:r>
      <w:r w:rsidR="00867B01" w:rsidRPr="001B28E4">
        <w:rPr>
          <w:sz w:val="22"/>
          <w:szCs w:val="22"/>
        </w:rPr>
        <w:t>invited</w:t>
      </w:r>
      <w:r w:rsidR="00770587" w:rsidRPr="001B28E4">
        <w:rPr>
          <w:sz w:val="22"/>
          <w:szCs w:val="22"/>
        </w:rPr>
        <w:t xml:space="preserve"> to provide further information through a </w:t>
      </w:r>
      <w:r w:rsidR="00381A4E" w:rsidRPr="001B28E4">
        <w:rPr>
          <w:sz w:val="22"/>
          <w:szCs w:val="22"/>
        </w:rPr>
        <w:t xml:space="preserve">Detailed </w:t>
      </w:r>
      <w:r w:rsidR="00770587" w:rsidRPr="001B28E4">
        <w:rPr>
          <w:sz w:val="22"/>
          <w:szCs w:val="22"/>
        </w:rPr>
        <w:t>Application</w:t>
      </w:r>
      <w:r w:rsidR="00FC74ED" w:rsidRPr="001B28E4">
        <w:rPr>
          <w:sz w:val="22"/>
          <w:szCs w:val="22"/>
        </w:rPr>
        <w:t xml:space="preserve">. </w:t>
      </w:r>
    </w:p>
    <w:p w14:paraId="2D260D7F" w14:textId="35F2426C" w:rsidR="00403C95" w:rsidRPr="001B28E4" w:rsidRDefault="001A6254" w:rsidP="009F52F1">
      <w:pPr>
        <w:rPr>
          <w:sz w:val="22"/>
          <w:szCs w:val="22"/>
        </w:rPr>
      </w:pPr>
      <w:r w:rsidRPr="001B28E4">
        <w:rPr>
          <w:sz w:val="22"/>
          <w:szCs w:val="22"/>
        </w:rPr>
        <w:t>Applicants</w:t>
      </w:r>
      <w:r w:rsidR="005F25B0" w:rsidRPr="001B28E4">
        <w:rPr>
          <w:sz w:val="22"/>
          <w:szCs w:val="22"/>
        </w:rPr>
        <w:t xml:space="preserve"> invited to submit a </w:t>
      </w:r>
      <w:r w:rsidR="0054759C" w:rsidRPr="001B28E4">
        <w:rPr>
          <w:sz w:val="22"/>
          <w:szCs w:val="22"/>
        </w:rPr>
        <w:t>Detailed</w:t>
      </w:r>
      <w:r w:rsidR="005F25B0" w:rsidRPr="001B28E4">
        <w:rPr>
          <w:sz w:val="22"/>
          <w:szCs w:val="22"/>
        </w:rPr>
        <w:t xml:space="preserve"> </w:t>
      </w:r>
      <w:r w:rsidR="0054759C" w:rsidRPr="001B28E4">
        <w:rPr>
          <w:sz w:val="22"/>
          <w:szCs w:val="22"/>
        </w:rPr>
        <w:t>A</w:t>
      </w:r>
      <w:r w:rsidR="005F25B0" w:rsidRPr="001B28E4">
        <w:rPr>
          <w:sz w:val="22"/>
          <w:szCs w:val="22"/>
        </w:rPr>
        <w:t>pplication</w:t>
      </w:r>
      <w:r w:rsidR="00325AC0" w:rsidRPr="001B28E4">
        <w:rPr>
          <w:sz w:val="22"/>
          <w:szCs w:val="22"/>
        </w:rPr>
        <w:t xml:space="preserve"> must do so</w:t>
      </w:r>
      <w:r w:rsidR="005F25B0" w:rsidRPr="001B28E4">
        <w:rPr>
          <w:sz w:val="22"/>
          <w:szCs w:val="22"/>
        </w:rPr>
        <w:t xml:space="preserve"> </w:t>
      </w:r>
      <w:r w:rsidR="00504F45" w:rsidRPr="001B28E4">
        <w:rPr>
          <w:sz w:val="22"/>
          <w:szCs w:val="22"/>
        </w:rPr>
        <w:t xml:space="preserve">within </w:t>
      </w:r>
      <w:r w:rsidR="00185446" w:rsidRPr="00A90FA5">
        <w:rPr>
          <w:sz w:val="22"/>
          <w:szCs w:val="22"/>
        </w:rPr>
        <w:t>4</w:t>
      </w:r>
      <w:r w:rsidR="00147C19" w:rsidRPr="00A90FA5">
        <w:rPr>
          <w:sz w:val="22"/>
          <w:szCs w:val="22"/>
        </w:rPr>
        <w:t xml:space="preserve"> weeks</w:t>
      </w:r>
      <w:r w:rsidR="00862D5A" w:rsidRPr="001B28E4">
        <w:rPr>
          <w:sz w:val="22"/>
          <w:szCs w:val="22"/>
        </w:rPr>
        <w:t xml:space="preserve"> and will be notified of </w:t>
      </w:r>
      <w:r w:rsidR="00267B09" w:rsidRPr="001B28E4">
        <w:rPr>
          <w:sz w:val="22"/>
          <w:szCs w:val="22"/>
        </w:rPr>
        <w:t>the date that this is due to be submitted</w:t>
      </w:r>
      <w:r w:rsidR="008C51CC" w:rsidRPr="001B28E4">
        <w:rPr>
          <w:sz w:val="22"/>
          <w:szCs w:val="22"/>
        </w:rPr>
        <w:t xml:space="preserve"> to the department</w:t>
      </w:r>
      <w:r w:rsidR="00147C19" w:rsidRPr="001B28E4">
        <w:rPr>
          <w:sz w:val="22"/>
          <w:szCs w:val="22"/>
        </w:rPr>
        <w:t>.</w:t>
      </w:r>
    </w:p>
    <w:p w14:paraId="1E212339" w14:textId="3EC7320C" w:rsidR="00AE36B2" w:rsidRPr="00AE36B2" w:rsidRDefault="00AE36B2" w:rsidP="009F52F1">
      <w:pPr>
        <w:rPr>
          <w:sz w:val="22"/>
          <w:szCs w:val="22"/>
        </w:rPr>
      </w:pPr>
      <w:r w:rsidRPr="00A90FA5">
        <w:rPr>
          <w:sz w:val="22"/>
          <w:szCs w:val="22"/>
        </w:rPr>
        <w:t xml:space="preserve">Upon lodgement of a </w:t>
      </w:r>
      <w:r w:rsidR="000E4F53" w:rsidRPr="00A90FA5">
        <w:rPr>
          <w:sz w:val="22"/>
          <w:szCs w:val="22"/>
        </w:rPr>
        <w:t>D</w:t>
      </w:r>
      <w:r w:rsidRPr="00A90FA5">
        <w:rPr>
          <w:sz w:val="22"/>
          <w:szCs w:val="22"/>
        </w:rPr>
        <w:t xml:space="preserve">etailed </w:t>
      </w:r>
      <w:r w:rsidR="000E4F53" w:rsidRPr="00A90FA5">
        <w:rPr>
          <w:sz w:val="22"/>
          <w:szCs w:val="22"/>
        </w:rPr>
        <w:t>A</w:t>
      </w:r>
      <w:r w:rsidRPr="00A90FA5">
        <w:rPr>
          <w:sz w:val="22"/>
          <w:szCs w:val="22"/>
        </w:rPr>
        <w:t>pplication, the department will provide applicants with an estimated timeframe for when they can expect to know the outcome of their application</w:t>
      </w:r>
      <w:r w:rsidR="000E4F53" w:rsidRPr="00A90FA5">
        <w:rPr>
          <w:sz w:val="22"/>
          <w:szCs w:val="22"/>
        </w:rPr>
        <w:t>.</w:t>
      </w:r>
    </w:p>
    <w:p w14:paraId="6804A6B9" w14:textId="42F801D7" w:rsidR="00B44139" w:rsidRPr="00EE16B5" w:rsidRDefault="002561D8" w:rsidP="009F52F1">
      <w:pPr>
        <w:rPr>
          <w:sz w:val="22"/>
          <w:szCs w:val="22"/>
        </w:rPr>
      </w:pPr>
      <w:r w:rsidRPr="001B28E4">
        <w:rPr>
          <w:sz w:val="22"/>
          <w:szCs w:val="22"/>
        </w:rPr>
        <w:t>Projects</w:t>
      </w:r>
      <w:r w:rsidR="00C84762" w:rsidRPr="001B28E4">
        <w:rPr>
          <w:sz w:val="22"/>
          <w:szCs w:val="22"/>
        </w:rPr>
        <w:t xml:space="preserve"> are to be completed </w:t>
      </w:r>
      <w:r w:rsidRPr="001B28E4">
        <w:rPr>
          <w:rFonts w:cstheme="minorHAnsi"/>
          <w:sz w:val="22"/>
          <w:szCs w:val="22"/>
        </w:rPr>
        <w:t>w</w:t>
      </w:r>
      <w:r w:rsidR="00C84762" w:rsidRPr="001B28E4">
        <w:rPr>
          <w:rFonts w:cstheme="minorHAnsi"/>
          <w:sz w:val="22"/>
          <w:szCs w:val="22"/>
        </w:rPr>
        <w:t xml:space="preserve">ithin </w:t>
      </w:r>
      <w:r w:rsidR="00280E21" w:rsidRPr="001B28E4">
        <w:rPr>
          <w:rFonts w:cstheme="minorHAnsi"/>
          <w:sz w:val="22"/>
          <w:szCs w:val="22"/>
        </w:rPr>
        <w:t>two</w:t>
      </w:r>
      <w:r w:rsidR="00C84762" w:rsidRPr="001B28E4">
        <w:rPr>
          <w:rFonts w:cstheme="minorHAnsi"/>
          <w:sz w:val="22"/>
          <w:szCs w:val="22"/>
        </w:rPr>
        <w:t xml:space="preserve"> years from </w:t>
      </w:r>
      <w:r w:rsidR="00D13D19" w:rsidRPr="001B28E4">
        <w:rPr>
          <w:rFonts w:cstheme="minorHAnsi"/>
          <w:sz w:val="22"/>
          <w:szCs w:val="22"/>
        </w:rPr>
        <w:t>funding</w:t>
      </w:r>
      <w:r w:rsidR="00C84762" w:rsidRPr="001B28E4">
        <w:rPr>
          <w:rFonts w:cstheme="minorHAnsi"/>
          <w:sz w:val="22"/>
          <w:szCs w:val="22"/>
        </w:rPr>
        <w:t xml:space="preserve"> approval</w:t>
      </w:r>
      <w:r w:rsidRPr="001B28E4">
        <w:rPr>
          <w:rFonts w:cstheme="minorHAnsi"/>
          <w:sz w:val="22"/>
          <w:szCs w:val="22"/>
        </w:rPr>
        <w:t>.</w:t>
      </w:r>
    </w:p>
    <w:p w14:paraId="0C3352DC" w14:textId="006A8E8E" w:rsidR="00CE6910" w:rsidRPr="00CE6910" w:rsidRDefault="00CE6910" w:rsidP="006D21BE">
      <w:pPr>
        <w:pStyle w:val="Heading1"/>
        <w:numPr>
          <w:ilvl w:val="1"/>
          <w:numId w:val="56"/>
        </w:numPr>
        <w:ind w:left="708"/>
        <w:rPr>
          <w:rFonts w:cstheme="minorHAnsi"/>
          <w:color w:val="008484"/>
          <w:sz w:val="24"/>
          <w:szCs w:val="24"/>
        </w:rPr>
      </w:pPr>
      <w:bookmarkStart w:id="20" w:name="_Toc201225062"/>
      <w:bookmarkStart w:id="21" w:name="_Toc201244223"/>
      <w:bookmarkStart w:id="22" w:name="_Toc201404257"/>
      <w:bookmarkStart w:id="23" w:name="_Toc203465918"/>
      <w:bookmarkStart w:id="24" w:name="_Toc204253418"/>
      <w:bookmarkStart w:id="25" w:name="_Toc204763366"/>
      <w:bookmarkStart w:id="26" w:name="_Toc204784464"/>
      <w:bookmarkStart w:id="27" w:name="_Toc205285933"/>
      <w:bookmarkStart w:id="28" w:name="_Toc205291006"/>
      <w:bookmarkStart w:id="29" w:name="_Toc205291223"/>
      <w:bookmarkStart w:id="30" w:name="_Toc205459476"/>
      <w:bookmarkStart w:id="31" w:name="_Toc205459544"/>
      <w:bookmarkStart w:id="32" w:name="_Toc205459838"/>
      <w:bookmarkStart w:id="33" w:name="_Toc221693442"/>
      <w:bookmarkEnd w:id="20"/>
      <w:bookmarkEnd w:id="21"/>
      <w:bookmarkEnd w:id="22"/>
      <w:bookmarkEnd w:id="23"/>
      <w:bookmarkEnd w:id="24"/>
      <w:bookmarkEnd w:id="25"/>
      <w:bookmarkEnd w:id="26"/>
      <w:bookmarkEnd w:id="27"/>
      <w:bookmarkEnd w:id="28"/>
      <w:bookmarkEnd w:id="29"/>
      <w:bookmarkEnd w:id="30"/>
      <w:bookmarkEnd w:id="31"/>
      <w:bookmarkEnd w:id="32"/>
      <w:r w:rsidRPr="00CE6910">
        <w:rPr>
          <w:rFonts w:cstheme="minorHAnsi"/>
          <w:color w:val="008484"/>
          <w:sz w:val="24"/>
          <w:szCs w:val="24"/>
        </w:rPr>
        <w:t>Project Duration</w:t>
      </w:r>
      <w:bookmarkEnd w:id="33"/>
    </w:p>
    <w:p w14:paraId="4349E2BC" w14:textId="653A1EC7" w:rsidR="0028798A" w:rsidRDefault="0028798A" w:rsidP="0021749F">
      <w:pPr>
        <w:pStyle w:val="Normalnospace"/>
        <w:spacing w:before="120"/>
        <w:rPr>
          <w:rFonts w:ascii="VIC" w:hAnsi="VIC" w:cstheme="minorHAnsi"/>
          <w:sz w:val="22"/>
          <w:szCs w:val="22"/>
        </w:rPr>
      </w:pPr>
      <w:r w:rsidRPr="00DC0E4D">
        <w:rPr>
          <w:rFonts w:ascii="VIC" w:hAnsi="VIC" w:cstheme="minorBidi"/>
          <w:sz w:val="22"/>
          <w:szCs w:val="22"/>
        </w:rPr>
        <w:t xml:space="preserve">Projects </w:t>
      </w:r>
      <w:r>
        <w:rPr>
          <w:rFonts w:ascii="VIC" w:hAnsi="VIC" w:cstheme="minorBidi"/>
          <w:sz w:val="22"/>
          <w:szCs w:val="22"/>
        </w:rPr>
        <w:t>funded through th</w:t>
      </w:r>
      <w:r w:rsidR="00312DAB">
        <w:rPr>
          <w:rFonts w:ascii="VIC" w:hAnsi="VIC" w:cstheme="minorBidi"/>
          <w:sz w:val="22"/>
          <w:szCs w:val="22"/>
        </w:rPr>
        <w:t>e</w:t>
      </w:r>
      <w:r w:rsidR="00C365CB">
        <w:rPr>
          <w:rFonts w:ascii="VIC" w:hAnsi="VIC" w:cstheme="minorBidi"/>
          <w:sz w:val="22"/>
          <w:szCs w:val="22"/>
        </w:rPr>
        <w:t xml:space="preserve"> </w:t>
      </w:r>
      <w:r w:rsidR="00FC08EA">
        <w:rPr>
          <w:rFonts w:ascii="VIC" w:hAnsi="VIC" w:cstheme="minorBidi"/>
          <w:sz w:val="22"/>
          <w:szCs w:val="22"/>
        </w:rPr>
        <w:t>f</w:t>
      </w:r>
      <w:r>
        <w:rPr>
          <w:rFonts w:ascii="VIC" w:hAnsi="VIC" w:cstheme="minorBidi"/>
          <w:sz w:val="22"/>
          <w:szCs w:val="22"/>
        </w:rPr>
        <w:t xml:space="preserve">und </w:t>
      </w:r>
      <w:r w:rsidRPr="00DC0E4D">
        <w:rPr>
          <w:rFonts w:ascii="VIC" w:hAnsi="VIC" w:cstheme="minorBidi"/>
          <w:sz w:val="22"/>
          <w:szCs w:val="22"/>
        </w:rPr>
        <w:t xml:space="preserve">are expected to commence </w:t>
      </w:r>
      <w:r>
        <w:rPr>
          <w:rFonts w:ascii="VIC" w:hAnsi="VIC" w:cstheme="minorBidi"/>
          <w:sz w:val="22"/>
          <w:szCs w:val="22"/>
        </w:rPr>
        <w:t xml:space="preserve">within </w:t>
      </w:r>
      <w:r w:rsidR="00280E21">
        <w:rPr>
          <w:rFonts w:ascii="VIC" w:hAnsi="VIC" w:cstheme="minorBidi"/>
          <w:sz w:val="22"/>
          <w:szCs w:val="22"/>
        </w:rPr>
        <w:t>two</w:t>
      </w:r>
      <w:r w:rsidRPr="00926726">
        <w:rPr>
          <w:rFonts w:ascii="VIC" w:hAnsi="VIC" w:cstheme="minorBidi"/>
          <w:sz w:val="22"/>
          <w:szCs w:val="22"/>
        </w:rPr>
        <w:t xml:space="preserve"> months from </w:t>
      </w:r>
      <w:r w:rsidR="005B0FA2" w:rsidRPr="00926726">
        <w:rPr>
          <w:rFonts w:ascii="VIC" w:hAnsi="VIC" w:cstheme="minorBidi"/>
          <w:sz w:val="22"/>
          <w:szCs w:val="22"/>
        </w:rPr>
        <w:t xml:space="preserve">execution of </w:t>
      </w:r>
      <w:r w:rsidR="009848A8" w:rsidRPr="00926726">
        <w:rPr>
          <w:rFonts w:ascii="VIC" w:hAnsi="VIC" w:cstheme="minorBidi"/>
          <w:sz w:val="22"/>
          <w:szCs w:val="22"/>
        </w:rPr>
        <w:t xml:space="preserve">a </w:t>
      </w:r>
      <w:r w:rsidR="00977CB5" w:rsidRPr="00926726">
        <w:rPr>
          <w:rFonts w:ascii="VIC" w:hAnsi="VIC" w:cstheme="minorBidi"/>
          <w:sz w:val="22"/>
          <w:szCs w:val="22"/>
        </w:rPr>
        <w:t>grant agreement</w:t>
      </w:r>
      <w:r w:rsidR="005B0FA2">
        <w:rPr>
          <w:rFonts w:ascii="VIC" w:hAnsi="VIC" w:cstheme="minorBidi"/>
          <w:sz w:val="22"/>
          <w:szCs w:val="22"/>
        </w:rPr>
        <w:t xml:space="preserve"> </w:t>
      </w:r>
      <w:r w:rsidRPr="00DC0E4D">
        <w:rPr>
          <w:rFonts w:ascii="VIC" w:hAnsi="VIC" w:cstheme="minorBidi"/>
          <w:sz w:val="22"/>
          <w:szCs w:val="22"/>
        </w:rPr>
        <w:t>and complete</w:t>
      </w:r>
      <w:r>
        <w:rPr>
          <w:rFonts w:ascii="VIC" w:hAnsi="VIC" w:cstheme="minorBidi"/>
          <w:sz w:val="22"/>
          <w:szCs w:val="22"/>
        </w:rPr>
        <w:t>d</w:t>
      </w:r>
      <w:r w:rsidRPr="00DC0E4D">
        <w:rPr>
          <w:rFonts w:ascii="VIC" w:hAnsi="VIC" w:cstheme="minorBidi"/>
          <w:sz w:val="22"/>
          <w:szCs w:val="22"/>
        </w:rPr>
        <w:t xml:space="preserve"> within </w:t>
      </w:r>
      <w:r w:rsidR="00280E21">
        <w:rPr>
          <w:rFonts w:ascii="VIC" w:hAnsi="VIC" w:cstheme="minorBidi"/>
          <w:sz w:val="22"/>
          <w:szCs w:val="22"/>
        </w:rPr>
        <w:t>two</w:t>
      </w:r>
      <w:r w:rsidR="00D97D50" w:rsidRPr="00926726">
        <w:rPr>
          <w:rFonts w:ascii="VIC" w:hAnsi="VIC" w:cstheme="minorBidi"/>
          <w:sz w:val="22"/>
          <w:szCs w:val="22"/>
        </w:rPr>
        <w:t xml:space="preserve"> </w:t>
      </w:r>
      <w:r w:rsidRPr="00926726">
        <w:rPr>
          <w:rFonts w:ascii="VIC" w:hAnsi="VIC" w:cstheme="minorBidi"/>
          <w:sz w:val="22"/>
          <w:szCs w:val="22"/>
        </w:rPr>
        <w:t>years</w:t>
      </w:r>
      <w:r w:rsidR="009848A8" w:rsidRPr="00926726">
        <w:rPr>
          <w:rFonts w:ascii="VIC" w:hAnsi="VIC" w:cstheme="minorBidi"/>
          <w:sz w:val="22"/>
          <w:szCs w:val="22"/>
        </w:rPr>
        <w:t>.</w:t>
      </w:r>
      <w:r w:rsidRPr="00926726">
        <w:rPr>
          <w:rFonts w:ascii="VIC" w:hAnsi="VIC" w:cstheme="minorBidi"/>
          <w:sz w:val="22"/>
          <w:szCs w:val="22"/>
        </w:rPr>
        <w:t xml:space="preserve"> </w:t>
      </w:r>
    </w:p>
    <w:p w14:paraId="048C283B" w14:textId="77777777" w:rsidR="0028798A" w:rsidRPr="00DC0E4D" w:rsidRDefault="0028798A" w:rsidP="0021749F">
      <w:pPr>
        <w:pStyle w:val="Normalnospace"/>
        <w:spacing w:before="120"/>
        <w:rPr>
          <w:rFonts w:ascii="VIC" w:hAnsi="VIC" w:cstheme="minorHAnsi"/>
          <w:b/>
          <w:bCs/>
          <w:sz w:val="22"/>
          <w:szCs w:val="22"/>
        </w:rPr>
      </w:pPr>
      <w:r w:rsidRPr="00DC0E4D">
        <w:rPr>
          <w:rFonts w:ascii="VIC" w:hAnsi="VIC" w:cstheme="minorHAnsi"/>
          <w:sz w:val="22"/>
          <w:szCs w:val="22"/>
        </w:rPr>
        <w:t xml:space="preserve">Applicants will be required to supply project specific dates that fit within the above timeframes, as part of their application.  Applicants </w:t>
      </w:r>
      <w:r>
        <w:rPr>
          <w:rFonts w:ascii="VIC" w:hAnsi="VIC" w:cstheme="minorHAnsi"/>
          <w:sz w:val="22"/>
          <w:szCs w:val="22"/>
        </w:rPr>
        <w:t>will</w:t>
      </w:r>
      <w:r w:rsidRPr="00DC0E4D">
        <w:rPr>
          <w:rFonts w:ascii="VIC" w:hAnsi="VIC" w:cstheme="minorHAnsi"/>
          <w:sz w:val="22"/>
          <w:szCs w:val="22"/>
        </w:rPr>
        <w:t xml:space="preserve"> also be required to provide proposed key deliverables or project milestones.</w:t>
      </w:r>
    </w:p>
    <w:p w14:paraId="66205FD5" w14:textId="17277FD0" w:rsidR="00B0216C" w:rsidRPr="00E8618F" w:rsidRDefault="00B0216C" w:rsidP="00E8618F">
      <w:pPr>
        <w:pStyle w:val="Heading1"/>
        <w:numPr>
          <w:ilvl w:val="0"/>
          <w:numId w:val="56"/>
        </w:numPr>
        <w:ind w:hanging="720"/>
        <w:rPr>
          <w:rFonts w:cstheme="majorBidi"/>
          <w:color w:val="008484"/>
        </w:rPr>
      </w:pPr>
      <w:bookmarkStart w:id="34" w:name="_Toc221693443"/>
      <w:r w:rsidRPr="00E8618F">
        <w:rPr>
          <w:rFonts w:cstheme="majorBidi"/>
          <w:color w:val="008484"/>
        </w:rPr>
        <w:t>Application and assessment</w:t>
      </w:r>
      <w:bookmarkEnd w:id="34"/>
    </w:p>
    <w:p w14:paraId="03095D80" w14:textId="44EE40B7" w:rsidR="00B0216C" w:rsidRPr="003811B4" w:rsidRDefault="00B0216C" w:rsidP="003811B4">
      <w:pPr>
        <w:pStyle w:val="Heading1"/>
        <w:numPr>
          <w:ilvl w:val="1"/>
          <w:numId w:val="56"/>
        </w:numPr>
        <w:ind w:left="708"/>
        <w:rPr>
          <w:rFonts w:cstheme="minorHAnsi"/>
          <w:color w:val="008484"/>
          <w:sz w:val="24"/>
          <w:szCs w:val="24"/>
        </w:rPr>
      </w:pPr>
      <w:bookmarkStart w:id="35" w:name="_Toc201224242"/>
      <w:bookmarkStart w:id="36" w:name="_Toc201224300"/>
      <w:bookmarkStart w:id="37" w:name="_Toc201224450"/>
      <w:bookmarkStart w:id="38" w:name="_Toc201225066"/>
      <w:bookmarkStart w:id="39" w:name="_Toc201244227"/>
      <w:bookmarkStart w:id="40" w:name="_Toc201404261"/>
      <w:bookmarkStart w:id="41" w:name="_Toc203465922"/>
      <w:bookmarkStart w:id="42" w:name="_Toc204253422"/>
      <w:bookmarkStart w:id="43" w:name="_Toc204763370"/>
      <w:bookmarkStart w:id="44" w:name="_Toc204784468"/>
      <w:bookmarkStart w:id="45" w:name="_Toc205285937"/>
      <w:bookmarkStart w:id="46" w:name="_Toc205291010"/>
      <w:bookmarkStart w:id="47" w:name="_Toc205291227"/>
      <w:bookmarkStart w:id="48" w:name="_Toc205459480"/>
      <w:bookmarkStart w:id="49" w:name="_Toc205459548"/>
      <w:bookmarkStart w:id="50" w:name="_Toc205459842"/>
      <w:bookmarkStart w:id="51" w:name="_Toc22169344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3811B4">
        <w:rPr>
          <w:rFonts w:cstheme="minorHAnsi"/>
          <w:color w:val="008484"/>
          <w:sz w:val="24"/>
          <w:szCs w:val="24"/>
        </w:rPr>
        <w:t>Assessment Process</w:t>
      </w:r>
      <w:bookmarkEnd w:id="51"/>
    </w:p>
    <w:p w14:paraId="625511CB" w14:textId="1CD6301B" w:rsidR="00B0216C" w:rsidRDefault="00B0216C" w:rsidP="0067051A">
      <w:pPr>
        <w:pStyle w:val="BodyText"/>
        <w:rPr>
          <w:rFonts w:ascii="VIC" w:eastAsiaTheme="minorHAnsi" w:hAnsi="VIC"/>
          <w:color w:val="000000"/>
          <w:spacing w:val="0"/>
          <w:sz w:val="22"/>
          <w:szCs w:val="22"/>
        </w:rPr>
      </w:pPr>
      <w:bookmarkStart w:id="52" w:name="_Hlk108792371"/>
      <w:r>
        <w:rPr>
          <w:rFonts w:ascii="VIC" w:hAnsi="VIC"/>
          <w:sz w:val="22"/>
          <w:szCs w:val="22"/>
        </w:rPr>
        <w:t xml:space="preserve">In line with the </w:t>
      </w:r>
      <w:r w:rsidR="009F2C6E">
        <w:rPr>
          <w:rFonts w:ascii="VIC" w:hAnsi="VIC"/>
          <w:sz w:val="22"/>
          <w:szCs w:val="22"/>
        </w:rPr>
        <w:t>multistage</w:t>
      </w:r>
      <w:r>
        <w:rPr>
          <w:rFonts w:ascii="VIC" w:hAnsi="VIC"/>
          <w:sz w:val="22"/>
          <w:szCs w:val="22"/>
        </w:rPr>
        <w:t xml:space="preserve"> application process, </w:t>
      </w:r>
      <w:r w:rsidR="005513C2">
        <w:rPr>
          <w:rFonts w:ascii="VIC" w:hAnsi="VIC"/>
          <w:sz w:val="22"/>
          <w:szCs w:val="22"/>
        </w:rPr>
        <w:t>EoIs</w:t>
      </w:r>
      <w:r>
        <w:rPr>
          <w:rFonts w:ascii="VIC" w:hAnsi="VIC"/>
          <w:sz w:val="22"/>
          <w:szCs w:val="22"/>
        </w:rPr>
        <w:t xml:space="preserve"> and </w:t>
      </w:r>
      <w:r w:rsidR="008126C4">
        <w:rPr>
          <w:rFonts w:ascii="VIC" w:hAnsi="VIC"/>
          <w:sz w:val="22"/>
          <w:szCs w:val="22"/>
        </w:rPr>
        <w:t xml:space="preserve">Detailed </w:t>
      </w:r>
      <w:r w:rsidR="006F5850">
        <w:rPr>
          <w:rFonts w:ascii="VIC" w:hAnsi="VIC"/>
          <w:sz w:val="22"/>
          <w:szCs w:val="22"/>
        </w:rPr>
        <w:t>A</w:t>
      </w:r>
      <w:r w:rsidR="006F5850" w:rsidRPr="00364E9B">
        <w:rPr>
          <w:rFonts w:ascii="VIC" w:hAnsi="VIC"/>
          <w:sz w:val="22"/>
          <w:szCs w:val="22"/>
        </w:rPr>
        <w:t xml:space="preserve">pplications </w:t>
      </w:r>
      <w:r w:rsidRPr="00364E9B">
        <w:rPr>
          <w:rFonts w:ascii="VIC" w:hAnsi="VIC"/>
          <w:sz w:val="22"/>
          <w:szCs w:val="22"/>
        </w:rPr>
        <w:t xml:space="preserve">will be assessed </w:t>
      </w:r>
      <w:r>
        <w:rPr>
          <w:rFonts w:ascii="VIC" w:hAnsi="VIC"/>
          <w:sz w:val="22"/>
          <w:szCs w:val="22"/>
        </w:rPr>
        <w:t>against the Fund</w:t>
      </w:r>
      <w:r w:rsidR="005F7EB7">
        <w:rPr>
          <w:rFonts w:ascii="VIC" w:hAnsi="VIC"/>
          <w:sz w:val="22"/>
          <w:szCs w:val="22"/>
        </w:rPr>
        <w:t>’</w:t>
      </w:r>
      <w:r>
        <w:rPr>
          <w:rFonts w:ascii="VIC" w:hAnsi="VIC"/>
          <w:sz w:val="22"/>
          <w:szCs w:val="22"/>
        </w:rPr>
        <w:t xml:space="preserve">s </w:t>
      </w:r>
      <w:r w:rsidR="00F752C1">
        <w:rPr>
          <w:rFonts w:ascii="VIC" w:hAnsi="VIC"/>
          <w:sz w:val="22"/>
          <w:szCs w:val="22"/>
        </w:rPr>
        <w:t xml:space="preserve">merit </w:t>
      </w:r>
      <w:r>
        <w:rPr>
          <w:rFonts w:ascii="VIC" w:hAnsi="VIC"/>
          <w:sz w:val="22"/>
          <w:szCs w:val="22"/>
        </w:rPr>
        <w:t>assessment criteria</w:t>
      </w:r>
      <w:r w:rsidR="004252FB">
        <w:rPr>
          <w:rFonts w:ascii="VIC" w:hAnsi="VIC"/>
          <w:sz w:val="22"/>
          <w:szCs w:val="22"/>
        </w:rPr>
        <w:t>.</w:t>
      </w:r>
      <w:r w:rsidR="0067051A">
        <w:rPr>
          <w:rFonts w:ascii="VIC" w:hAnsi="VIC"/>
          <w:sz w:val="22"/>
          <w:szCs w:val="22"/>
        </w:rPr>
        <w:br/>
      </w:r>
    </w:p>
    <w:p w14:paraId="17D83183" w14:textId="7766AB93" w:rsidR="00B0216C" w:rsidRPr="0067051A" w:rsidRDefault="00B61322" w:rsidP="0067051A">
      <w:pPr>
        <w:pStyle w:val="BodyText"/>
        <w:numPr>
          <w:ilvl w:val="0"/>
          <w:numId w:val="54"/>
        </w:numPr>
        <w:spacing w:after="120"/>
        <w:ind w:right="913"/>
        <w:rPr>
          <w:rFonts w:ascii="VIC" w:eastAsiaTheme="minorHAnsi" w:hAnsi="VIC"/>
          <w:color w:val="000000"/>
          <w:spacing w:val="0"/>
          <w:sz w:val="22"/>
          <w:szCs w:val="22"/>
        </w:rPr>
      </w:pPr>
      <w:r>
        <w:rPr>
          <w:rFonts w:ascii="VIC" w:eastAsiaTheme="minorHAnsi" w:hAnsi="VIC"/>
          <w:color w:val="000000"/>
          <w:spacing w:val="0"/>
          <w:sz w:val="22"/>
          <w:szCs w:val="22"/>
        </w:rPr>
        <w:t>EOIs</w:t>
      </w:r>
      <w:r w:rsidR="00B0216C" w:rsidRPr="001B7B60">
        <w:rPr>
          <w:rFonts w:ascii="VIC" w:eastAsiaTheme="minorHAnsi" w:hAnsi="VIC"/>
          <w:color w:val="000000"/>
          <w:spacing w:val="0"/>
          <w:sz w:val="22"/>
          <w:szCs w:val="22"/>
        </w:rPr>
        <w:t xml:space="preserve"> </w:t>
      </w:r>
      <w:r w:rsidR="00B0216C" w:rsidRPr="008D11FF">
        <w:rPr>
          <w:rFonts w:ascii="VIC" w:eastAsiaTheme="minorHAnsi" w:hAnsi="VIC"/>
          <w:color w:val="000000"/>
          <w:spacing w:val="0"/>
          <w:sz w:val="22"/>
          <w:szCs w:val="22"/>
        </w:rPr>
        <w:t xml:space="preserve">will be reviewed against the assessment criteria in Section </w:t>
      </w:r>
      <w:r w:rsidR="004252FB" w:rsidRPr="008D11FF">
        <w:rPr>
          <w:rFonts w:ascii="VIC" w:eastAsiaTheme="minorHAnsi" w:hAnsi="VIC"/>
          <w:color w:val="000000"/>
          <w:spacing w:val="0"/>
          <w:sz w:val="22"/>
          <w:szCs w:val="22"/>
        </w:rPr>
        <w:t>8.3</w:t>
      </w:r>
    </w:p>
    <w:p w14:paraId="16BA6116" w14:textId="478EC2F4" w:rsidR="004B6261" w:rsidRPr="0067051A" w:rsidRDefault="00B0216C" w:rsidP="004B6261">
      <w:pPr>
        <w:pStyle w:val="BodyText"/>
        <w:numPr>
          <w:ilvl w:val="0"/>
          <w:numId w:val="54"/>
        </w:numPr>
        <w:spacing w:after="120"/>
        <w:ind w:right="913"/>
        <w:rPr>
          <w:rFonts w:ascii="VIC" w:eastAsiaTheme="minorHAnsi" w:hAnsi="VIC"/>
          <w:color w:val="000000"/>
          <w:spacing w:val="0"/>
          <w:sz w:val="22"/>
          <w:szCs w:val="22"/>
        </w:rPr>
      </w:pPr>
      <w:r w:rsidRPr="008D11FF">
        <w:rPr>
          <w:rFonts w:ascii="VIC" w:eastAsiaTheme="minorHAnsi" w:hAnsi="VIC"/>
          <w:color w:val="000000"/>
          <w:spacing w:val="0"/>
          <w:sz w:val="22"/>
          <w:szCs w:val="22"/>
        </w:rPr>
        <w:t xml:space="preserve">Detailed </w:t>
      </w:r>
      <w:r w:rsidR="008126C4">
        <w:rPr>
          <w:rFonts w:ascii="VIC" w:eastAsiaTheme="minorHAnsi" w:hAnsi="VIC"/>
          <w:color w:val="000000"/>
          <w:spacing w:val="0"/>
          <w:sz w:val="22"/>
          <w:szCs w:val="22"/>
        </w:rPr>
        <w:t>A</w:t>
      </w:r>
      <w:r w:rsidR="008126C4" w:rsidRPr="008D11FF">
        <w:rPr>
          <w:rFonts w:ascii="VIC" w:eastAsiaTheme="minorHAnsi" w:hAnsi="VIC"/>
          <w:color w:val="000000"/>
          <w:spacing w:val="0"/>
          <w:sz w:val="22"/>
          <w:szCs w:val="22"/>
        </w:rPr>
        <w:t xml:space="preserve">pplications </w:t>
      </w:r>
      <w:r w:rsidRPr="008D11FF">
        <w:rPr>
          <w:rFonts w:ascii="VIC" w:eastAsiaTheme="minorHAnsi" w:hAnsi="VIC"/>
          <w:color w:val="000000"/>
          <w:spacing w:val="0"/>
          <w:sz w:val="22"/>
          <w:szCs w:val="22"/>
        </w:rPr>
        <w:t xml:space="preserve">that are made following an invitation to apply will </w:t>
      </w:r>
      <w:r w:rsidRPr="008D11FF">
        <w:rPr>
          <w:rFonts w:ascii="VIC" w:eastAsiaTheme="minorHAnsi" w:hAnsi="VIC"/>
          <w:color w:val="000000"/>
          <w:spacing w:val="0"/>
          <w:sz w:val="22"/>
          <w:szCs w:val="22"/>
        </w:rPr>
        <w:lastRenderedPageBreak/>
        <w:t>be assessed against the assessment criteria in Section 8</w:t>
      </w:r>
      <w:r w:rsidR="004252FB" w:rsidRPr="008D11FF">
        <w:rPr>
          <w:rFonts w:ascii="VIC" w:eastAsiaTheme="minorHAnsi" w:hAnsi="VIC"/>
          <w:color w:val="000000"/>
          <w:spacing w:val="0"/>
          <w:sz w:val="22"/>
          <w:szCs w:val="22"/>
        </w:rPr>
        <w:t>.4</w:t>
      </w:r>
      <w:r w:rsidR="008459F3">
        <w:rPr>
          <w:rFonts w:ascii="VIC" w:eastAsiaTheme="minorHAnsi" w:hAnsi="VIC"/>
          <w:color w:val="000000"/>
          <w:spacing w:val="0"/>
          <w:sz w:val="22"/>
          <w:szCs w:val="22"/>
        </w:rPr>
        <w:t>.</w:t>
      </w:r>
    </w:p>
    <w:p w14:paraId="1FCF523A" w14:textId="77777777" w:rsidR="00B0216C" w:rsidRPr="00044749" w:rsidRDefault="00B0216C" w:rsidP="00B0216C">
      <w:pPr>
        <w:pStyle w:val="BodyText"/>
        <w:rPr>
          <w:rFonts w:ascii="VIC" w:eastAsiaTheme="minorHAnsi" w:hAnsi="VIC"/>
          <w:color w:val="000000"/>
          <w:spacing w:val="0"/>
          <w:sz w:val="22"/>
          <w:szCs w:val="22"/>
        </w:rPr>
      </w:pPr>
      <w:r w:rsidRPr="00044749">
        <w:rPr>
          <w:rFonts w:ascii="VIC" w:eastAsiaTheme="minorHAnsi" w:hAnsi="VIC"/>
          <w:color w:val="000000"/>
          <w:spacing w:val="0"/>
          <w:sz w:val="22"/>
          <w:szCs w:val="22"/>
        </w:rPr>
        <w:t xml:space="preserve">Applications will be assessed in the following </w:t>
      </w:r>
      <w:r>
        <w:rPr>
          <w:rFonts w:ascii="VIC" w:eastAsiaTheme="minorHAnsi" w:hAnsi="VIC"/>
          <w:color w:val="000000"/>
          <w:spacing w:val="0"/>
          <w:sz w:val="22"/>
          <w:szCs w:val="22"/>
        </w:rPr>
        <w:t>manner</w:t>
      </w:r>
      <w:r w:rsidRPr="00044749">
        <w:rPr>
          <w:rFonts w:ascii="VIC" w:eastAsiaTheme="minorHAnsi" w:hAnsi="VIC"/>
          <w:color w:val="000000"/>
          <w:spacing w:val="0"/>
          <w:sz w:val="22"/>
          <w:szCs w:val="22"/>
        </w:rPr>
        <w:t>:</w:t>
      </w:r>
    </w:p>
    <w:p w14:paraId="6F923AE8" w14:textId="77777777" w:rsidR="00B0216C" w:rsidRPr="00044749" w:rsidRDefault="00B0216C" w:rsidP="00B0216C">
      <w:pPr>
        <w:pStyle w:val="BodyText"/>
        <w:rPr>
          <w:rFonts w:ascii="VIC" w:hAnsi="VIC"/>
          <w:sz w:val="22"/>
          <w:szCs w:val="22"/>
        </w:rPr>
      </w:pPr>
    </w:p>
    <w:p w14:paraId="57EACD31" w14:textId="77777777" w:rsidR="00B0216C" w:rsidRPr="00044749" w:rsidRDefault="00B0216C" w:rsidP="00B0216C">
      <w:pPr>
        <w:pStyle w:val="BodyText"/>
        <w:numPr>
          <w:ilvl w:val="0"/>
          <w:numId w:val="54"/>
        </w:numPr>
        <w:rPr>
          <w:rFonts w:ascii="VIC" w:eastAsiaTheme="minorHAnsi" w:hAnsi="VIC"/>
          <w:color w:val="000000"/>
          <w:spacing w:val="0"/>
          <w:sz w:val="22"/>
          <w:szCs w:val="22"/>
        </w:rPr>
      </w:pPr>
      <w:r w:rsidRPr="00044749">
        <w:rPr>
          <w:rFonts w:ascii="VIC" w:eastAsiaTheme="minorHAnsi" w:hAnsi="VIC"/>
          <w:color w:val="000000"/>
          <w:spacing w:val="0"/>
          <w:sz w:val="22"/>
          <w:szCs w:val="22"/>
        </w:rPr>
        <w:t>eligibility and due diligence checks, including financial risk assessments where required</w:t>
      </w:r>
    </w:p>
    <w:p w14:paraId="65CEB4D4" w14:textId="2B3C43FE" w:rsidR="00B0216C" w:rsidRPr="00044749" w:rsidRDefault="00516FEC" w:rsidP="00B0216C">
      <w:pPr>
        <w:pStyle w:val="BodyText"/>
        <w:numPr>
          <w:ilvl w:val="0"/>
          <w:numId w:val="54"/>
        </w:numPr>
        <w:rPr>
          <w:rFonts w:ascii="VIC" w:eastAsiaTheme="minorHAnsi" w:hAnsi="VIC"/>
          <w:color w:val="000000"/>
          <w:spacing w:val="0"/>
          <w:sz w:val="22"/>
          <w:szCs w:val="22"/>
        </w:rPr>
      </w:pPr>
      <w:r>
        <w:rPr>
          <w:rFonts w:ascii="VIC" w:eastAsiaTheme="minorHAnsi" w:hAnsi="VIC"/>
          <w:color w:val="000000"/>
          <w:spacing w:val="0"/>
          <w:sz w:val="22"/>
          <w:szCs w:val="22"/>
        </w:rPr>
        <w:t xml:space="preserve">merit </w:t>
      </w:r>
      <w:r w:rsidR="00B0216C" w:rsidRPr="00044749">
        <w:rPr>
          <w:rFonts w:ascii="VIC" w:eastAsiaTheme="minorHAnsi" w:hAnsi="VIC"/>
          <w:color w:val="000000"/>
          <w:spacing w:val="0"/>
          <w:sz w:val="22"/>
          <w:szCs w:val="22"/>
        </w:rPr>
        <w:t>criteria assessment undertaken by</w:t>
      </w:r>
      <w:r w:rsidR="00B0216C">
        <w:rPr>
          <w:rFonts w:ascii="VIC" w:eastAsiaTheme="minorHAnsi" w:hAnsi="VIC"/>
          <w:color w:val="000000"/>
          <w:spacing w:val="0"/>
          <w:sz w:val="22"/>
          <w:szCs w:val="22"/>
        </w:rPr>
        <w:t xml:space="preserve"> a</w:t>
      </w:r>
      <w:r w:rsidR="00B0216C" w:rsidRPr="00044749">
        <w:rPr>
          <w:rFonts w:ascii="VIC" w:eastAsiaTheme="minorHAnsi" w:hAnsi="VIC"/>
          <w:color w:val="000000"/>
          <w:spacing w:val="0"/>
          <w:sz w:val="22"/>
          <w:szCs w:val="22"/>
        </w:rPr>
        <w:t xml:space="preserve"> </w:t>
      </w:r>
      <w:r w:rsidR="008632B8">
        <w:rPr>
          <w:rFonts w:ascii="VIC" w:eastAsiaTheme="minorHAnsi" w:hAnsi="VIC"/>
          <w:color w:val="000000"/>
          <w:spacing w:val="0"/>
          <w:sz w:val="22"/>
          <w:szCs w:val="22"/>
        </w:rPr>
        <w:t>d</w:t>
      </w:r>
      <w:r w:rsidR="008632B8" w:rsidRPr="00044749">
        <w:rPr>
          <w:rFonts w:ascii="VIC" w:eastAsiaTheme="minorHAnsi" w:hAnsi="VIC"/>
          <w:color w:val="000000"/>
          <w:spacing w:val="0"/>
          <w:sz w:val="22"/>
          <w:szCs w:val="22"/>
        </w:rPr>
        <w:t>epartmental</w:t>
      </w:r>
      <w:r w:rsidR="00B0216C" w:rsidRPr="00044749">
        <w:rPr>
          <w:rFonts w:ascii="VIC" w:eastAsiaTheme="minorHAnsi" w:hAnsi="VIC"/>
          <w:color w:val="000000"/>
          <w:spacing w:val="0"/>
          <w:sz w:val="22"/>
          <w:szCs w:val="22"/>
        </w:rPr>
        <w:t xml:space="preserve"> assessment panel</w:t>
      </w:r>
      <w:r w:rsidR="00B1278C">
        <w:rPr>
          <w:rFonts w:ascii="VIC" w:eastAsiaTheme="minorHAnsi" w:hAnsi="VIC"/>
          <w:color w:val="000000"/>
          <w:spacing w:val="0"/>
          <w:sz w:val="22"/>
          <w:szCs w:val="22"/>
        </w:rPr>
        <w:t>/s</w:t>
      </w:r>
    </w:p>
    <w:p w14:paraId="00C74D1D" w14:textId="02E4383A" w:rsidR="00B64CD3" w:rsidRDefault="00B0216C" w:rsidP="00B0216C">
      <w:pPr>
        <w:pStyle w:val="BodyText"/>
        <w:numPr>
          <w:ilvl w:val="0"/>
          <w:numId w:val="54"/>
        </w:numPr>
        <w:rPr>
          <w:rFonts w:ascii="VIC" w:eastAsiaTheme="minorHAnsi" w:hAnsi="VIC"/>
          <w:color w:val="000000"/>
          <w:spacing w:val="0"/>
          <w:sz w:val="22"/>
          <w:szCs w:val="22"/>
        </w:rPr>
      </w:pPr>
      <w:r w:rsidRPr="00044749">
        <w:rPr>
          <w:rFonts w:ascii="VIC" w:eastAsiaTheme="minorHAnsi" w:hAnsi="VIC"/>
          <w:color w:val="000000"/>
          <w:spacing w:val="0"/>
          <w:sz w:val="22"/>
          <w:szCs w:val="22"/>
        </w:rPr>
        <w:t>advice</w:t>
      </w:r>
      <w:r w:rsidR="00603939">
        <w:rPr>
          <w:rFonts w:ascii="VIC" w:eastAsiaTheme="minorHAnsi" w:hAnsi="VIC"/>
          <w:color w:val="000000"/>
          <w:spacing w:val="0"/>
          <w:sz w:val="22"/>
          <w:szCs w:val="22"/>
        </w:rPr>
        <w:t xml:space="preserve"> may also be sought from </w:t>
      </w:r>
      <w:r w:rsidR="00782E5F">
        <w:rPr>
          <w:rFonts w:ascii="VIC" w:eastAsiaTheme="minorHAnsi" w:hAnsi="VIC"/>
          <w:color w:val="000000"/>
          <w:spacing w:val="0"/>
          <w:sz w:val="22"/>
          <w:szCs w:val="22"/>
        </w:rPr>
        <w:t xml:space="preserve">other </w:t>
      </w:r>
      <w:r w:rsidRPr="00044749">
        <w:rPr>
          <w:rFonts w:ascii="VIC" w:eastAsiaTheme="minorHAnsi" w:hAnsi="VIC"/>
          <w:color w:val="000000"/>
          <w:spacing w:val="0"/>
          <w:sz w:val="22"/>
          <w:szCs w:val="22"/>
        </w:rPr>
        <w:t>relevant Victorian Government departments and agencies</w:t>
      </w:r>
      <w:r>
        <w:rPr>
          <w:rFonts w:ascii="VIC" w:eastAsiaTheme="minorHAnsi" w:hAnsi="VIC"/>
          <w:color w:val="000000"/>
          <w:spacing w:val="0"/>
          <w:sz w:val="22"/>
          <w:szCs w:val="22"/>
        </w:rPr>
        <w:t xml:space="preserve"> </w:t>
      </w:r>
    </w:p>
    <w:p w14:paraId="72D7DCC4" w14:textId="22948F8E" w:rsidR="00B0216C" w:rsidRPr="00275764" w:rsidRDefault="00C1139C" w:rsidP="00275764">
      <w:pPr>
        <w:pStyle w:val="BodyText"/>
        <w:numPr>
          <w:ilvl w:val="0"/>
          <w:numId w:val="54"/>
        </w:numPr>
        <w:rPr>
          <w:rFonts w:ascii="VIC" w:eastAsiaTheme="minorHAnsi" w:hAnsi="VIC"/>
          <w:color w:val="000000"/>
          <w:spacing w:val="0"/>
          <w:sz w:val="22"/>
          <w:szCs w:val="22"/>
        </w:rPr>
      </w:pPr>
      <w:r>
        <w:rPr>
          <w:rFonts w:ascii="VIC" w:eastAsiaTheme="minorHAnsi" w:hAnsi="VIC"/>
          <w:color w:val="000000"/>
          <w:spacing w:val="0"/>
          <w:sz w:val="22"/>
          <w:szCs w:val="22"/>
        </w:rPr>
        <w:t>an o</w:t>
      </w:r>
      <w:r w:rsidR="00B0216C" w:rsidRPr="00044749">
        <w:rPr>
          <w:rFonts w:ascii="VIC" w:eastAsiaTheme="minorHAnsi" w:hAnsi="VIC"/>
          <w:color w:val="000000"/>
          <w:spacing w:val="0"/>
          <w:sz w:val="22"/>
          <w:szCs w:val="22"/>
        </w:rPr>
        <w:t>versight</w:t>
      </w:r>
      <w:r w:rsidR="00782E5F">
        <w:rPr>
          <w:rFonts w:ascii="VIC" w:eastAsiaTheme="minorHAnsi" w:hAnsi="VIC"/>
          <w:color w:val="000000"/>
          <w:spacing w:val="0"/>
          <w:sz w:val="22"/>
          <w:szCs w:val="22"/>
        </w:rPr>
        <w:t xml:space="preserve"> </w:t>
      </w:r>
      <w:r>
        <w:rPr>
          <w:rFonts w:ascii="VIC" w:eastAsiaTheme="minorHAnsi" w:hAnsi="VIC"/>
          <w:color w:val="000000"/>
          <w:spacing w:val="0"/>
          <w:sz w:val="22"/>
          <w:szCs w:val="22"/>
        </w:rPr>
        <w:t>p</w:t>
      </w:r>
      <w:r w:rsidR="00782E5F">
        <w:rPr>
          <w:rFonts w:ascii="VIC" w:eastAsiaTheme="minorHAnsi" w:hAnsi="VIC"/>
          <w:color w:val="000000"/>
          <w:spacing w:val="0"/>
          <w:sz w:val="22"/>
          <w:szCs w:val="22"/>
        </w:rPr>
        <w:t>anel</w:t>
      </w:r>
      <w:r w:rsidR="00B0216C" w:rsidRPr="00044749">
        <w:rPr>
          <w:rFonts w:ascii="VIC" w:eastAsiaTheme="minorHAnsi" w:hAnsi="VIC"/>
          <w:color w:val="000000"/>
          <w:spacing w:val="0"/>
          <w:sz w:val="22"/>
          <w:szCs w:val="22"/>
        </w:rPr>
        <w:t xml:space="preserve"> </w:t>
      </w:r>
      <w:r>
        <w:rPr>
          <w:rFonts w:ascii="VIC" w:eastAsiaTheme="minorHAnsi" w:hAnsi="VIC"/>
          <w:color w:val="000000"/>
          <w:spacing w:val="0"/>
          <w:sz w:val="22"/>
          <w:szCs w:val="22"/>
        </w:rPr>
        <w:t>c</w:t>
      </w:r>
      <w:r w:rsidR="00B0216C" w:rsidRPr="00044749">
        <w:rPr>
          <w:rFonts w:ascii="VIC" w:eastAsiaTheme="minorHAnsi" w:hAnsi="VIC"/>
          <w:color w:val="000000"/>
          <w:spacing w:val="0"/>
          <w:sz w:val="22"/>
          <w:szCs w:val="22"/>
        </w:rPr>
        <w:t>ommittee, chaired by RDV</w:t>
      </w:r>
      <w:r w:rsidR="003470EC">
        <w:rPr>
          <w:rFonts w:ascii="VIC" w:eastAsiaTheme="minorHAnsi" w:hAnsi="VIC"/>
          <w:color w:val="000000"/>
          <w:spacing w:val="0"/>
          <w:sz w:val="22"/>
          <w:szCs w:val="22"/>
        </w:rPr>
        <w:t xml:space="preserve">, </w:t>
      </w:r>
      <w:r>
        <w:rPr>
          <w:rFonts w:ascii="VIC" w:eastAsiaTheme="minorHAnsi" w:hAnsi="VIC"/>
          <w:color w:val="000000"/>
          <w:spacing w:val="0"/>
          <w:sz w:val="22"/>
          <w:szCs w:val="22"/>
        </w:rPr>
        <w:t xml:space="preserve">will </w:t>
      </w:r>
      <w:r w:rsidR="00B0216C" w:rsidRPr="00044749">
        <w:rPr>
          <w:rFonts w:ascii="VIC" w:eastAsiaTheme="minorHAnsi" w:hAnsi="VIC"/>
          <w:color w:val="000000"/>
          <w:spacing w:val="0"/>
          <w:sz w:val="22"/>
          <w:szCs w:val="22"/>
        </w:rPr>
        <w:t>provide advice regarding eligible projects for funding to the Minister for Regional Development</w:t>
      </w:r>
      <w:r w:rsidR="00785E78" w:rsidRPr="00785E78">
        <w:rPr>
          <w:rFonts w:ascii="VIC" w:eastAsiaTheme="minorHAnsi" w:hAnsi="VIC"/>
          <w:color w:val="000000"/>
          <w:spacing w:val="0"/>
          <w:sz w:val="22"/>
          <w:szCs w:val="22"/>
        </w:rPr>
        <w:t xml:space="preserve"> </w:t>
      </w:r>
      <w:r w:rsidR="006A04FF">
        <w:rPr>
          <w:rFonts w:ascii="VIC" w:eastAsiaTheme="minorHAnsi" w:hAnsi="VIC"/>
          <w:color w:val="000000"/>
          <w:spacing w:val="0"/>
          <w:sz w:val="22"/>
          <w:szCs w:val="22"/>
        </w:rPr>
        <w:t>(</w:t>
      </w:r>
      <w:r w:rsidR="00312DAB">
        <w:rPr>
          <w:rFonts w:ascii="VIC" w:eastAsiaTheme="minorHAnsi" w:hAnsi="VIC"/>
          <w:color w:val="000000"/>
          <w:spacing w:val="0"/>
          <w:sz w:val="22"/>
          <w:szCs w:val="22"/>
        </w:rPr>
        <w:t>c</w:t>
      </w:r>
      <w:r w:rsidR="00785E78" w:rsidRPr="00044749">
        <w:rPr>
          <w:rFonts w:ascii="VIC" w:eastAsiaTheme="minorHAnsi" w:hAnsi="VIC"/>
          <w:color w:val="000000"/>
          <w:spacing w:val="0"/>
          <w:sz w:val="22"/>
          <w:szCs w:val="22"/>
        </w:rPr>
        <w:t xml:space="preserve">onsideration </w:t>
      </w:r>
      <w:r w:rsidR="00785E78">
        <w:rPr>
          <w:rFonts w:ascii="VIC" w:eastAsiaTheme="minorHAnsi" w:hAnsi="VIC"/>
          <w:color w:val="000000"/>
          <w:spacing w:val="0"/>
          <w:sz w:val="22"/>
          <w:szCs w:val="22"/>
        </w:rPr>
        <w:t>may also be</w:t>
      </w:r>
      <w:r w:rsidR="00785E78" w:rsidRPr="00044749">
        <w:rPr>
          <w:rFonts w:ascii="VIC" w:eastAsiaTheme="minorHAnsi" w:hAnsi="VIC"/>
          <w:color w:val="000000"/>
          <w:spacing w:val="0"/>
          <w:sz w:val="22"/>
          <w:szCs w:val="22"/>
        </w:rPr>
        <w:t xml:space="preserve"> given to the geographic spread of projects</w:t>
      </w:r>
      <w:r w:rsidR="006A04FF">
        <w:rPr>
          <w:rFonts w:ascii="VIC" w:eastAsiaTheme="minorHAnsi" w:hAnsi="VIC"/>
          <w:color w:val="000000"/>
          <w:spacing w:val="0"/>
          <w:sz w:val="22"/>
          <w:szCs w:val="22"/>
        </w:rPr>
        <w:t>)</w:t>
      </w:r>
      <w:r w:rsidR="007747DB">
        <w:rPr>
          <w:rFonts w:ascii="VIC" w:eastAsiaTheme="minorHAnsi" w:hAnsi="VIC"/>
          <w:color w:val="000000"/>
          <w:spacing w:val="0"/>
          <w:sz w:val="22"/>
          <w:szCs w:val="22"/>
        </w:rPr>
        <w:t>.</w:t>
      </w:r>
    </w:p>
    <w:p w14:paraId="133440AF" w14:textId="208EA541" w:rsidR="006254D6" w:rsidRDefault="004F3D88" w:rsidP="0067051A">
      <w:pPr>
        <w:pStyle w:val="BodyText"/>
        <w:numPr>
          <w:ilvl w:val="0"/>
          <w:numId w:val="54"/>
        </w:numPr>
        <w:rPr>
          <w:rFonts w:ascii="VIC" w:eastAsiaTheme="minorHAnsi" w:hAnsi="VIC"/>
          <w:color w:val="000000"/>
          <w:spacing w:val="0"/>
          <w:sz w:val="22"/>
          <w:szCs w:val="22"/>
        </w:rPr>
      </w:pPr>
      <w:r w:rsidRPr="0067051A">
        <w:rPr>
          <w:rFonts w:ascii="VIC" w:eastAsiaTheme="minorHAnsi" w:hAnsi="VIC"/>
          <w:color w:val="000000"/>
          <w:spacing w:val="0"/>
          <w:sz w:val="22"/>
          <w:szCs w:val="22"/>
        </w:rPr>
        <w:t>the Minister for Regional Development</w:t>
      </w:r>
      <w:r w:rsidR="008748FB">
        <w:rPr>
          <w:rFonts w:ascii="VIC" w:eastAsiaTheme="minorHAnsi" w:hAnsi="VIC"/>
          <w:color w:val="000000"/>
          <w:spacing w:val="0"/>
          <w:sz w:val="22"/>
          <w:szCs w:val="22"/>
        </w:rPr>
        <w:t xml:space="preserve"> makes the final decision to </w:t>
      </w:r>
      <w:r w:rsidR="00551AC1">
        <w:rPr>
          <w:rFonts w:ascii="VIC" w:eastAsiaTheme="minorHAnsi" w:hAnsi="VIC"/>
          <w:color w:val="000000"/>
          <w:spacing w:val="0"/>
          <w:sz w:val="22"/>
          <w:szCs w:val="22"/>
        </w:rPr>
        <w:t>approve funding to eligible applications</w:t>
      </w:r>
      <w:r w:rsidR="00447DDC">
        <w:rPr>
          <w:rFonts w:ascii="VIC" w:eastAsiaTheme="minorHAnsi" w:hAnsi="VIC"/>
          <w:color w:val="000000"/>
          <w:spacing w:val="0"/>
          <w:sz w:val="22"/>
          <w:szCs w:val="22"/>
        </w:rPr>
        <w:t>.</w:t>
      </w:r>
    </w:p>
    <w:p w14:paraId="570AA72F" w14:textId="055E31B5" w:rsidR="00943DF4" w:rsidRPr="004D67A9" w:rsidDel="004F3D88" w:rsidRDefault="0021749F" w:rsidP="0021749F">
      <w:pPr>
        <w:suppressAutoHyphens w:val="0"/>
        <w:autoSpaceDE/>
        <w:autoSpaceDN/>
        <w:adjustRightInd/>
        <w:spacing w:line="264" w:lineRule="auto"/>
        <w:textAlignment w:val="auto"/>
        <w:rPr>
          <w:rFonts w:cstheme="minorHAnsi"/>
          <w:color w:val="000000" w:themeColor="text1"/>
          <w:sz w:val="22"/>
          <w:szCs w:val="22"/>
        </w:rPr>
      </w:pPr>
      <w:r w:rsidRPr="004D67A9">
        <w:rPr>
          <w:rFonts w:cstheme="minorHAnsi"/>
          <w:color w:val="000000" w:themeColor="text1"/>
          <w:sz w:val="22"/>
          <w:szCs w:val="22"/>
        </w:rPr>
        <w:t xml:space="preserve">To enable the consideration of strategic and time sensitive projects, </w:t>
      </w:r>
      <w:r w:rsidR="003B797C" w:rsidRPr="004D67A9">
        <w:rPr>
          <w:rFonts w:cstheme="minorHAnsi"/>
          <w:color w:val="000000" w:themeColor="text1"/>
          <w:sz w:val="22"/>
          <w:szCs w:val="22"/>
        </w:rPr>
        <w:t xml:space="preserve">government may consider </w:t>
      </w:r>
      <w:r w:rsidRPr="004D67A9">
        <w:rPr>
          <w:rFonts w:cstheme="minorHAnsi"/>
          <w:color w:val="000000" w:themeColor="text1"/>
          <w:sz w:val="22"/>
          <w:szCs w:val="22"/>
        </w:rPr>
        <w:t>projects that align with the objectives and outcomes of the program to be approved outside of the prescribed EOI, application and assessment process on a</w:t>
      </w:r>
      <w:r w:rsidR="0014498E" w:rsidRPr="004D67A9">
        <w:rPr>
          <w:rFonts w:cstheme="minorHAnsi"/>
          <w:color w:val="000000" w:themeColor="text1"/>
          <w:sz w:val="22"/>
          <w:szCs w:val="22"/>
        </w:rPr>
        <w:t xml:space="preserve"> limited</w:t>
      </w:r>
      <w:r w:rsidRPr="004D67A9">
        <w:rPr>
          <w:rFonts w:cstheme="minorHAnsi"/>
          <w:color w:val="000000" w:themeColor="text1"/>
          <w:sz w:val="22"/>
          <w:szCs w:val="22"/>
        </w:rPr>
        <w:t xml:space="preserve"> case-by-case basis.</w:t>
      </w:r>
    </w:p>
    <w:p w14:paraId="5E3D4C61" w14:textId="17A43FE7" w:rsidR="00B0216C" w:rsidRPr="006769F2" w:rsidRDefault="00B0216C" w:rsidP="006769F2">
      <w:pPr>
        <w:pStyle w:val="Heading1"/>
        <w:numPr>
          <w:ilvl w:val="1"/>
          <w:numId w:val="56"/>
        </w:numPr>
        <w:ind w:left="708"/>
        <w:rPr>
          <w:rFonts w:cstheme="minorHAnsi"/>
          <w:color w:val="008484"/>
          <w:sz w:val="24"/>
          <w:szCs w:val="24"/>
        </w:rPr>
      </w:pPr>
      <w:bookmarkStart w:id="53" w:name="_Toc221693445"/>
      <w:bookmarkEnd w:id="52"/>
      <w:r w:rsidRPr="006769F2">
        <w:rPr>
          <w:rFonts w:cstheme="minorHAnsi"/>
          <w:color w:val="008484"/>
          <w:sz w:val="24"/>
          <w:szCs w:val="24"/>
        </w:rPr>
        <w:t>Assessment Criteria</w:t>
      </w:r>
      <w:bookmarkEnd w:id="53"/>
    </w:p>
    <w:p w14:paraId="78CBEA1B" w14:textId="17D49B99" w:rsidR="00B0216C" w:rsidRPr="00DC0E4D" w:rsidRDefault="00805A8C" w:rsidP="00B0216C">
      <w:pPr>
        <w:pStyle w:val="Normalnospace"/>
        <w:spacing w:before="120"/>
        <w:rPr>
          <w:rFonts w:ascii="VIC" w:hAnsi="VIC" w:cstheme="minorHAnsi"/>
          <w:sz w:val="22"/>
          <w:szCs w:val="22"/>
        </w:rPr>
      </w:pPr>
      <w:r>
        <w:rPr>
          <w:rFonts w:ascii="VIC" w:hAnsi="VIC" w:cstheme="minorHAnsi"/>
          <w:sz w:val="22"/>
          <w:szCs w:val="22"/>
        </w:rPr>
        <w:t>S</w:t>
      </w:r>
      <w:r w:rsidR="00B0216C">
        <w:rPr>
          <w:rFonts w:ascii="VIC" w:hAnsi="VIC" w:cstheme="minorHAnsi"/>
          <w:sz w:val="22"/>
          <w:szCs w:val="22"/>
        </w:rPr>
        <w:t>ubmissions</w:t>
      </w:r>
      <w:r w:rsidR="00B0216C" w:rsidRPr="00DC0E4D">
        <w:rPr>
          <w:rFonts w:ascii="VIC" w:hAnsi="VIC" w:cstheme="minorHAnsi"/>
          <w:sz w:val="22"/>
          <w:szCs w:val="22"/>
        </w:rPr>
        <w:t xml:space="preserve"> will be assessed on how well they meet the assessment criteria</w:t>
      </w:r>
      <w:r w:rsidR="00B0216C">
        <w:rPr>
          <w:rFonts w:ascii="VIC" w:hAnsi="VIC" w:cstheme="minorHAnsi"/>
          <w:sz w:val="22"/>
          <w:szCs w:val="22"/>
        </w:rPr>
        <w:t xml:space="preserve"> </w:t>
      </w:r>
      <w:r w:rsidR="00B0216C" w:rsidRPr="00DC0E4D">
        <w:rPr>
          <w:rFonts w:ascii="VIC" w:hAnsi="VIC" w:cstheme="minorHAnsi"/>
          <w:sz w:val="22"/>
          <w:szCs w:val="22"/>
        </w:rPr>
        <w:t xml:space="preserve">outlined below. Applicants will be asked to respond to </w:t>
      </w:r>
      <w:r w:rsidR="00A138EC">
        <w:rPr>
          <w:rFonts w:ascii="VIC" w:hAnsi="VIC" w:cstheme="minorHAnsi"/>
          <w:sz w:val="22"/>
          <w:szCs w:val="22"/>
        </w:rPr>
        <w:t>certain</w:t>
      </w:r>
      <w:r w:rsidR="00A138EC" w:rsidRPr="00DC0E4D">
        <w:rPr>
          <w:rFonts w:ascii="VIC" w:hAnsi="VIC" w:cstheme="minorHAnsi"/>
          <w:sz w:val="22"/>
          <w:szCs w:val="22"/>
        </w:rPr>
        <w:t xml:space="preserve"> </w:t>
      </w:r>
      <w:r w:rsidR="00B0216C" w:rsidRPr="00DC0E4D">
        <w:rPr>
          <w:rFonts w:ascii="VIC" w:hAnsi="VIC" w:cstheme="minorHAnsi"/>
          <w:sz w:val="22"/>
          <w:szCs w:val="22"/>
        </w:rPr>
        <w:t xml:space="preserve">criteria and </w:t>
      </w:r>
      <w:r w:rsidR="0005788F">
        <w:rPr>
          <w:rFonts w:ascii="VIC" w:hAnsi="VIC" w:cstheme="minorHAnsi"/>
          <w:sz w:val="22"/>
          <w:szCs w:val="22"/>
        </w:rPr>
        <w:t>their</w:t>
      </w:r>
      <w:r w:rsidR="00B0216C" w:rsidRPr="00DC0E4D">
        <w:rPr>
          <w:rFonts w:ascii="VIC" w:hAnsi="VIC" w:cstheme="minorHAnsi"/>
          <w:sz w:val="22"/>
          <w:szCs w:val="22"/>
        </w:rPr>
        <w:t xml:space="preserve"> weighting</w:t>
      </w:r>
      <w:r w:rsidR="00B0216C">
        <w:rPr>
          <w:rFonts w:ascii="VIC" w:hAnsi="VIC" w:cstheme="minorHAnsi"/>
          <w:sz w:val="22"/>
          <w:szCs w:val="22"/>
        </w:rPr>
        <w:t>s.</w:t>
      </w:r>
    </w:p>
    <w:p w14:paraId="41E1076B" w14:textId="179BD1C3" w:rsidR="00B0216C" w:rsidRDefault="00E213C2" w:rsidP="00B0216C">
      <w:pPr>
        <w:suppressAutoHyphens w:val="0"/>
        <w:autoSpaceDE/>
        <w:autoSpaceDN/>
        <w:adjustRightInd/>
        <w:spacing w:after="0" w:line="240" w:lineRule="auto"/>
        <w:textAlignment w:val="baseline"/>
        <w:rPr>
          <w:rFonts w:eastAsia="VIC" w:cstheme="minorHAnsi"/>
          <w:color w:val="auto"/>
          <w:sz w:val="22"/>
          <w:szCs w:val="22"/>
        </w:rPr>
      </w:pPr>
      <w:r>
        <w:rPr>
          <w:rFonts w:eastAsia="VIC" w:cstheme="minorHAnsi"/>
          <w:color w:val="auto"/>
          <w:sz w:val="22"/>
          <w:szCs w:val="22"/>
        </w:rPr>
        <w:t>Applications should</w:t>
      </w:r>
      <w:r w:rsidR="00B0216C" w:rsidRPr="00DC0E4D">
        <w:rPr>
          <w:rFonts w:eastAsia="VIC" w:cstheme="minorHAnsi"/>
          <w:color w:val="auto"/>
          <w:sz w:val="22"/>
          <w:szCs w:val="22"/>
        </w:rPr>
        <w:t xml:space="preserve"> address each criterion and </w:t>
      </w:r>
      <w:r w:rsidR="009C7206">
        <w:rPr>
          <w:rFonts w:eastAsia="VIC" w:cstheme="minorHAnsi"/>
          <w:color w:val="auto"/>
          <w:sz w:val="22"/>
          <w:szCs w:val="22"/>
        </w:rPr>
        <w:t>demonstrate</w:t>
      </w:r>
      <w:r w:rsidR="009C7206" w:rsidRPr="00DC0E4D">
        <w:rPr>
          <w:rFonts w:eastAsia="VIC" w:cstheme="minorHAnsi"/>
          <w:color w:val="auto"/>
          <w:sz w:val="22"/>
          <w:szCs w:val="22"/>
        </w:rPr>
        <w:t xml:space="preserve"> </w:t>
      </w:r>
      <w:r w:rsidR="00B0216C" w:rsidRPr="00DC0E4D">
        <w:rPr>
          <w:rFonts w:eastAsia="VIC" w:cstheme="minorHAnsi"/>
          <w:color w:val="auto"/>
          <w:sz w:val="22"/>
          <w:szCs w:val="22"/>
        </w:rPr>
        <w:t>a case for funding. Any underlying risks and assumptions should be clearly stated.</w:t>
      </w:r>
    </w:p>
    <w:p w14:paraId="70E66637" w14:textId="25FB4972" w:rsidR="00B0216C" w:rsidRPr="00263D4E" w:rsidRDefault="00263D4E" w:rsidP="00263D4E">
      <w:pPr>
        <w:pStyle w:val="Heading1"/>
        <w:numPr>
          <w:ilvl w:val="1"/>
          <w:numId w:val="56"/>
        </w:numPr>
        <w:ind w:left="708"/>
        <w:rPr>
          <w:rFonts w:cstheme="minorHAnsi"/>
          <w:color w:val="008484"/>
          <w:sz w:val="24"/>
          <w:szCs w:val="24"/>
        </w:rPr>
      </w:pPr>
      <w:bookmarkStart w:id="54" w:name="_Toc221693446"/>
      <w:r w:rsidRPr="00263D4E">
        <w:rPr>
          <w:rFonts w:cstheme="minorHAnsi"/>
          <w:color w:val="008484"/>
          <w:sz w:val="24"/>
          <w:szCs w:val="24"/>
        </w:rPr>
        <w:t xml:space="preserve">Expression of Interest </w:t>
      </w:r>
      <w:r w:rsidR="00893472" w:rsidRPr="006769F2">
        <w:rPr>
          <w:rFonts w:cstheme="minorHAnsi"/>
          <w:color w:val="008484"/>
          <w:sz w:val="24"/>
          <w:szCs w:val="24"/>
        </w:rPr>
        <w:t>Criteria</w:t>
      </w:r>
      <w:bookmarkEnd w:id="54"/>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6396"/>
        <w:gridCol w:w="1294"/>
      </w:tblGrid>
      <w:tr w:rsidR="00B0216C" w:rsidRPr="00FF0140" w14:paraId="6A10CD50" w14:textId="77777777" w:rsidTr="00EE16B5">
        <w:trPr>
          <w:trHeight w:val="708"/>
        </w:trPr>
        <w:tc>
          <w:tcPr>
            <w:tcW w:w="1803" w:type="dxa"/>
          </w:tcPr>
          <w:p w14:paraId="51EC3DB9" w14:textId="77777777" w:rsidR="00B0216C" w:rsidRPr="00FF0140" w:rsidRDefault="00B0216C">
            <w:pPr>
              <w:rPr>
                <w:rFonts w:eastAsia="Times New Roman"/>
                <w:b/>
                <w:szCs w:val="20"/>
                <w:highlight w:val="yellow"/>
                <w:lang w:eastAsia="en-AU"/>
              </w:rPr>
            </w:pPr>
            <w:r w:rsidRPr="00FF0140">
              <w:rPr>
                <w:rFonts w:eastAsia="Arial"/>
                <w:b/>
                <w:bCs/>
                <w:szCs w:val="20"/>
              </w:rPr>
              <w:t>EOI Criteria</w:t>
            </w:r>
          </w:p>
        </w:tc>
        <w:tc>
          <w:tcPr>
            <w:tcW w:w="6396" w:type="dxa"/>
          </w:tcPr>
          <w:p w14:paraId="6F08B1DA" w14:textId="5F4BCE4C" w:rsidR="00B0216C" w:rsidRPr="00691C97" w:rsidRDefault="008F5608">
            <w:pPr>
              <w:rPr>
                <w:rFonts w:eastAsia="Arial"/>
                <w:b/>
                <w:bCs/>
                <w:szCs w:val="20"/>
              </w:rPr>
            </w:pPr>
            <w:r w:rsidRPr="003554ED">
              <w:rPr>
                <w:rFonts w:cstheme="minorHAnsi"/>
                <w:b/>
                <w:bCs/>
                <w:szCs w:val="20"/>
              </w:rPr>
              <w:t>What will be taken into consideration as part of the EOI assessment</w:t>
            </w:r>
          </w:p>
        </w:tc>
        <w:tc>
          <w:tcPr>
            <w:tcW w:w="1294" w:type="dxa"/>
          </w:tcPr>
          <w:p w14:paraId="3B9BFB9F" w14:textId="3913809C" w:rsidR="00B0216C" w:rsidRPr="00FF0140" w:rsidRDefault="00595489">
            <w:pPr>
              <w:jc w:val="center"/>
              <w:rPr>
                <w:rFonts w:eastAsia="Times New Roman"/>
                <w:b/>
                <w:bCs/>
                <w:szCs w:val="20"/>
                <w:lang w:eastAsia="en-AU"/>
              </w:rPr>
            </w:pPr>
            <w:r>
              <w:rPr>
                <w:rFonts w:eastAsia="Times New Roman"/>
                <w:b/>
                <w:bCs/>
                <w:szCs w:val="20"/>
                <w:lang w:eastAsia="en-AU"/>
              </w:rPr>
              <w:t>Weighting</w:t>
            </w:r>
          </w:p>
        </w:tc>
      </w:tr>
      <w:tr w:rsidR="00B0216C" w:rsidRPr="00FF0140" w14:paraId="562E699D" w14:textId="77777777" w:rsidTr="00EE16B5">
        <w:trPr>
          <w:trHeight w:val="363"/>
        </w:trPr>
        <w:tc>
          <w:tcPr>
            <w:tcW w:w="1803" w:type="dxa"/>
          </w:tcPr>
          <w:p w14:paraId="21A16C00" w14:textId="004A7511" w:rsidR="00B0216C" w:rsidRPr="007053F0" w:rsidRDefault="00B0216C">
            <w:pPr>
              <w:rPr>
                <w:rFonts w:eastAsia="Times New Roman"/>
                <w:b/>
                <w:bCs/>
                <w:szCs w:val="20"/>
                <w:lang w:eastAsia="en-AU"/>
              </w:rPr>
            </w:pPr>
            <w:r w:rsidRPr="4F33FF33">
              <w:rPr>
                <w:rFonts w:eastAsia="Times New Roman"/>
                <w:b/>
                <w:lang w:eastAsia="en-AU"/>
              </w:rPr>
              <w:t>Site Investment Opportunity</w:t>
            </w:r>
          </w:p>
        </w:tc>
        <w:tc>
          <w:tcPr>
            <w:tcW w:w="6396" w:type="dxa"/>
          </w:tcPr>
          <w:p w14:paraId="48B91218" w14:textId="77777777" w:rsidR="00B0216C" w:rsidRDefault="00B0216C">
            <w:pPr>
              <w:numPr>
                <w:ilvl w:val="0"/>
                <w:numId w:val="45"/>
              </w:numPr>
              <w:spacing w:after="0" w:line="264" w:lineRule="auto"/>
              <w:contextualSpacing/>
              <w:rPr>
                <w:rFonts w:eastAsia="Times New Roman"/>
                <w:szCs w:val="20"/>
                <w:lang w:eastAsia="en-AU"/>
              </w:rPr>
            </w:pPr>
            <w:r w:rsidRPr="0D565AA3">
              <w:rPr>
                <w:rFonts w:eastAsia="Times New Roman"/>
                <w:szCs w:val="20"/>
                <w:lang w:eastAsia="en-AU"/>
              </w:rPr>
              <w:t xml:space="preserve">What is the </w:t>
            </w:r>
            <w:r w:rsidRPr="6875063C">
              <w:rPr>
                <w:rFonts w:eastAsia="Times New Roman"/>
                <w:szCs w:val="20"/>
                <w:lang w:eastAsia="en-AU"/>
              </w:rPr>
              <w:t xml:space="preserve">investment opportunity that </w:t>
            </w:r>
            <w:r w:rsidRPr="4E8990E7">
              <w:rPr>
                <w:rFonts w:eastAsia="Times New Roman"/>
                <w:szCs w:val="20"/>
                <w:lang w:eastAsia="en-AU"/>
              </w:rPr>
              <w:t xml:space="preserve">the </w:t>
            </w:r>
            <w:r w:rsidRPr="5A71AB50">
              <w:rPr>
                <w:rFonts w:eastAsia="Times New Roman"/>
                <w:szCs w:val="20"/>
                <w:lang w:eastAsia="en-AU"/>
              </w:rPr>
              <w:t xml:space="preserve">trunk </w:t>
            </w:r>
            <w:r w:rsidRPr="2375B5CF">
              <w:rPr>
                <w:rFonts w:eastAsia="Times New Roman"/>
                <w:szCs w:val="20"/>
                <w:lang w:eastAsia="en-AU"/>
              </w:rPr>
              <w:t xml:space="preserve">infrastructure </w:t>
            </w:r>
            <w:r w:rsidRPr="6D918D7D">
              <w:rPr>
                <w:rFonts w:eastAsia="Times New Roman"/>
                <w:szCs w:val="20"/>
                <w:lang w:eastAsia="en-AU"/>
              </w:rPr>
              <w:t xml:space="preserve">will </w:t>
            </w:r>
            <w:r w:rsidRPr="24A5F7B7">
              <w:rPr>
                <w:rFonts w:eastAsia="Times New Roman"/>
                <w:szCs w:val="20"/>
                <w:lang w:eastAsia="en-AU"/>
              </w:rPr>
              <w:t>activate</w:t>
            </w:r>
            <w:r w:rsidRPr="4EB597B4">
              <w:rPr>
                <w:rFonts w:eastAsia="Times New Roman"/>
                <w:szCs w:val="20"/>
                <w:lang w:eastAsia="en-AU"/>
              </w:rPr>
              <w:t xml:space="preserve">, </w:t>
            </w:r>
            <w:r w:rsidRPr="5AE4062B">
              <w:rPr>
                <w:rFonts w:eastAsia="Times New Roman"/>
                <w:szCs w:val="20"/>
                <w:lang w:eastAsia="en-AU"/>
              </w:rPr>
              <w:t xml:space="preserve">including capital </w:t>
            </w:r>
            <w:r w:rsidRPr="505CA4C7">
              <w:rPr>
                <w:rFonts w:eastAsia="Times New Roman"/>
                <w:szCs w:val="20"/>
                <w:lang w:eastAsia="en-AU"/>
              </w:rPr>
              <w:t xml:space="preserve">investment and jobs that </w:t>
            </w:r>
            <w:r w:rsidRPr="2BEB8C21">
              <w:rPr>
                <w:rFonts w:eastAsia="Times New Roman"/>
                <w:szCs w:val="20"/>
                <w:lang w:eastAsia="en-AU"/>
              </w:rPr>
              <w:t>will be created</w:t>
            </w:r>
            <w:r w:rsidRPr="6BBE4351">
              <w:rPr>
                <w:rFonts w:eastAsia="Times New Roman"/>
                <w:szCs w:val="20"/>
                <w:lang w:eastAsia="en-AU"/>
              </w:rPr>
              <w:t xml:space="preserve"> </w:t>
            </w:r>
            <w:r w:rsidRPr="0B420638">
              <w:rPr>
                <w:rFonts w:eastAsia="Times New Roman"/>
                <w:szCs w:val="20"/>
                <w:lang w:eastAsia="en-AU"/>
              </w:rPr>
              <w:t>to operate</w:t>
            </w:r>
            <w:r w:rsidRPr="65A00D98">
              <w:rPr>
                <w:rFonts w:eastAsia="Times New Roman"/>
                <w:szCs w:val="20"/>
                <w:lang w:eastAsia="en-AU"/>
              </w:rPr>
              <w:t xml:space="preserve"> </w:t>
            </w:r>
            <w:r w:rsidRPr="4B1F44D9">
              <w:rPr>
                <w:rFonts w:eastAsia="Times New Roman"/>
                <w:szCs w:val="20"/>
                <w:lang w:eastAsia="en-AU"/>
              </w:rPr>
              <w:t xml:space="preserve">the </w:t>
            </w:r>
            <w:r w:rsidRPr="2B318AA1">
              <w:rPr>
                <w:rFonts w:eastAsia="Times New Roman"/>
                <w:szCs w:val="20"/>
                <w:lang w:eastAsia="en-AU"/>
              </w:rPr>
              <w:t xml:space="preserve">proposed </w:t>
            </w:r>
            <w:r w:rsidRPr="0567B64B">
              <w:rPr>
                <w:rFonts w:eastAsia="Times New Roman"/>
                <w:szCs w:val="20"/>
                <w:lang w:eastAsia="en-AU"/>
              </w:rPr>
              <w:t>facility?</w:t>
            </w:r>
          </w:p>
          <w:p w14:paraId="26369FF3" w14:textId="0E0D54D9" w:rsidR="00194991" w:rsidRPr="007053F0" w:rsidRDefault="00CC61D1">
            <w:pPr>
              <w:numPr>
                <w:ilvl w:val="0"/>
                <w:numId w:val="45"/>
              </w:numPr>
              <w:spacing w:after="0" w:line="264" w:lineRule="auto"/>
              <w:contextualSpacing/>
              <w:rPr>
                <w:rFonts w:eastAsia="Times New Roman"/>
                <w:szCs w:val="20"/>
                <w:lang w:eastAsia="en-AU"/>
              </w:rPr>
            </w:pPr>
            <w:r>
              <w:rPr>
                <w:rFonts w:eastAsia="Times New Roman"/>
                <w:lang w:eastAsia="en-AU"/>
              </w:rPr>
              <w:t xml:space="preserve">Who </w:t>
            </w:r>
            <w:proofErr w:type="gramStart"/>
            <w:r w:rsidR="007E7F6F">
              <w:rPr>
                <w:rFonts w:eastAsia="Times New Roman"/>
                <w:lang w:eastAsia="en-AU"/>
              </w:rPr>
              <w:t>are</w:t>
            </w:r>
            <w:proofErr w:type="gramEnd"/>
            <w:r w:rsidR="007E7F6F">
              <w:rPr>
                <w:rFonts w:eastAsia="Times New Roman"/>
                <w:lang w:eastAsia="en-AU"/>
              </w:rPr>
              <w:t xml:space="preserve"> </w:t>
            </w:r>
            <w:r w:rsidR="00B769A2">
              <w:rPr>
                <w:rFonts w:eastAsia="Times New Roman"/>
                <w:lang w:eastAsia="en-AU"/>
              </w:rPr>
              <w:t xml:space="preserve">the </w:t>
            </w:r>
            <w:r w:rsidR="008A0E18">
              <w:rPr>
                <w:rFonts w:eastAsia="Times New Roman"/>
                <w:lang w:eastAsia="en-AU"/>
              </w:rPr>
              <w:t>mix of partners</w:t>
            </w:r>
            <w:r w:rsidR="00B769A2">
              <w:rPr>
                <w:rFonts w:eastAsia="Times New Roman"/>
                <w:lang w:eastAsia="en-AU"/>
              </w:rPr>
              <w:t xml:space="preserve"> and/or </w:t>
            </w:r>
            <w:r w:rsidR="008A0E18">
              <w:rPr>
                <w:rFonts w:eastAsia="Times New Roman"/>
                <w:lang w:eastAsia="en-AU"/>
              </w:rPr>
              <w:t>investors</w:t>
            </w:r>
            <w:r w:rsidR="007E7F6F">
              <w:rPr>
                <w:rFonts w:eastAsia="Times New Roman"/>
                <w:lang w:eastAsia="en-AU"/>
              </w:rPr>
              <w:t xml:space="preserve"> who will provide </w:t>
            </w:r>
            <w:r w:rsidR="00711835">
              <w:rPr>
                <w:rFonts w:eastAsia="Times New Roman"/>
                <w:lang w:eastAsia="en-AU"/>
              </w:rPr>
              <w:t>co-contribution</w:t>
            </w:r>
            <w:r w:rsidR="00711835" w:rsidRPr="00711835">
              <w:rPr>
                <w:rFonts w:eastAsia="Times New Roman"/>
                <w:lang w:eastAsia="en-AU"/>
              </w:rPr>
              <w:t>/</w:t>
            </w:r>
            <w:r w:rsidR="007E7F6F" w:rsidRPr="00711835">
              <w:rPr>
                <w:rFonts w:eastAsia="Times New Roman"/>
                <w:lang w:eastAsia="en-AU"/>
              </w:rPr>
              <w:t>co</w:t>
            </w:r>
            <w:r w:rsidR="004670D0" w:rsidRPr="00711835">
              <w:rPr>
                <w:rFonts w:eastAsia="Times New Roman"/>
                <w:lang w:eastAsia="en-AU"/>
              </w:rPr>
              <w:t>-</w:t>
            </w:r>
            <w:r w:rsidR="00AC6FA7" w:rsidRPr="00711835">
              <w:rPr>
                <w:rFonts w:eastAsia="Times New Roman"/>
                <w:lang w:eastAsia="en-AU"/>
              </w:rPr>
              <w:t>investment</w:t>
            </w:r>
            <w:r w:rsidR="004670D0" w:rsidRPr="00711835">
              <w:rPr>
                <w:rFonts w:eastAsia="Times New Roman"/>
                <w:lang w:eastAsia="en-AU"/>
              </w:rPr>
              <w:t>?</w:t>
            </w:r>
          </w:p>
          <w:p w14:paraId="7EF7F13D" w14:textId="77777777" w:rsidR="00B0216C" w:rsidRPr="00835E2D" w:rsidRDefault="00B0216C">
            <w:pPr>
              <w:numPr>
                <w:ilvl w:val="0"/>
                <w:numId w:val="45"/>
              </w:numPr>
              <w:spacing w:after="0" w:line="264" w:lineRule="auto"/>
              <w:contextualSpacing/>
              <w:rPr>
                <w:rFonts w:eastAsia="Times New Roman"/>
                <w:szCs w:val="20"/>
                <w:lang w:eastAsia="en-AU"/>
              </w:rPr>
            </w:pPr>
            <w:r w:rsidRPr="00835E2D">
              <w:rPr>
                <w:rFonts w:eastAsia="Times New Roman"/>
                <w:szCs w:val="20"/>
                <w:lang w:eastAsia="en-AU"/>
              </w:rPr>
              <w:t>What is the timeframe for the investment to proceed?</w:t>
            </w:r>
          </w:p>
          <w:p w14:paraId="08EEBF27" w14:textId="77777777" w:rsidR="00B0216C" w:rsidRPr="00634704" w:rsidRDefault="00B0216C">
            <w:pPr>
              <w:numPr>
                <w:ilvl w:val="0"/>
                <w:numId w:val="45"/>
              </w:numPr>
              <w:spacing w:after="0" w:line="264" w:lineRule="auto"/>
              <w:contextualSpacing/>
              <w:rPr>
                <w:rFonts w:eastAsia="Times New Roman"/>
                <w:szCs w:val="20"/>
                <w:lang w:eastAsia="en-AU"/>
              </w:rPr>
            </w:pPr>
            <w:r w:rsidRPr="00634704">
              <w:rPr>
                <w:rFonts w:eastAsia="Times New Roman"/>
                <w:szCs w:val="20"/>
                <w:lang w:eastAsia="en-AU"/>
              </w:rPr>
              <w:t>What is the timeframe for the installation of the required trunk infrastructure to activate the investment?</w:t>
            </w:r>
          </w:p>
          <w:p w14:paraId="4A27F6BC" w14:textId="5F59299C" w:rsidR="00E44980" w:rsidRPr="008A0E18" w:rsidRDefault="00B0216C" w:rsidP="008A0E18">
            <w:pPr>
              <w:numPr>
                <w:ilvl w:val="0"/>
                <w:numId w:val="45"/>
              </w:numPr>
              <w:spacing w:after="0" w:line="264" w:lineRule="auto"/>
              <w:contextualSpacing/>
              <w:rPr>
                <w:rFonts w:eastAsia="Times New Roman"/>
                <w:lang w:eastAsia="en-AU"/>
              </w:rPr>
            </w:pPr>
            <w:r w:rsidRPr="2F07B2FE">
              <w:rPr>
                <w:rFonts w:eastAsia="Times New Roman"/>
                <w:szCs w:val="20"/>
                <w:lang w:eastAsia="en-AU"/>
              </w:rPr>
              <w:lastRenderedPageBreak/>
              <w:t>Will the investment have the potential for future expansion or may result in other businesses locating in the same area that could benefit from the trunk infrastructure provided?</w:t>
            </w:r>
          </w:p>
        </w:tc>
        <w:tc>
          <w:tcPr>
            <w:tcW w:w="1294" w:type="dxa"/>
          </w:tcPr>
          <w:p w14:paraId="7A3173A5" w14:textId="0870CBAB" w:rsidR="00B0216C" w:rsidRPr="00FF0140" w:rsidRDefault="00B0216C">
            <w:pPr>
              <w:jc w:val="center"/>
              <w:rPr>
                <w:rFonts w:eastAsia="Times New Roman"/>
                <w:szCs w:val="20"/>
                <w:lang w:eastAsia="en-AU"/>
              </w:rPr>
            </w:pPr>
            <w:r w:rsidRPr="14BCB970">
              <w:rPr>
                <w:rFonts w:eastAsia="Times New Roman"/>
                <w:szCs w:val="20"/>
                <w:lang w:eastAsia="en-AU"/>
              </w:rPr>
              <w:lastRenderedPageBreak/>
              <w:t>4</w:t>
            </w:r>
            <w:r>
              <w:rPr>
                <w:rFonts w:eastAsia="Times New Roman"/>
                <w:szCs w:val="20"/>
                <w:lang w:eastAsia="en-AU"/>
              </w:rPr>
              <w:t>0</w:t>
            </w:r>
            <w:r w:rsidR="00C94CBD">
              <w:rPr>
                <w:rFonts w:eastAsia="Times New Roman"/>
                <w:szCs w:val="20"/>
                <w:lang w:eastAsia="en-AU"/>
              </w:rPr>
              <w:t>%</w:t>
            </w:r>
          </w:p>
        </w:tc>
      </w:tr>
      <w:tr w:rsidR="00B0216C" w:rsidRPr="00FF0140" w14:paraId="2EF5D6BE" w14:textId="77777777" w:rsidTr="00EE16B5">
        <w:trPr>
          <w:trHeight w:val="363"/>
        </w:trPr>
        <w:tc>
          <w:tcPr>
            <w:tcW w:w="1803" w:type="dxa"/>
          </w:tcPr>
          <w:p w14:paraId="4D96A2CC" w14:textId="77777777" w:rsidR="00B0216C" w:rsidRPr="00FF0140" w:rsidRDefault="00B0216C">
            <w:pPr>
              <w:rPr>
                <w:rFonts w:eastAsia="Times New Roman"/>
                <w:b/>
                <w:bCs/>
                <w:szCs w:val="20"/>
                <w:lang w:eastAsia="en-AU"/>
              </w:rPr>
            </w:pPr>
            <w:r w:rsidRPr="00FF0140">
              <w:rPr>
                <w:rFonts w:eastAsia="Times New Roman"/>
                <w:b/>
                <w:bCs/>
                <w:szCs w:val="20"/>
                <w:lang w:eastAsia="en-AU"/>
              </w:rPr>
              <w:t>Truck infrastructure need</w:t>
            </w:r>
          </w:p>
        </w:tc>
        <w:tc>
          <w:tcPr>
            <w:tcW w:w="6396" w:type="dxa"/>
          </w:tcPr>
          <w:p w14:paraId="26F04221" w14:textId="77777777" w:rsidR="00B0216C" w:rsidRPr="00951507" w:rsidRDefault="00B0216C">
            <w:pPr>
              <w:numPr>
                <w:ilvl w:val="0"/>
                <w:numId w:val="45"/>
              </w:numPr>
              <w:spacing w:after="0" w:line="264" w:lineRule="auto"/>
              <w:contextualSpacing/>
              <w:rPr>
                <w:rFonts w:eastAsia="Times New Roman"/>
                <w:szCs w:val="20"/>
                <w:lang w:eastAsia="en-AU"/>
              </w:rPr>
            </w:pPr>
            <w:r w:rsidRPr="1432434D">
              <w:rPr>
                <w:rFonts w:eastAsia="Times New Roman"/>
                <w:szCs w:val="20"/>
                <w:lang w:eastAsia="en-AU"/>
              </w:rPr>
              <w:t xml:space="preserve">What is the trunk </w:t>
            </w:r>
            <w:r w:rsidRPr="5088B0F4">
              <w:rPr>
                <w:rFonts w:eastAsia="Times New Roman"/>
                <w:szCs w:val="20"/>
                <w:lang w:eastAsia="en-AU"/>
              </w:rPr>
              <w:t xml:space="preserve">infrastructure </w:t>
            </w:r>
            <w:r w:rsidRPr="6E6601DA">
              <w:rPr>
                <w:rFonts w:eastAsia="Times New Roman"/>
                <w:szCs w:val="20"/>
                <w:lang w:eastAsia="en-AU"/>
              </w:rPr>
              <w:t xml:space="preserve">required to activate </w:t>
            </w:r>
            <w:r w:rsidRPr="653CE4C2">
              <w:rPr>
                <w:rFonts w:eastAsia="Times New Roman"/>
                <w:szCs w:val="20"/>
                <w:lang w:eastAsia="en-AU"/>
              </w:rPr>
              <w:t xml:space="preserve">the </w:t>
            </w:r>
            <w:r w:rsidRPr="5D1FB76C">
              <w:rPr>
                <w:rFonts w:eastAsia="Times New Roman"/>
                <w:szCs w:val="20"/>
                <w:lang w:eastAsia="en-AU"/>
              </w:rPr>
              <w:t>site</w:t>
            </w:r>
            <w:r w:rsidRPr="2BD399E7">
              <w:rPr>
                <w:rFonts w:eastAsia="Times New Roman"/>
                <w:szCs w:val="20"/>
                <w:lang w:eastAsia="en-AU"/>
              </w:rPr>
              <w:t xml:space="preserve"> </w:t>
            </w:r>
            <w:r w:rsidRPr="653CE4C2">
              <w:rPr>
                <w:rFonts w:eastAsia="Times New Roman"/>
                <w:szCs w:val="20"/>
                <w:lang w:eastAsia="en-AU"/>
              </w:rPr>
              <w:t xml:space="preserve">investment </w:t>
            </w:r>
            <w:r w:rsidRPr="63B4B5D6">
              <w:rPr>
                <w:rFonts w:eastAsia="Times New Roman"/>
                <w:szCs w:val="20"/>
                <w:lang w:eastAsia="en-AU"/>
              </w:rPr>
              <w:t>opportunity and</w:t>
            </w:r>
            <w:r w:rsidRPr="653CE4C2">
              <w:rPr>
                <w:rFonts w:eastAsia="Times New Roman"/>
                <w:szCs w:val="20"/>
                <w:lang w:eastAsia="en-AU"/>
              </w:rPr>
              <w:t xml:space="preserve"> what is </w:t>
            </w:r>
            <w:r w:rsidRPr="0D48509C">
              <w:rPr>
                <w:rFonts w:eastAsia="Times New Roman"/>
                <w:szCs w:val="20"/>
                <w:lang w:eastAsia="en-AU"/>
              </w:rPr>
              <w:t xml:space="preserve">the </w:t>
            </w:r>
            <w:r w:rsidRPr="02B6A5BC">
              <w:rPr>
                <w:rFonts w:eastAsia="Times New Roman"/>
                <w:szCs w:val="20"/>
                <w:lang w:eastAsia="en-AU"/>
              </w:rPr>
              <w:t xml:space="preserve">estimated </w:t>
            </w:r>
            <w:r w:rsidRPr="0733DB9F">
              <w:rPr>
                <w:rFonts w:eastAsia="Times New Roman"/>
                <w:szCs w:val="20"/>
                <w:lang w:eastAsia="en-AU"/>
              </w:rPr>
              <w:t>cost?</w:t>
            </w:r>
          </w:p>
          <w:p w14:paraId="6A25B38B" w14:textId="5FB1FD91" w:rsidR="00B0216C" w:rsidRPr="00951507" w:rsidRDefault="00B0216C">
            <w:pPr>
              <w:numPr>
                <w:ilvl w:val="0"/>
                <w:numId w:val="45"/>
              </w:numPr>
              <w:spacing w:after="0" w:line="264" w:lineRule="auto"/>
              <w:contextualSpacing/>
              <w:rPr>
                <w:rFonts w:eastAsia="Times New Roman"/>
                <w:szCs w:val="20"/>
                <w:lang w:eastAsia="en-AU"/>
              </w:rPr>
            </w:pPr>
            <w:r w:rsidRPr="1829C397">
              <w:rPr>
                <w:rFonts w:eastAsia="Times New Roman"/>
                <w:szCs w:val="20"/>
                <w:lang w:eastAsia="en-AU"/>
              </w:rPr>
              <w:t>Describe</w:t>
            </w:r>
            <w:r w:rsidRPr="00951507">
              <w:rPr>
                <w:rFonts w:eastAsia="Times New Roman"/>
                <w:szCs w:val="20"/>
                <w:lang w:eastAsia="en-AU"/>
              </w:rPr>
              <w:t xml:space="preserve"> how the infrastructure will anchor the </w:t>
            </w:r>
            <w:r w:rsidRPr="094150C7">
              <w:rPr>
                <w:rFonts w:eastAsia="Times New Roman"/>
                <w:szCs w:val="20"/>
                <w:lang w:eastAsia="en-AU"/>
              </w:rPr>
              <w:t>proposed business</w:t>
            </w:r>
            <w:r w:rsidRPr="00951507">
              <w:rPr>
                <w:rFonts w:eastAsia="Times New Roman"/>
                <w:szCs w:val="20"/>
                <w:lang w:eastAsia="en-AU"/>
              </w:rPr>
              <w:t xml:space="preserve"> investment and enable the development and use of the site.</w:t>
            </w:r>
          </w:p>
          <w:p w14:paraId="32997702" w14:textId="42698034" w:rsidR="00B0216C" w:rsidRPr="00951507" w:rsidRDefault="00B0216C" w:rsidP="00B03D6A">
            <w:pPr>
              <w:numPr>
                <w:ilvl w:val="0"/>
                <w:numId w:val="45"/>
              </w:numPr>
              <w:spacing w:after="0" w:line="264" w:lineRule="auto"/>
              <w:contextualSpacing/>
              <w:rPr>
                <w:rFonts w:eastAsia="Times New Roman"/>
                <w:szCs w:val="20"/>
                <w:lang w:eastAsia="en-AU"/>
              </w:rPr>
            </w:pPr>
            <w:r w:rsidRPr="7702C6DF">
              <w:rPr>
                <w:rFonts w:eastAsia="Times New Roman"/>
                <w:szCs w:val="20"/>
                <w:lang w:eastAsia="en-AU"/>
              </w:rPr>
              <w:t xml:space="preserve">How </w:t>
            </w:r>
            <w:r w:rsidRPr="0595DBB9">
              <w:rPr>
                <w:rFonts w:eastAsia="Times New Roman"/>
                <w:szCs w:val="20"/>
                <w:lang w:eastAsia="en-AU"/>
              </w:rPr>
              <w:t>will</w:t>
            </w:r>
            <w:r>
              <w:rPr>
                <w:rFonts w:eastAsia="Times New Roman"/>
                <w:szCs w:val="20"/>
                <w:lang w:eastAsia="en-AU"/>
              </w:rPr>
              <w:t xml:space="preserve"> </w:t>
            </w:r>
            <w:r w:rsidRPr="337B6CC2">
              <w:rPr>
                <w:rFonts w:eastAsia="Times New Roman"/>
                <w:szCs w:val="20"/>
                <w:lang w:eastAsia="en-AU"/>
              </w:rPr>
              <w:t>trunk</w:t>
            </w:r>
            <w:r w:rsidRPr="00951507">
              <w:rPr>
                <w:rFonts w:eastAsia="Times New Roman"/>
                <w:szCs w:val="20"/>
                <w:lang w:eastAsia="en-AU"/>
              </w:rPr>
              <w:t xml:space="preserve"> infrastructure address a current challenge, gap or </w:t>
            </w:r>
            <w:r w:rsidRPr="182DBA7A">
              <w:rPr>
                <w:rFonts w:eastAsia="Times New Roman"/>
                <w:szCs w:val="20"/>
                <w:lang w:eastAsia="en-AU"/>
              </w:rPr>
              <w:t>issue</w:t>
            </w:r>
            <w:r w:rsidRPr="01540498">
              <w:rPr>
                <w:rFonts w:eastAsia="Times New Roman"/>
                <w:szCs w:val="20"/>
                <w:lang w:eastAsia="en-AU"/>
              </w:rPr>
              <w:t xml:space="preserve"> that</w:t>
            </w:r>
            <w:r w:rsidRPr="00951507">
              <w:rPr>
                <w:rFonts w:eastAsia="Times New Roman"/>
                <w:szCs w:val="20"/>
                <w:lang w:eastAsia="en-AU"/>
              </w:rPr>
              <w:t xml:space="preserve"> </w:t>
            </w:r>
            <w:r w:rsidRPr="262855FF">
              <w:rPr>
                <w:rFonts w:eastAsia="Times New Roman"/>
                <w:szCs w:val="20"/>
                <w:lang w:eastAsia="en-AU"/>
              </w:rPr>
              <w:t>would not</w:t>
            </w:r>
            <w:r w:rsidRPr="68D374F7">
              <w:rPr>
                <w:rFonts w:eastAsia="Times New Roman"/>
                <w:szCs w:val="20"/>
                <w:lang w:eastAsia="en-AU"/>
              </w:rPr>
              <w:t xml:space="preserve"> be</w:t>
            </w:r>
            <w:r w:rsidRPr="00951507">
              <w:rPr>
                <w:rFonts w:eastAsia="Times New Roman"/>
                <w:szCs w:val="20"/>
                <w:lang w:eastAsia="en-AU"/>
              </w:rPr>
              <w:t xml:space="preserve"> resolved without government support to encourage business investment to the site. </w:t>
            </w:r>
          </w:p>
        </w:tc>
        <w:tc>
          <w:tcPr>
            <w:tcW w:w="1294" w:type="dxa"/>
          </w:tcPr>
          <w:p w14:paraId="44774744" w14:textId="3A4A9525" w:rsidR="00B0216C" w:rsidRPr="00FF0140" w:rsidRDefault="00B0216C">
            <w:pPr>
              <w:jc w:val="center"/>
              <w:rPr>
                <w:rFonts w:eastAsia="Times New Roman"/>
                <w:szCs w:val="20"/>
                <w:lang w:eastAsia="en-AU"/>
              </w:rPr>
            </w:pPr>
            <w:r w:rsidRPr="0E00B1AE">
              <w:rPr>
                <w:rFonts w:eastAsia="Times New Roman"/>
                <w:szCs w:val="20"/>
                <w:lang w:eastAsia="en-AU"/>
              </w:rPr>
              <w:t>3</w:t>
            </w:r>
            <w:r>
              <w:rPr>
                <w:rFonts w:eastAsia="Times New Roman"/>
                <w:szCs w:val="20"/>
                <w:lang w:eastAsia="en-AU"/>
              </w:rPr>
              <w:t>0</w:t>
            </w:r>
            <w:r w:rsidR="00C94CBD">
              <w:rPr>
                <w:rFonts w:eastAsia="Times New Roman"/>
                <w:szCs w:val="20"/>
                <w:lang w:eastAsia="en-AU"/>
              </w:rPr>
              <w:t>%</w:t>
            </w:r>
          </w:p>
        </w:tc>
      </w:tr>
      <w:tr w:rsidR="00B0216C" w:rsidRPr="00FF0140" w14:paraId="4A7B6594" w14:textId="77777777" w:rsidTr="00EE16B5">
        <w:trPr>
          <w:trHeight w:val="363"/>
        </w:trPr>
        <w:tc>
          <w:tcPr>
            <w:tcW w:w="1803" w:type="dxa"/>
          </w:tcPr>
          <w:p w14:paraId="283C051A" w14:textId="4A599FFB" w:rsidR="00B0216C" w:rsidRPr="00FF0140" w:rsidRDefault="00B0216C">
            <w:pPr>
              <w:rPr>
                <w:rFonts w:eastAsia="Times New Roman"/>
                <w:b/>
                <w:bCs/>
                <w:szCs w:val="20"/>
                <w:lang w:eastAsia="en-AU"/>
              </w:rPr>
            </w:pPr>
            <w:r w:rsidRPr="00FF0140">
              <w:rPr>
                <w:rFonts w:eastAsia="Times New Roman"/>
                <w:b/>
                <w:bCs/>
                <w:szCs w:val="20"/>
                <w:lang w:eastAsia="en-AU"/>
              </w:rPr>
              <w:t>Site suitability</w:t>
            </w:r>
          </w:p>
        </w:tc>
        <w:tc>
          <w:tcPr>
            <w:tcW w:w="6396" w:type="dxa"/>
          </w:tcPr>
          <w:p w14:paraId="219C7443" w14:textId="294E4E7B" w:rsidR="00B0216C" w:rsidRPr="00FF0140" w:rsidRDefault="00B0216C">
            <w:pPr>
              <w:numPr>
                <w:ilvl w:val="0"/>
                <w:numId w:val="44"/>
              </w:numPr>
              <w:spacing w:after="0" w:line="264" w:lineRule="auto"/>
              <w:contextualSpacing/>
              <w:rPr>
                <w:rFonts w:eastAsia="Times New Roman"/>
                <w:szCs w:val="20"/>
                <w:lang w:eastAsia="en-AU"/>
              </w:rPr>
            </w:pPr>
            <w:r w:rsidRPr="00FF0140">
              <w:rPr>
                <w:rFonts w:eastAsia="Times New Roman"/>
                <w:szCs w:val="20"/>
                <w:lang w:eastAsia="en-AU"/>
              </w:rPr>
              <w:t xml:space="preserve">The site is </w:t>
            </w:r>
            <w:r w:rsidRPr="537ED67F">
              <w:rPr>
                <w:rFonts w:eastAsia="Times New Roman"/>
                <w:szCs w:val="20"/>
                <w:lang w:eastAsia="en-AU"/>
              </w:rPr>
              <w:t>appropriate</w:t>
            </w:r>
            <w:r w:rsidRPr="00FF0140">
              <w:rPr>
                <w:rFonts w:eastAsia="Times New Roman"/>
                <w:szCs w:val="20"/>
                <w:lang w:eastAsia="en-AU"/>
              </w:rPr>
              <w:t xml:space="preserve"> for development </w:t>
            </w:r>
            <w:r w:rsidRPr="0C09DD5A">
              <w:rPr>
                <w:rFonts w:eastAsia="Times New Roman"/>
                <w:szCs w:val="20"/>
                <w:lang w:eastAsia="en-AU"/>
              </w:rPr>
              <w:t xml:space="preserve">as </w:t>
            </w:r>
            <w:r w:rsidRPr="17A80B05">
              <w:rPr>
                <w:rFonts w:eastAsia="Times New Roman"/>
                <w:szCs w:val="20"/>
                <w:lang w:eastAsia="en-AU"/>
              </w:rPr>
              <w:t xml:space="preserve">land that </w:t>
            </w:r>
            <w:r w:rsidRPr="54927979">
              <w:rPr>
                <w:rFonts w:eastAsia="Times New Roman"/>
                <w:szCs w:val="20"/>
                <w:lang w:eastAsia="en-AU"/>
              </w:rPr>
              <w:t xml:space="preserve">can be used by </w:t>
            </w:r>
            <w:r w:rsidRPr="2EE0195D">
              <w:rPr>
                <w:rFonts w:eastAsia="Times New Roman"/>
                <w:szCs w:val="20"/>
                <w:lang w:eastAsia="en-AU"/>
              </w:rPr>
              <w:t xml:space="preserve">businesses to </w:t>
            </w:r>
            <w:r w:rsidRPr="04313D85">
              <w:rPr>
                <w:rFonts w:eastAsia="Times New Roman"/>
                <w:szCs w:val="20"/>
                <w:lang w:eastAsia="en-AU"/>
              </w:rPr>
              <w:t>create employment</w:t>
            </w:r>
            <w:r w:rsidR="00652751">
              <w:rPr>
                <w:rFonts w:eastAsia="Times New Roman"/>
                <w:szCs w:val="20"/>
                <w:lang w:eastAsia="en-AU"/>
              </w:rPr>
              <w:t>.</w:t>
            </w:r>
          </w:p>
          <w:p w14:paraId="0A250290" w14:textId="79B64C52" w:rsidR="00B0216C" w:rsidRPr="00FF0140" w:rsidRDefault="00B0216C">
            <w:pPr>
              <w:numPr>
                <w:ilvl w:val="0"/>
                <w:numId w:val="44"/>
              </w:numPr>
              <w:spacing w:after="0" w:line="264" w:lineRule="auto"/>
              <w:contextualSpacing/>
              <w:rPr>
                <w:rFonts w:eastAsia="Times New Roman"/>
                <w:szCs w:val="20"/>
                <w:lang w:eastAsia="en-AU"/>
              </w:rPr>
            </w:pPr>
            <w:r w:rsidRPr="48BFE1C3">
              <w:rPr>
                <w:rFonts w:eastAsia="Times New Roman"/>
                <w:szCs w:val="20"/>
                <w:lang w:eastAsia="en-AU"/>
              </w:rPr>
              <w:t xml:space="preserve">The site </w:t>
            </w:r>
            <w:r w:rsidRPr="008A8297">
              <w:rPr>
                <w:rFonts w:eastAsia="Times New Roman"/>
                <w:szCs w:val="20"/>
                <w:lang w:eastAsia="en-AU"/>
              </w:rPr>
              <w:t xml:space="preserve">can </w:t>
            </w:r>
            <w:r w:rsidRPr="60CDA766">
              <w:rPr>
                <w:rFonts w:eastAsia="Times New Roman"/>
                <w:szCs w:val="20"/>
                <w:lang w:eastAsia="en-AU"/>
              </w:rPr>
              <w:t xml:space="preserve">be made </w:t>
            </w:r>
            <w:r w:rsidRPr="2F861F1E">
              <w:rPr>
                <w:rFonts w:eastAsia="Times New Roman"/>
                <w:szCs w:val="20"/>
                <w:lang w:eastAsia="en-AU"/>
              </w:rPr>
              <w:t xml:space="preserve">investment ready </w:t>
            </w:r>
            <w:r w:rsidRPr="752FAA9B">
              <w:rPr>
                <w:rFonts w:eastAsia="Times New Roman"/>
                <w:szCs w:val="20"/>
                <w:lang w:eastAsia="en-AU"/>
              </w:rPr>
              <w:t xml:space="preserve">with </w:t>
            </w:r>
            <w:r w:rsidR="00342152">
              <w:rPr>
                <w:rFonts w:eastAsia="Times New Roman"/>
                <w:szCs w:val="20"/>
                <w:lang w:eastAsia="en-AU"/>
              </w:rPr>
              <w:t>t</w:t>
            </w:r>
            <w:r w:rsidR="00342152" w:rsidRPr="5BB2A185">
              <w:rPr>
                <w:rFonts w:eastAsia="Times New Roman"/>
                <w:szCs w:val="20"/>
                <w:lang w:eastAsia="en-AU"/>
              </w:rPr>
              <w:t xml:space="preserve">runk </w:t>
            </w:r>
            <w:r w:rsidR="00342152">
              <w:rPr>
                <w:rFonts w:eastAsia="Times New Roman"/>
                <w:szCs w:val="20"/>
                <w:lang w:eastAsia="en-AU"/>
              </w:rPr>
              <w:t>i</w:t>
            </w:r>
            <w:r w:rsidRPr="2EF19208">
              <w:rPr>
                <w:rFonts w:eastAsia="Times New Roman"/>
                <w:szCs w:val="20"/>
                <w:lang w:eastAsia="en-AU"/>
              </w:rPr>
              <w:t>nfrastructure</w:t>
            </w:r>
            <w:r w:rsidRPr="03BE5191">
              <w:rPr>
                <w:rFonts w:eastAsia="Times New Roman"/>
                <w:szCs w:val="20"/>
                <w:lang w:eastAsia="en-AU"/>
              </w:rPr>
              <w:t xml:space="preserve"> </w:t>
            </w:r>
            <w:r w:rsidR="00342152">
              <w:rPr>
                <w:rFonts w:eastAsia="Times New Roman"/>
                <w:szCs w:val="20"/>
                <w:lang w:eastAsia="en-AU"/>
              </w:rPr>
              <w:t>f</w:t>
            </w:r>
            <w:r w:rsidRPr="68A91D98">
              <w:rPr>
                <w:rFonts w:eastAsia="Times New Roman"/>
                <w:szCs w:val="20"/>
                <w:lang w:eastAsia="en-AU"/>
              </w:rPr>
              <w:t>unding</w:t>
            </w:r>
            <w:r w:rsidR="007747DB">
              <w:rPr>
                <w:rFonts w:eastAsia="Times New Roman"/>
                <w:szCs w:val="20"/>
                <w:lang w:eastAsia="en-AU"/>
              </w:rPr>
              <w:t>.</w:t>
            </w:r>
            <w:r w:rsidRPr="68A91D98">
              <w:rPr>
                <w:rFonts w:eastAsia="Times New Roman"/>
                <w:szCs w:val="20"/>
                <w:lang w:eastAsia="en-AU"/>
              </w:rPr>
              <w:t xml:space="preserve"> </w:t>
            </w:r>
          </w:p>
          <w:p w14:paraId="48E00815" w14:textId="5CB2804B" w:rsidR="00B0216C" w:rsidRPr="00FF0140" w:rsidRDefault="00B0216C">
            <w:pPr>
              <w:numPr>
                <w:ilvl w:val="0"/>
                <w:numId w:val="44"/>
              </w:numPr>
              <w:spacing w:after="0" w:line="264" w:lineRule="auto"/>
              <w:contextualSpacing/>
              <w:rPr>
                <w:rFonts w:eastAsia="Times New Roman"/>
                <w:szCs w:val="20"/>
                <w:lang w:eastAsia="en-AU"/>
              </w:rPr>
            </w:pPr>
            <w:r w:rsidRPr="7E18F70F">
              <w:rPr>
                <w:rFonts w:eastAsia="Times New Roman"/>
                <w:szCs w:val="20"/>
                <w:lang w:eastAsia="en-AU"/>
              </w:rPr>
              <w:t xml:space="preserve">Trunk </w:t>
            </w:r>
            <w:r w:rsidR="00C241EB">
              <w:rPr>
                <w:rFonts w:eastAsia="Times New Roman"/>
                <w:szCs w:val="20"/>
                <w:lang w:eastAsia="en-AU"/>
              </w:rPr>
              <w:t>I</w:t>
            </w:r>
            <w:r w:rsidRPr="3402102E">
              <w:rPr>
                <w:rFonts w:eastAsia="Times New Roman"/>
                <w:szCs w:val="20"/>
                <w:lang w:eastAsia="en-AU"/>
              </w:rPr>
              <w:t>nfrastructure</w:t>
            </w:r>
            <w:r w:rsidRPr="76F42690">
              <w:rPr>
                <w:rFonts w:eastAsia="Times New Roman"/>
                <w:szCs w:val="20"/>
                <w:lang w:eastAsia="en-AU"/>
              </w:rPr>
              <w:t xml:space="preserve"> will help build on </w:t>
            </w:r>
            <w:r w:rsidRPr="65DD62E2">
              <w:rPr>
                <w:rFonts w:eastAsia="Times New Roman"/>
                <w:szCs w:val="20"/>
                <w:lang w:eastAsia="en-AU"/>
              </w:rPr>
              <w:t xml:space="preserve">the </w:t>
            </w:r>
            <w:r w:rsidRPr="12AD831D">
              <w:rPr>
                <w:rFonts w:eastAsia="Times New Roman"/>
                <w:szCs w:val="20"/>
                <w:lang w:eastAsia="en-AU"/>
              </w:rPr>
              <w:t xml:space="preserve">quality of existing assets </w:t>
            </w:r>
            <w:r w:rsidRPr="616F98C4">
              <w:rPr>
                <w:rFonts w:eastAsia="Times New Roman"/>
                <w:szCs w:val="20"/>
                <w:lang w:eastAsia="en-AU"/>
              </w:rPr>
              <w:t xml:space="preserve">that make the site </w:t>
            </w:r>
            <w:r w:rsidRPr="5D05E2D8">
              <w:rPr>
                <w:rFonts w:eastAsia="Times New Roman"/>
                <w:szCs w:val="20"/>
                <w:lang w:eastAsia="en-AU"/>
              </w:rPr>
              <w:t xml:space="preserve">appealing for investors </w:t>
            </w:r>
            <w:r w:rsidRPr="241FAA51">
              <w:rPr>
                <w:rFonts w:eastAsia="Times New Roman"/>
                <w:szCs w:val="20"/>
                <w:lang w:eastAsia="en-AU"/>
              </w:rPr>
              <w:t>(</w:t>
            </w:r>
            <w:r w:rsidRPr="5D05E2D8">
              <w:rPr>
                <w:rFonts w:eastAsia="Times New Roman"/>
                <w:szCs w:val="20"/>
                <w:lang w:eastAsia="en-AU"/>
              </w:rPr>
              <w:t>q</w:t>
            </w:r>
            <w:r w:rsidRPr="00FF0140">
              <w:rPr>
                <w:rFonts w:eastAsia="Times New Roman"/>
                <w:szCs w:val="20"/>
                <w:lang w:eastAsia="en-AU"/>
              </w:rPr>
              <w:t>uality of existing assets, close to roads, industry clusters)</w:t>
            </w:r>
            <w:r>
              <w:rPr>
                <w:rFonts w:eastAsia="Times New Roman"/>
                <w:szCs w:val="20"/>
                <w:lang w:eastAsia="en-AU"/>
              </w:rPr>
              <w:t>.</w:t>
            </w:r>
          </w:p>
          <w:p w14:paraId="55A2E931" w14:textId="77777777" w:rsidR="00B0216C" w:rsidRPr="00FF0140" w:rsidRDefault="00B0216C">
            <w:pPr>
              <w:numPr>
                <w:ilvl w:val="0"/>
                <w:numId w:val="44"/>
              </w:numPr>
              <w:spacing w:after="0" w:line="264" w:lineRule="auto"/>
              <w:contextualSpacing/>
              <w:rPr>
                <w:rFonts w:eastAsia="Times New Roman"/>
                <w:szCs w:val="20"/>
                <w:lang w:eastAsia="en-AU"/>
              </w:rPr>
            </w:pPr>
            <w:r w:rsidRPr="00FF0140">
              <w:rPr>
                <w:rFonts w:eastAsia="Times New Roman"/>
                <w:szCs w:val="20"/>
                <w:lang w:eastAsia="en-AU"/>
              </w:rPr>
              <w:t xml:space="preserve">There is a </w:t>
            </w:r>
            <w:r>
              <w:rPr>
                <w:rFonts w:eastAsia="Times New Roman"/>
                <w:szCs w:val="20"/>
                <w:lang w:eastAsia="en-AU"/>
              </w:rPr>
              <w:t>clear</w:t>
            </w:r>
            <w:r w:rsidRPr="00FF0140">
              <w:rPr>
                <w:rFonts w:eastAsia="Times New Roman"/>
                <w:szCs w:val="20"/>
                <w:lang w:eastAsia="en-AU"/>
              </w:rPr>
              <w:t xml:space="preserve"> pathway to procure the proposed trunk infrastructure improvement and develop the site</w:t>
            </w:r>
            <w:r w:rsidRPr="2B3171DE">
              <w:rPr>
                <w:rFonts w:eastAsia="Times New Roman"/>
                <w:szCs w:val="20"/>
                <w:lang w:eastAsia="en-AU"/>
              </w:rPr>
              <w:t>.</w:t>
            </w:r>
          </w:p>
        </w:tc>
        <w:tc>
          <w:tcPr>
            <w:tcW w:w="1294" w:type="dxa"/>
          </w:tcPr>
          <w:p w14:paraId="65D8D54A" w14:textId="1D5B1E2B" w:rsidR="00B0216C" w:rsidRPr="00FF0140" w:rsidRDefault="00B0216C">
            <w:pPr>
              <w:jc w:val="center"/>
              <w:rPr>
                <w:rFonts w:eastAsia="Times New Roman"/>
                <w:szCs w:val="20"/>
                <w:lang w:eastAsia="en-AU"/>
              </w:rPr>
            </w:pPr>
            <w:r>
              <w:rPr>
                <w:rFonts w:eastAsia="Times New Roman"/>
                <w:szCs w:val="20"/>
                <w:lang w:eastAsia="en-AU"/>
              </w:rPr>
              <w:t>20</w:t>
            </w:r>
            <w:r w:rsidR="00C94CBD">
              <w:rPr>
                <w:rFonts w:eastAsia="Times New Roman"/>
                <w:szCs w:val="20"/>
                <w:lang w:eastAsia="en-AU"/>
              </w:rPr>
              <w:t>%</w:t>
            </w:r>
          </w:p>
        </w:tc>
      </w:tr>
      <w:tr w:rsidR="00B0216C" w:rsidRPr="00FF0140" w14:paraId="4241A7F1" w14:textId="77777777" w:rsidTr="00EE16B5">
        <w:trPr>
          <w:trHeight w:val="363"/>
        </w:trPr>
        <w:tc>
          <w:tcPr>
            <w:tcW w:w="1803" w:type="dxa"/>
          </w:tcPr>
          <w:p w14:paraId="7AF4B59B" w14:textId="77777777" w:rsidR="00B0216C" w:rsidRPr="00FF0140" w:rsidRDefault="00B0216C">
            <w:pPr>
              <w:rPr>
                <w:rFonts w:eastAsia="Times New Roman"/>
                <w:b/>
                <w:bCs/>
                <w:szCs w:val="20"/>
                <w:lang w:eastAsia="en-AU"/>
              </w:rPr>
            </w:pPr>
            <w:r w:rsidRPr="00FF0140">
              <w:rPr>
                <w:rFonts w:eastAsia="Times New Roman"/>
                <w:b/>
                <w:bCs/>
                <w:szCs w:val="20"/>
                <w:lang w:eastAsia="en-AU"/>
              </w:rPr>
              <w:t>Regional economic benefits</w:t>
            </w:r>
          </w:p>
        </w:tc>
        <w:tc>
          <w:tcPr>
            <w:tcW w:w="6396" w:type="dxa"/>
          </w:tcPr>
          <w:p w14:paraId="18E7E928" w14:textId="05F61D19" w:rsidR="00B0216C" w:rsidRPr="00483C20" w:rsidRDefault="00164CC7">
            <w:pPr>
              <w:spacing w:line="264" w:lineRule="auto"/>
              <w:contextualSpacing/>
              <w:rPr>
                <w:rFonts w:eastAsia="Times New Roman"/>
                <w:szCs w:val="20"/>
                <w:lang w:eastAsia="en-AU"/>
              </w:rPr>
            </w:pPr>
            <w:r>
              <w:rPr>
                <w:rFonts w:eastAsia="Times New Roman"/>
                <w:szCs w:val="20"/>
                <w:lang w:eastAsia="en-AU"/>
              </w:rPr>
              <w:t>How t</w:t>
            </w:r>
            <w:r w:rsidR="00B0216C" w:rsidRPr="00483C20">
              <w:rPr>
                <w:rFonts w:eastAsia="Times New Roman"/>
                <w:szCs w:val="20"/>
                <w:lang w:eastAsia="en-AU"/>
              </w:rPr>
              <w:t>he development of the site, and the investment that it enables:</w:t>
            </w:r>
          </w:p>
          <w:p w14:paraId="13E86219" w14:textId="5F553EF8" w:rsidR="00B0216C" w:rsidRDefault="00B0216C">
            <w:pPr>
              <w:numPr>
                <w:ilvl w:val="0"/>
                <w:numId w:val="44"/>
              </w:numPr>
              <w:spacing w:after="0" w:line="264" w:lineRule="auto"/>
              <w:contextualSpacing/>
              <w:rPr>
                <w:rFonts w:eastAsia="Times New Roman"/>
                <w:szCs w:val="20"/>
                <w:lang w:eastAsia="en-AU"/>
              </w:rPr>
            </w:pPr>
            <w:r w:rsidRPr="00483C20">
              <w:rPr>
                <w:rFonts w:eastAsia="Times New Roman"/>
                <w:szCs w:val="20"/>
                <w:lang w:eastAsia="en-AU"/>
              </w:rPr>
              <w:t xml:space="preserve">capitalises on the economic strengths </w:t>
            </w:r>
            <w:r w:rsidR="00325778">
              <w:rPr>
                <w:rFonts w:eastAsia="Times New Roman"/>
                <w:szCs w:val="20"/>
                <w:lang w:eastAsia="en-AU"/>
              </w:rPr>
              <w:t xml:space="preserve">and competitive advantage </w:t>
            </w:r>
            <w:r w:rsidRPr="00483C20">
              <w:rPr>
                <w:rFonts w:eastAsia="Times New Roman"/>
                <w:szCs w:val="20"/>
                <w:lang w:eastAsia="en-AU"/>
              </w:rPr>
              <w:t xml:space="preserve">of </w:t>
            </w:r>
            <w:r w:rsidR="00E5126C">
              <w:rPr>
                <w:rFonts w:eastAsia="Times New Roman"/>
                <w:szCs w:val="20"/>
                <w:lang w:eastAsia="en-AU"/>
              </w:rPr>
              <w:t>a</w:t>
            </w:r>
            <w:r w:rsidR="00663654">
              <w:rPr>
                <w:rFonts w:eastAsia="Times New Roman"/>
                <w:szCs w:val="20"/>
                <w:lang w:eastAsia="en-AU"/>
              </w:rPr>
              <w:t>n</w:t>
            </w:r>
            <w:r w:rsidRPr="00483C20">
              <w:rPr>
                <w:rFonts w:eastAsia="Times New Roman"/>
                <w:szCs w:val="20"/>
                <w:lang w:eastAsia="en-AU"/>
              </w:rPr>
              <w:t xml:space="preserve"> area (e.g. industries)</w:t>
            </w:r>
          </w:p>
          <w:p w14:paraId="55082642" w14:textId="6FC83EE4" w:rsidR="00B0216C" w:rsidRDefault="00B0216C">
            <w:pPr>
              <w:numPr>
                <w:ilvl w:val="0"/>
                <w:numId w:val="44"/>
              </w:numPr>
              <w:spacing w:after="0" w:line="264" w:lineRule="auto"/>
              <w:contextualSpacing/>
              <w:rPr>
                <w:rFonts w:eastAsia="Times New Roman"/>
                <w:szCs w:val="20"/>
                <w:lang w:eastAsia="en-AU"/>
              </w:rPr>
            </w:pPr>
            <w:r w:rsidRPr="004F68CE">
              <w:rPr>
                <w:rFonts w:eastAsia="Times New Roman"/>
                <w:szCs w:val="20"/>
                <w:lang w:eastAsia="en-AU"/>
              </w:rPr>
              <w:t>has the potential to unlock further economic activity for the local community/region</w:t>
            </w:r>
          </w:p>
          <w:p w14:paraId="34B08F43" w14:textId="77777777" w:rsidR="00B0216C" w:rsidRPr="00253836" w:rsidRDefault="00B0216C">
            <w:pPr>
              <w:numPr>
                <w:ilvl w:val="0"/>
                <w:numId w:val="44"/>
              </w:numPr>
              <w:spacing w:after="0" w:line="264" w:lineRule="auto"/>
              <w:contextualSpacing/>
              <w:rPr>
                <w:rFonts w:eastAsia="Times New Roman"/>
                <w:szCs w:val="20"/>
                <w:lang w:eastAsia="en-AU"/>
              </w:rPr>
            </w:pPr>
            <w:r>
              <w:rPr>
                <w:rFonts w:cstheme="minorHAnsi"/>
                <w:szCs w:val="20"/>
              </w:rPr>
              <w:t>a</w:t>
            </w:r>
            <w:r w:rsidRPr="001944CF">
              <w:rPr>
                <w:rFonts w:cstheme="minorHAnsi"/>
                <w:szCs w:val="20"/>
              </w:rPr>
              <w:t xml:space="preserve">ligns with the relevant </w:t>
            </w:r>
            <w:r>
              <w:rPr>
                <w:rFonts w:cstheme="minorHAnsi"/>
                <w:szCs w:val="20"/>
              </w:rPr>
              <w:t>local,</w:t>
            </w:r>
            <w:r w:rsidRPr="001944CF">
              <w:rPr>
                <w:rFonts w:cstheme="minorHAnsi"/>
                <w:szCs w:val="20"/>
              </w:rPr>
              <w:t xml:space="preserve"> regional </w:t>
            </w:r>
            <w:r>
              <w:rPr>
                <w:rFonts w:cstheme="minorHAnsi"/>
                <w:szCs w:val="20"/>
              </w:rPr>
              <w:t>and or state</w:t>
            </w:r>
            <w:r w:rsidRPr="001944CF">
              <w:rPr>
                <w:rFonts w:cstheme="minorHAnsi"/>
                <w:szCs w:val="20"/>
              </w:rPr>
              <w:t xml:space="preserve"> strategic plan priorities for government.</w:t>
            </w:r>
          </w:p>
        </w:tc>
        <w:tc>
          <w:tcPr>
            <w:tcW w:w="1294" w:type="dxa"/>
          </w:tcPr>
          <w:p w14:paraId="7474DCA5" w14:textId="4B35AEE5" w:rsidR="00B0216C" w:rsidRPr="00FF0140" w:rsidRDefault="00B0216C">
            <w:pPr>
              <w:jc w:val="center"/>
              <w:rPr>
                <w:rFonts w:eastAsia="Times New Roman"/>
                <w:szCs w:val="20"/>
                <w:lang w:eastAsia="en-AU"/>
              </w:rPr>
            </w:pPr>
            <w:r w:rsidRPr="75F0F8DC">
              <w:rPr>
                <w:rFonts w:eastAsia="Times New Roman"/>
                <w:szCs w:val="20"/>
                <w:lang w:eastAsia="en-AU"/>
              </w:rPr>
              <w:t>1</w:t>
            </w:r>
            <w:r>
              <w:rPr>
                <w:rFonts w:eastAsia="Times New Roman"/>
                <w:szCs w:val="20"/>
                <w:lang w:eastAsia="en-AU"/>
              </w:rPr>
              <w:t>0</w:t>
            </w:r>
            <w:r w:rsidR="00C94CBD">
              <w:rPr>
                <w:rFonts w:eastAsia="Times New Roman"/>
                <w:szCs w:val="20"/>
                <w:lang w:eastAsia="en-AU"/>
              </w:rPr>
              <w:t>%</w:t>
            </w:r>
          </w:p>
        </w:tc>
      </w:tr>
      <w:tr w:rsidR="00B0216C" w:rsidRPr="00FF0140" w14:paraId="6A4AFE42" w14:textId="77777777" w:rsidTr="00EE16B5">
        <w:trPr>
          <w:trHeight w:val="363"/>
        </w:trPr>
        <w:tc>
          <w:tcPr>
            <w:tcW w:w="1803" w:type="dxa"/>
          </w:tcPr>
          <w:p w14:paraId="6BD4A815" w14:textId="77777777" w:rsidR="00B0216C" w:rsidRPr="00FF0140" w:rsidRDefault="00B0216C">
            <w:pPr>
              <w:rPr>
                <w:rFonts w:eastAsia="Times New Roman"/>
                <w:b/>
                <w:bCs/>
                <w:szCs w:val="20"/>
                <w:lang w:eastAsia="en-AU"/>
              </w:rPr>
            </w:pPr>
            <w:r w:rsidRPr="00FF0140">
              <w:rPr>
                <w:rFonts w:eastAsia="Times New Roman"/>
                <w:b/>
                <w:bCs/>
                <w:szCs w:val="20"/>
                <w:lang w:eastAsia="en-AU"/>
              </w:rPr>
              <w:t xml:space="preserve">Applicant eligibility </w:t>
            </w:r>
          </w:p>
        </w:tc>
        <w:tc>
          <w:tcPr>
            <w:tcW w:w="6396" w:type="dxa"/>
          </w:tcPr>
          <w:p w14:paraId="74627373" w14:textId="77777777" w:rsidR="00953ED8" w:rsidRPr="00FF0140" w:rsidRDefault="00953ED8" w:rsidP="00953ED8">
            <w:pPr>
              <w:textAlignment w:val="baseline"/>
              <w:rPr>
                <w:rFonts w:eastAsia="Times New Roman"/>
                <w:szCs w:val="20"/>
                <w:lang w:eastAsia="en-AU"/>
              </w:rPr>
            </w:pPr>
            <w:r w:rsidRPr="00FF0140">
              <w:rPr>
                <w:rFonts w:eastAsia="Times New Roman"/>
                <w:szCs w:val="20"/>
                <w:lang w:eastAsia="en-AU"/>
              </w:rPr>
              <w:t>Applicant organisation</w:t>
            </w:r>
            <w:r>
              <w:rPr>
                <w:rFonts w:eastAsia="Times New Roman"/>
                <w:szCs w:val="20"/>
                <w:lang w:eastAsia="en-AU"/>
              </w:rPr>
              <w:t>s</w:t>
            </w:r>
            <w:r w:rsidRPr="00FF0140">
              <w:rPr>
                <w:rFonts w:eastAsia="Times New Roman"/>
                <w:szCs w:val="20"/>
                <w:lang w:eastAsia="en-AU"/>
              </w:rPr>
              <w:t xml:space="preserve"> must:</w:t>
            </w:r>
          </w:p>
          <w:p w14:paraId="7FF3ED2C" w14:textId="77777777" w:rsidR="00953ED8" w:rsidRPr="00FF0140" w:rsidRDefault="00953ED8" w:rsidP="00953ED8">
            <w:pPr>
              <w:numPr>
                <w:ilvl w:val="0"/>
                <w:numId w:val="11"/>
              </w:numPr>
              <w:spacing w:after="0" w:line="264" w:lineRule="auto"/>
              <w:ind w:left="357" w:hanging="357"/>
              <w:contextualSpacing/>
              <w:rPr>
                <w:rFonts w:eastAsia="Times New Roman"/>
                <w:szCs w:val="20"/>
                <w:lang w:eastAsia="en-AU"/>
              </w:rPr>
            </w:pPr>
            <w:r w:rsidRPr="00FF0140">
              <w:rPr>
                <w:rFonts w:eastAsia="Times New Roman"/>
                <w:szCs w:val="20"/>
                <w:lang w:eastAsia="en-AU"/>
              </w:rPr>
              <w:t>hold an Australian Business Number (ABN)</w:t>
            </w:r>
          </w:p>
          <w:p w14:paraId="4BDEAE7D" w14:textId="77777777" w:rsidR="00953ED8" w:rsidRPr="00FF0140" w:rsidRDefault="00953ED8" w:rsidP="00953ED8">
            <w:pPr>
              <w:numPr>
                <w:ilvl w:val="0"/>
                <w:numId w:val="11"/>
              </w:numPr>
              <w:spacing w:after="0" w:line="264" w:lineRule="auto"/>
              <w:ind w:left="357" w:hanging="357"/>
              <w:contextualSpacing/>
              <w:rPr>
                <w:rFonts w:eastAsia="Times New Roman"/>
                <w:szCs w:val="20"/>
                <w:lang w:eastAsia="en-AU"/>
              </w:rPr>
            </w:pPr>
            <w:r w:rsidRPr="00FF0140">
              <w:rPr>
                <w:rFonts w:eastAsia="Times New Roman"/>
                <w:szCs w:val="20"/>
                <w:lang w:eastAsia="en-AU"/>
              </w:rPr>
              <w:t>be registered for Goods and Services Tax (GST)</w:t>
            </w:r>
          </w:p>
          <w:p w14:paraId="38D8D4D7" w14:textId="77777777" w:rsidR="00953ED8" w:rsidRPr="00FF0140" w:rsidRDefault="00953ED8" w:rsidP="00953ED8">
            <w:pPr>
              <w:numPr>
                <w:ilvl w:val="0"/>
                <w:numId w:val="11"/>
              </w:numPr>
              <w:spacing w:after="0" w:line="264" w:lineRule="auto"/>
              <w:ind w:left="357" w:hanging="357"/>
              <w:contextualSpacing/>
              <w:rPr>
                <w:rFonts w:eastAsia="Times New Roman"/>
                <w:szCs w:val="20"/>
                <w:lang w:eastAsia="en-AU"/>
              </w:rPr>
            </w:pPr>
            <w:r w:rsidRPr="00FF0140">
              <w:rPr>
                <w:rFonts w:eastAsia="Times New Roman"/>
                <w:szCs w:val="20"/>
                <w:lang w:eastAsia="en-AU"/>
              </w:rPr>
              <w:t xml:space="preserve">be an eligible entity type </w:t>
            </w:r>
            <w:r>
              <w:rPr>
                <w:rFonts w:eastAsia="Times New Roman"/>
                <w:szCs w:val="20"/>
                <w:lang w:eastAsia="en-AU"/>
              </w:rPr>
              <w:t>(</w:t>
            </w:r>
            <w:r w:rsidRPr="00FF0140">
              <w:rPr>
                <w:rFonts w:eastAsia="Times New Roman"/>
                <w:szCs w:val="20"/>
                <w:lang w:eastAsia="en-AU"/>
              </w:rPr>
              <w:t xml:space="preserve">as listed at </w:t>
            </w:r>
            <w:r w:rsidRPr="00E65273">
              <w:rPr>
                <w:rFonts w:eastAsia="Times New Roman"/>
                <w:szCs w:val="20"/>
                <w:lang w:eastAsia="en-AU"/>
              </w:rPr>
              <w:t>Section 3.2)</w:t>
            </w:r>
          </w:p>
          <w:p w14:paraId="1CE6DE7E" w14:textId="0CD49A5C" w:rsidR="00B0216C" w:rsidRPr="00FF0140" w:rsidRDefault="00953ED8">
            <w:pPr>
              <w:numPr>
                <w:ilvl w:val="0"/>
                <w:numId w:val="11"/>
              </w:numPr>
              <w:spacing w:line="259" w:lineRule="auto"/>
              <w:contextualSpacing/>
              <w:rPr>
                <w:rFonts w:eastAsia="Times New Roman"/>
                <w:szCs w:val="20"/>
                <w:lang w:eastAsia="en-AU"/>
              </w:rPr>
            </w:pPr>
            <w:r>
              <w:rPr>
                <w:rFonts w:eastAsia="Times New Roman"/>
                <w:szCs w:val="20"/>
                <w:lang w:eastAsia="en-AU"/>
              </w:rPr>
              <w:t xml:space="preserve">be </w:t>
            </w:r>
            <w:r w:rsidRPr="00FF0140">
              <w:rPr>
                <w:rFonts w:eastAsia="Times New Roman"/>
                <w:szCs w:val="20"/>
                <w:lang w:eastAsia="en-AU"/>
              </w:rPr>
              <w:t>financial</w:t>
            </w:r>
            <w:r>
              <w:rPr>
                <w:rFonts w:eastAsia="Times New Roman"/>
                <w:szCs w:val="20"/>
                <w:lang w:eastAsia="en-AU"/>
              </w:rPr>
              <w:t>ly</w:t>
            </w:r>
            <w:r w:rsidRPr="00FF0140">
              <w:rPr>
                <w:rFonts w:eastAsia="Times New Roman"/>
                <w:szCs w:val="20"/>
                <w:lang w:eastAsia="en-AU"/>
              </w:rPr>
              <w:t xml:space="preserve"> via</w:t>
            </w:r>
            <w:r>
              <w:rPr>
                <w:rFonts w:eastAsia="Times New Roman"/>
                <w:szCs w:val="20"/>
                <w:lang w:eastAsia="en-AU"/>
              </w:rPr>
              <w:t>ble and have the</w:t>
            </w:r>
            <w:r w:rsidRPr="00FF0140">
              <w:rPr>
                <w:rFonts w:eastAsia="Times New Roman"/>
                <w:szCs w:val="20"/>
                <w:lang w:eastAsia="en-AU"/>
              </w:rPr>
              <w:t xml:space="preserve"> </w:t>
            </w:r>
            <w:r>
              <w:rPr>
                <w:rFonts w:eastAsia="Times New Roman"/>
                <w:szCs w:val="20"/>
                <w:lang w:eastAsia="en-AU"/>
              </w:rPr>
              <w:t>cap</w:t>
            </w:r>
            <w:r w:rsidRPr="00FF0140">
              <w:rPr>
                <w:rFonts w:eastAsia="Times New Roman"/>
                <w:szCs w:val="20"/>
                <w:lang w:eastAsia="en-AU"/>
              </w:rPr>
              <w:t>ability to manage and complete the project</w:t>
            </w:r>
          </w:p>
        </w:tc>
        <w:tc>
          <w:tcPr>
            <w:tcW w:w="1294" w:type="dxa"/>
          </w:tcPr>
          <w:p w14:paraId="5FF23793" w14:textId="77777777" w:rsidR="00B0216C" w:rsidRPr="00FF0140" w:rsidRDefault="00B0216C">
            <w:pPr>
              <w:jc w:val="center"/>
              <w:rPr>
                <w:rFonts w:eastAsia="Times New Roman"/>
                <w:szCs w:val="20"/>
                <w:lang w:eastAsia="en-AU"/>
              </w:rPr>
            </w:pPr>
            <w:r w:rsidRPr="00FF0140">
              <w:rPr>
                <w:rFonts w:eastAsia="Times New Roman"/>
                <w:szCs w:val="20"/>
                <w:lang w:eastAsia="en-AU"/>
              </w:rPr>
              <w:t>Mandatory</w:t>
            </w:r>
          </w:p>
        </w:tc>
      </w:tr>
      <w:tr w:rsidR="00B0216C" w:rsidRPr="00FF0140" w14:paraId="3E0D00D7" w14:textId="77777777" w:rsidTr="00EE16B5">
        <w:trPr>
          <w:trHeight w:val="363"/>
        </w:trPr>
        <w:tc>
          <w:tcPr>
            <w:tcW w:w="1803" w:type="dxa"/>
          </w:tcPr>
          <w:p w14:paraId="5A090D7B" w14:textId="77777777" w:rsidR="00B0216C" w:rsidRPr="00FF0140" w:rsidRDefault="00B0216C">
            <w:pPr>
              <w:rPr>
                <w:rFonts w:eastAsia="Times New Roman"/>
                <w:b/>
                <w:bCs/>
                <w:szCs w:val="20"/>
                <w:lang w:eastAsia="en-AU"/>
              </w:rPr>
            </w:pPr>
            <w:r w:rsidRPr="00FF0140">
              <w:rPr>
                <w:rFonts w:eastAsia="Times New Roman"/>
                <w:b/>
                <w:bCs/>
                <w:szCs w:val="20"/>
                <w:lang w:eastAsia="en-AU"/>
              </w:rPr>
              <w:t xml:space="preserve">Project eligibility </w:t>
            </w:r>
          </w:p>
        </w:tc>
        <w:tc>
          <w:tcPr>
            <w:tcW w:w="6396" w:type="dxa"/>
          </w:tcPr>
          <w:p w14:paraId="285709EB" w14:textId="501BF837" w:rsidR="00B0216C" w:rsidRPr="00FF0140" w:rsidRDefault="00B0216C">
            <w:pPr>
              <w:rPr>
                <w:rFonts w:eastAsia="Times New Roman"/>
                <w:szCs w:val="20"/>
                <w:lang w:eastAsia="en-AU"/>
              </w:rPr>
            </w:pPr>
            <w:r w:rsidRPr="00FF0140">
              <w:rPr>
                <w:rFonts w:eastAsia="Times New Roman"/>
                <w:szCs w:val="20"/>
                <w:lang w:eastAsia="en-AU"/>
              </w:rPr>
              <w:t xml:space="preserve">The project is an eligible activity and expense as per </w:t>
            </w:r>
            <w:r w:rsidR="00D94E4C">
              <w:rPr>
                <w:rFonts w:eastAsia="Times New Roman"/>
                <w:szCs w:val="20"/>
                <w:lang w:eastAsia="en-AU"/>
              </w:rPr>
              <w:t xml:space="preserve">Section </w:t>
            </w:r>
            <w:hyperlink w:anchor="_Eligible_activities_and">
              <w:r w:rsidR="00E65273">
                <w:rPr>
                  <w:rFonts w:eastAsia="Times New Roman"/>
                  <w:szCs w:val="20"/>
                  <w:lang w:eastAsia="en-AU"/>
                </w:rPr>
                <w:t>5</w:t>
              </w:r>
            </w:hyperlink>
            <w:r w:rsidR="007A3536">
              <w:t>.3</w:t>
            </w:r>
          </w:p>
        </w:tc>
        <w:tc>
          <w:tcPr>
            <w:tcW w:w="1294" w:type="dxa"/>
          </w:tcPr>
          <w:p w14:paraId="2E2434DE" w14:textId="77777777" w:rsidR="00B0216C" w:rsidRPr="00FF0140" w:rsidRDefault="00B0216C">
            <w:pPr>
              <w:jc w:val="center"/>
              <w:rPr>
                <w:rFonts w:eastAsia="Times New Roman"/>
                <w:szCs w:val="20"/>
                <w:lang w:eastAsia="en-AU"/>
              </w:rPr>
            </w:pPr>
            <w:r w:rsidRPr="00FF0140">
              <w:rPr>
                <w:rFonts w:eastAsia="Times New Roman"/>
                <w:szCs w:val="20"/>
                <w:lang w:eastAsia="en-AU"/>
              </w:rPr>
              <w:t>Mandatory</w:t>
            </w:r>
          </w:p>
        </w:tc>
      </w:tr>
      <w:tr w:rsidR="00B0216C" w:rsidRPr="00FF0140" w14:paraId="126D0E88" w14:textId="77777777" w:rsidTr="00EE16B5">
        <w:trPr>
          <w:trHeight w:val="363"/>
        </w:trPr>
        <w:tc>
          <w:tcPr>
            <w:tcW w:w="1803" w:type="dxa"/>
          </w:tcPr>
          <w:p w14:paraId="13E609EE" w14:textId="77777777" w:rsidR="00B0216C" w:rsidRPr="00FF0140" w:rsidRDefault="00B0216C">
            <w:pPr>
              <w:rPr>
                <w:rFonts w:eastAsia="Times New Roman"/>
                <w:b/>
                <w:bCs/>
                <w:szCs w:val="20"/>
                <w:lang w:eastAsia="en-AU"/>
              </w:rPr>
            </w:pPr>
            <w:r w:rsidRPr="00FF0140">
              <w:rPr>
                <w:rFonts w:eastAsia="Times New Roman"/>
                <w:b/>
                <w:bCs/>
                <w:szCs w:val="20"/>
                <w:lang w:eastAsia="en-AU"/>
              </w:rPr>
              <w:lastRenderedPageBreak/>
              <w:t>Location eligibility</w:t>
            </w:r>
          </w:p>
        </w:tc>
        <w:tc>
          <w:tcPr>
            <w:tcW w:w="6396" w:type="dxa"/>
          </w:tcPr>
          <w:p w14:paraId="7B17B06C" w14:textId="0486C11E" w:rsidR="00B0216C" w:rsidRPr="00FF0140" w:rsidRDefault="00B0216C">
            <w:pPr>
              <w:rPr>
                <w:rFonts w:eastAsia="Times New Roman"/>
                <w:szCs w:val="20"/>
                <w:lang w:eastAsia="en-AU"/>
              </w:rPr>
            </w:pPr>
            <w:r w:rsidRPr="00FF0140">
              <w:rPr>
                <w:rFonts w:eastAsia="Times New Roman"/>
                <w:szCs w:val="20"/>
                <w:lang w:eastAsia="en-AU"/>
              </w:rPr>
              <w:t xml:space="preserve">The project </w:t>
            </w:r>
            <w:proofErr w:type="gramStart"/>
            <w:r w:rsidRPr="00FF0140">
              <w:rPr>
                <w:rFonts w:eastAsia="Times New Roman"/>
                <w:szCs w:val="20"/>
                <w:lang w:eastAsia="en-AU"/>
              </w:rPr>
              <w:t>is located in</w:t>
            </w:r>
            <w:proofErr w:type="gramEnd"/>
            <w:r w:rsidRPr="00FF0140">
              <w:rPr>
                <w:rFonts w:eastAsia="Times New Roman"/>
                <w:szCs w:val="20"/>
                <w:lang w:eastAsia="en-AU"/>
              </w:rPr>
              <w:t xml:space="preserve"> one of the eligible local government authorities or </w:t>
            </w:r>
            <w:r w:rsidR="007A3536">
              <w:rPr>
                <w:rFonts w:eastAsia="Times New Roman"/>
                <w:szCs w:val="20"/>
                <w:lang w:eastAsia="en-AU"/>
              </w:rPr>
              <w:t>a</w:t>
            </w:r>
            <w:r w:rsidR="007A3536" w:rsidRPr="00FF0140">
              <w:rPr>
                <w:rFonts w:eastAsia="Times New Roman"/>
                <w:szCs w:val="20"/>
                <w:lang w:eastAsia="en-AU"/>
              </w:rPr>
              <w:t xml:space="preserve">lpine </w:t>
            </w:r>
            <w:r w:rsidR="007A3536">
              <w:rPr>
                <w:rFonts w:eastAsia="Times New Roman"/>
                <w:szCs w:val="20"/>
                <w:lang w:eastAsia="en-AU"/>
              </w:rPr>
              <w:t>r</w:t>
            </w:r>
            <w:r w:rsidR="007A3536" w:rsidRPr="00FF0140">
              <w:rPr>
                <w:rFonts w:eastAsia="Times New Roman"/>
                <w:szCs w:val="20"/>
                <w:lang w:eastAsia="en-AU"/>
              </w:rPr>
              <w:t>esorts</w:t>
            </w:r>
            <w:r w:rsidRPr="00FF0140">
              <w:rPr>
                <w:rFonts w:eastAsia="Times New Roman"/>
                <w:szCs w:val="20"/>
                <w:lang w:eastAsia="en-AU"/>
              </w:rPr>
              <w:t xml:space="preserve">. </w:t>
            </w:r>
          </w:p>
          <w:p w14:paraId="56D80B94" w14:textId="4FCADF79" w:rsidR="00B0216C" w:rsidRPr="00FF0140" w:rsidRDefault="00B0216C">
            <w:pPr>
              <w:rPr>
                <w:rFonts w:eastAsia="Times New Roman"/>
                <w:szCs w:val="20"/>
                <w:lang w:eastAsia="en-AU"/>
              </w:rPr>
            </w:pPr>
          </w:p>
        </w:tc>
        <w:tc>
          <w:tcPr>
            <w:tcW w:w="1294" w:type="dxa"/>
          </w:tcPr>
          <w:p w14:paraId="39411FC8" w14:textId="77777777" w:rsidR="00B0216C" w:rsidRPr="00FF0140" w:rsidRDefault="00B0216C">
            <w:pPr>
              <w:jc w:val="center"/>
              <w:rPr>
                <w:rFonts w:eastAsia="Times New Roman"/>
                <w:szCs w:val="20"/>
                <w:lang w:eastAsia="en-AU"/>
              </w:rPr>
            </w:pPr>
            <w:r w:rsidRPr="00FF0140">
              <w:rPr>
                <w:rFonts w:eastAsia="Times New Roman"/>
                <w:szCs w:val="20"/>
                <w:lang w:eastAsia="en-AU"/>
              </w:rPr>
              <w:t>Mandatory</w:t>
            </w:r>
          </w:p>
        </w:tc>
      </w:tr>
      <w:tr w:rsidR="00B0216C" w:rsidRPr="00FF0140" w14:paraId="7DFAB710" w14:textId="77777777" w:rsidTr="00EE16B5">
        <w:trPr>
          <w:trHeight w:val="363"/>
        </w:trPr>
        <w:tc>
          <w:tcPr>
            <w:tcW w:w="1803" w:type="dxa"/>
          </w:tcPr>
          <w:p w14:paraId="7CD326D5" w14:textId="77777777" w:rsidR="00B0216C" w:rsidRPr="00FF0140" w:rsidRDefault="00B0216C">
            <w:pPr>
              <w:rPr>
                <w:rFonts w:eastAsia="Times New Roman"/>
                <w:b/>
                <w:bCs/>
                <w:szCs w:val="20"/>
                <w:lang w:eastAsia="en-AU"/>
              </w:rPr>
            </w:pPr>
            <w:r w:rsidRPr="00FF0140">
              <w:rPr>
                <w:rFonts w:eastAsia="Times New Roman"/>
                <w:b/>
                <w:bCs/>
                <w:szCs w:val="20"/>
                <w:lang w:eastAsia="en-AU"/>
              </w:rPr>
              <w:t>High level budget</w:t>
            </w:r>
          </w:p>
        </w:tc>
        <w:tc>
          <w:tcPr>
            <w:tcW w:w="6396" w:type="dxa"/>
          </w:tcPr>
          <w:p w14:paraId="4B85B8C2" w14:textId="5D0DA4AA" w:rsidR="00B0216C" w:rsidRPr="00FF0140" w:rsidRDefault="00B0216C">
            <w:pPr>
              <w:rPr>
                <w:rFonts w:eastAsia="Times New Roman"/>
                <w:szCs w:val="20"/>
                <w:lang w:eastAsia="en-AU"/>
              </w:rPr>
            </w:pPr>
            <w:r w:rsidRPr="00FF0140">
              <w:rPr>
                <w:rFonts w:eastAsia="Times New Roman"/>
                <w:szCs w:val="20"/>
                <w:lang w:eastAsia="en-AU"/>
              </w:rPr>
              <w:t>Provide a high-level budget to clearly detail all proposed expenditure items</w:t>
            </w:r>
            <w:r>
              <w:rPr>
                <w:rFonts w:eastAsia="Times New Roman"/>
                <w:szCs w:val="20"/>
                <w:lang w:eastAsia="en-AU"/>
              </w:rPr>
              <w:t xml:space="preserve">, including the amount requested and </w:t>
            </w:r>
            <w:r w:rsidR="00841CDB">
              <w:rPr>
                <w:rFonts w:eastAsia="Times New Roman"/>
                <w:szCs w:val="20"/>
                <w:lang w:eastAsia="en-AU"/>
              </w:rPr>
              <w:t xml:space="preserve">all </w:t>
            </w:r>
            <w:r>
              <w:rPr>
                <w:rFonts w:eastAsia="Times New Roman"/>
                <w:szCs w:val="20"/>
                <w:lang w:eastAsia="en-AU"/>
              </w:rPr>
              <w:t>financial contribution</w:t>
            </w:r>
            <w:r w:rsidR="00841CDB">
              <w:rPr>
                <w:rFonts w:eastAsia="Times New Roman"/>
                <w:szCs w:val="20"/>
                <w:lang w:eastAsia="en-AU"/>
              </w:rPr>
              <w:t>s</w:t>
            </w:r>
            <w:r>
              <w:rPr>
                <w:rFonts w:eastAsia="Times New Roman"/>
                <w:szCs w:val="20"/>
                <w:lang w:eastAsia="en-AU"/>
              </w:rPr>
              <w:t xml:space="preserve"> to the project </w:t>
            </w:r>
            <w:r w:rsidR="005B41B5">
              <w:rPr>
                <w:rFonts w:eastAsia="Times New Roman"/>
                <w:szCs w:val="20"/>
                <w:lang w:eastAsia="en-AU"/>
              </w:rPr>
              <w:t>including</w:t>
            </w:r>
            <w:r w:rsidRPr="2E1EB38C">
              <w:rPr>
                <w:rFonts w:eastAsia="Times New Roman"/>
                <w:szCs w:val="20"/>
                <w:lang w:eastAsia="en-AU"/>
              </w:rPr>
              <w:t xml:space="preserve"> any partners in the development of the </w:t>
            </w:r>
            <w:r w:rsidRPr="618AC5BA">
              <w:rPr>
                <w:rFonts w:eastAsia="Times New Roman"/>
                <w:szCs w:val="20"/>
                <w:lang w:eastAsia="en-AU"/>
              </w:rPr>
              <w:t xml:space="preserve">trunk </w:t>
            </w:r>
            <w:r w:rsidRPr="770AD4AC">
              <w:rPr>
                <w:rFonts w:eastAsia="Times New Roman"/>
                <w:szCs w:val="20"/>
                <w:lang w:eastAsia="en-AU"/>
              </w:rPr>
              <w:t xml:space="preserve">infrastructure or the </w:t>
            </w:r>
            <w:r w:rsidRPr="01F04313">
              <w:rPr>
                <w:rFonts w:eastAsia="Times New Roman"/>
                <w:szCs w:val="20"/>
                <w:lang w:eastAsia="en-AU"/>
              </w:rPr>
              <w:t>subsequent</w:t>
            </w:r>
            <w:r w:rsidRPr="21774403">
              <w:rPr>
                <w:rFonts w:eastAsia="Times New Roman"/>
                <w:szCs w:val="20"/>
                <w:lang w:eastAsia="en-AU"/>
              </w:rPr>
              <w:t xml:space="preserve"> </w:t>
            </w:r>
            <w:r w:rsidR="00A53185">
              <w:rPr>
                <w:rFonts w:eastAsia="Times New Roman"/>
                <w:szCs w:val="20"/>
                <w:lang w:eastAsia="en-AU"/>
              </w:rPr>
              <w:t xml:space="preserve">business </w:t>
            </w:r>
            <w:r w:rsidRPr="725552C2">
              <w:rPr>
                <w:rFonts w:eastAsia="Times New Roman"/>
                <w:szCs w:val="20"/>
                <w:lang w:eastAsia="en-AU"/>
              </w:rPr>
              <w:t>investment</w:t>
            </w:r>
            <w:r w:rsidR="00103DEE">
              <w:rPr>
                <w:rFonts w:eastAsia="Times New Roman"/>
                <w:szCs w:val="20"/>
                <w:lang w:eastAsia="en-AU"/>
              </w:rPr>
              <w:t>/site investment opportunity.</w:t>
            </w:r>
            <w:r w:rsidRPr="725552C2">
              <w:rPr>
                <w:rFonts w:eastAsia="Times New Roman"/>
                <w:szCs w:val="20"/>
                <w:lang w:eastAsia="en-AU"/>
              </w:rPr>
              <w:t xml:space="preserve"> </w:t>
            </w:r>
          </w:p>
        </w:tc>
        <w:tc>
          <w:tcPr>
            <w:tcW w:w="1294" w:type="dxa"/>
          </w:tcPr>
          <w:p w14:paraId="640DBC39" w14:textId="77777777" w:rsidR="00B0216C" w:rsidRPr="00FF0140" w:rsidRDefault="00B0216C">
            <w:pPr>
              <w:jc w:val="center"/>
              <w:rPr>
                <w:rFonts w:eastAsia="Times New Roman"/>
                <w:szCs w:val="20"/>
                <w:lang w:eastAsia="en-AU"/>
              </w:rPr>
            </w:pPr>
            <w:r w:rsidRPr="00FF0140">
              <w:rPr>
                <w:rFonts w:eastAsia="Times New Roman"/>
                <w:szCs w:val="20"/>
                <w:lang w:eastAsia="en-AU"/>
              </w:rPr>
              <w:t>Mandatory</w:t>
            </w:r>
          </w:p>
        </w:tc>
      </w:tr>
    </w:tbl>
    <w:p w14:paraId="1495F5DB" w14:textId="77777777" w:rsidR="00797787" w:rsidRDefault="00797787">
      <w:pPr>
        <w:suppressAutoHyphens w:val="0"/>
        <w:autoSpaceDE/>
        <w:autoSpaceDN/>
        <w:adjustRightInd/>
        <w:spacing w:before="0" w:after="0" w:line="240" w:lineRule="auto"/>
        <w:textAlignment w:val="auto"/>
        <w:rPr>
          <w:rFonts w:cstheme="minorHAnsi"/>
          <w:color w:val="008484"/>
          <w:sz w:val="24"/>
          <w:szCs w:val="24"/>
        </w:rPr>
      </w:pPr>
      <w:r>
        <w:rPr>
          <w:rFonts w:cstheme="minorHAnsi"/>
          <w:color w:val="008484"/>
          <w:sz w:val="24"/>
          <w:szCs w:val="24"/>
        </w:rPr>
        <w:br w:type="page"/>
      </w:r>
    </w:p>
    <w:p w14:paraId="3BD7FE23" w14:textId="3966BA7B" w:rsidR="00893472" w:rsidRPr="006769F2" w:rsidRDefault="00893472" w:rsidP="006769F2">
      <w:pPr>
        <w:pStyle w:val="Heading1"/>
        <w:numPr>
          <w:ilvl w:val="1"/>
          <w:numId w:val="56"/>
        </w:numPr>
        <w:ind w:left="708"/>
        <w:rPr>
          <w:rFonts w:cstheme="minorHAnsi"/>
          <w:color w:val="008484"/>
          <w:sz w:val="24"/>
          <w:szCs w:val="24"/>
        </w:rPr>
      </w:pPr>
      <w:bookmarkStart w:id="55" w:name="_Toc221693447"/>
      <w:r w:rsidRPr="006769F2">
        <w:rPr>
          <w:rFonts w:cstheme="minorHAnsi"/>
          <w:color w:val="008484"/>
          <w:sz w:val="24"/>
          <w:szCs w:val="24"/>
        </w:rPr>
        <w:lastRenderedPageBreak/>
        <w:t>Detailed Application Criteria</w:t>
      </w:r>
      <w:bookmarkEnd w:id="55"/>
    </w:p>
    <w:p w14:paraId="414D43AD" w14:textId="40DE1054" w:rsidR="00B0216C" w:rsidRPr="002557AF" w:rsidRDefault="00B0216C" w:rsidP="002557AF">
      <w:pPr>
        <w:suppressAutoHyphens w:val="0"/>
        <w:autoSpaceDE/>
        <w:autoSpaceDN/>
        <w:adjustRightInd/>
        <w:spacing w:after="0" w:line="240" w:lineRule="auto"/>
        <w:textAlignment w:val="baseline"/>
      </w:pPr>
      <w:r w:rsidRPr="00CC3CC3">
        <w:rPr>
          <w:sz w:val="22"/>
          <w:szCs w:val="20"/>
        </w:rPr>
        <w:t xml:space="preserve">When preparing a detailed application, </w:t>
      </w:r>
      <w:r w:rsidR="001C2359">
        <w:rPr>
          <w:sz w:val="22"/>
          <w:szCs w:val="20"/>
        </w:rPr>
        <w:t xml:space="preserve">applicants should </w:t>
      </w:r>
      <w:r w:rsidRPr="00CC3CC3">
        <w:rPr>
          <w:sz w:val="22"/>
          <w:szCs w:val="20"/>
        </w:rPr>
        <w:t xml:space="preserve">demonstrate how </w:t>
      </w:r>
      <w:r w:rsidR="001C2359">
        <w:rPr>
          <w:sz w:val="22"/>
          <w:szCs w:val="20"/>
        </w:rPr>
        <w:t>a</w:t>
      </w:r>
      <w:r w:rsidR="001C2359" w:rsidRPr="00CC3CC3">
        <w:rPr>
          <w:sz w:val="22"/>
          <w:szCs w:val="20"/>
        </w:rPr>
        <w:t xml:space="preserve"> </w:t>
      </w:r>
      <w:r w:rsidRPr="00CC3CC3">
        <w:rPr>
          <w:sz w:val="22"/>
          <w:szCs w:val="20"/>
        </w:rPr>
        <w:t xml:space="preserve">proposal aligns with the </w:t>
      </w:r>
      <w:r w:rsidR="00FC08EA">
        <w:rPr>
          <w:sz w:val="22"/>
          <w:szCs w:val="20"/>
        </w:rPr>
        <w:t>o</w:t>
      </w:r>
      <w:r w:rsidRPr="00CC3CC3">
        <w:rPr>
          <w:sz w:val="22"/>
          <w:szCs w:val="20"/>
        </w:rPr>
        <w:t xml:space="preserve">bjectives and </w:t>
      </w:r>
      <w:r w:rsidR="00FC08EA">
        <w:rPr>
          <w:sz w:val="22"/>
          <w:szCs w:val="20"/>
        </w:rPr>
        <w:t>o</w:t>
      </w:r>
      <w:r w:rsidRPr="00CC3CC3">
        <w:rPr>
          <w:sz w:val="22"/>
          <w:szCs w:val="20"/>
        </w:rPr>
        <w:t xml:space="preserve">utcomes of the </w:t>
      </w:r>
      <w:r w:rsidR="00FC08EA">
        <w:rPr>
          <w:sz w:val="22"/>
          <w:szCs w:val="20"/>
        </w:rPr>
        <w:t>f</w:t>
      </w:r>
      <w:r w:rsidR="002559EF" w:rsidRPr="002559EF">
        <w:rPr>
          <w:sz w:val="22"/>
          <w:szCs w:val="20"/>
        </w:rPr>
        <w:t>und</w:t>
      </w:r>
      <w:r w:rsidRPr="002559EF">
        <w:rPr>
          <w:sz w:val="22"/>
          <w:szCs w:val="20"/>
        </w:rPr>
        <w:t xml:space="preserve"> (</w:t>
      </w:r>
      <w:r w:rsidR="002559EF" w:rsidRPr="002559EF">
        <w:rPr>
          <w:sz w:val="22"/>
          <w:szCs w:val="20"/>
        </w:rPr>
        <w:t>Section</w:t>
      </w:r>
      <w:r w:rsidR="00F941C4">
        <w:rPr>
          <w:sz w:val="22"/>
          <w:szCs w:val="20"/>
        </w:rPr>
        <w:t xml:space="preserve"> 1</w:t>
      </w:r>
      <w:r w:rsidR="002559EF" w:rsidRPr="002559EF">
        <w:rPr>
          <w:sz w:val="22"/>
          <w:szCs w:val="20"/>
        </w:rPr>
        <w:t xml:space="preserve"> </w:t>
      </w:r>
      <w:r w:rsidR="00F941C4">
        <w:rPr>
          <w:sz w:val="22"/>
          <w:szCs w:val="20"/>
        </w:rPr>
        <w:t>(</w:t>
      </w:r>
      <w:r w:rsidR="002559EF" w:rsidRPr="002559EF">
        <w:rPr>
          <w:sz w:val="22"/>
          <w:szCs w:val="20"/>
        </w:rPr>
        <w:t>1.3 &amp; 1.4</w:t>
      </w:r>
      <w:r w:rsidR="00F941C4">
        <w:rPr>
          <w:sz w:val="22"/>
          <w:szCs w:val="20"/>
        </w:rPr>
        <w:t>)</w:t>
      </w:r>
      <w:r w:rsidR="002559EF" w:rsidRPr="002559EF">
        <w:rPr>
          <w:sz w:val="22"/>
          <w:szCs w:val="20"/>
        </w:rPr>
        <w:t>)</w:t>
      </w:r>
      <w:r w:rsidRPr="002559EF">
        <w:rPr>
          <w:sz w:val="22"/>
          <w:szCs w:val="20"/>
        </w:rPr>
        <w:t>. The assessments</w:t>
      </w:r>
      <w:r w:rsidRPr="00CC3CC3">
        <w:rPr>
          <w:sz w:val="22"/>
          <w:szCs w:val="20"/>
        </w:rPr>
        <w:t xml:space="preserve"> of applications will also include assessment of supporting evidence.</w:t>
      </w:r>
      <w:r w:rsidR="008D11FF" w:rsidRPr="00CC3CC3">
        <w:rPr>
          <w:sz w:val="22"/>
          <w:szCs w:val="20"/>
        </w:rPr>
        <w:br/>
      </w:r>
    </w:p>
    <w:tbl>
      <w:tblPr>
        <w:tblStyle w:val="TableGrid"/>
        <w:tblW w:w="9356" w:type="dxa"/>
        <w:tblInd w:w="-5" w:type="dxa"/>
        <w:tblLayout w:type="fixed"/>
        <w:tblLook w:val="04A0" w:firstRow="1" w:lastRow="0" w:firstColumn="1" w:lastColumn="0" w:noHBand="0" w:noVBand="1"/>
      </w:tblPr>
      <w:tblGrid>
        <w:gridCol w:w="1560"/>
        <w:gridCol w:w="3402"/>
        <w:gridCol w:w="3118"/>
        <w:gridCol w:w="1276"/>
      </w:tblGrid>
      <w:tr w:rsidR="00B0216C" w:rsidRPr="00FF0140" w14:paraId="7214B079" w14:textId="77777777" w:rsidTr="00654DDA">
        <w:trPr>
          <w:trHeight w:val="363"/>
        </w:trPr>
        <w:tc>
          <w:tcPr>
            <w:tcW w:w="1560" w:type="dxa"/>
          </w:tcPr>
          <w:p w14:paraId="4C2A2AE0" w14:textId="5A255321" w:rsidR="00B0216C" w:rsidRPr="00FF0140" w:rsidRDefault="00AA3750" w:rsidP="00456ECE">
            <w:pPr>
              <w:spacing w:line="264" w:lineRule="auto"/>
              <w:rPr>
                <w:rFonts w:eastAsia="Times New Roman"/>
                <w:b/>
                <w:bCs/>
                <w:szCs w:val="20"/>
                <w:lang w:eastAsia="en-AU"/>
              </w:rPr>
            </w:pPr>
            <w:r>
              <w:rPr>
                <w:rFonts w:eastAsia="Times New Roman"/>
                <w:b/>
                <w:bCs/>
                <w:szCs w:val="20"/>
                <w:lang w:eastAsia="en-AU"/>
              </w:rPr>
              <w:t>Detailed Application</w:t>
            </w:r>
            <w:r w:rsidR="00B0216C" w:rsidRPr="00FF0140">
              <w:rPr>
                <w:rFonts w:eastAsia="Times New Roman"/>
                <w:b/>
                <w:bCs/>
                <w:szCs w:val="20"/>
                <w:lang w:eastAsia="en-AU"/>
              </w:rPr>
              <w:t xml:space="preserve"> Criteria</w:t>
            </w:r>
          </w:p>
        </w:tc>
        <w:tc>
          <w:tcPr>
            <w:tcW w:w="3402" w:type="dxa"/>
          </w:tcPr>
          <w:p w14:paraId="08BBA3DA" w14:textId="77777777" w:rsidR="00B0216C" w:rsidRPr="00FF0140" w:rsidRDefault="00B0216C" w:rsidP="008813AA">
            <w:pPr>
              <w:spacing w:line="264" w:lineRule="auto"/>
              <w:jc w:val="center"/>
              <w:rPr>
                <w:rFonts w:eastAsia="Times New Roman"/>
                <w:szCs w:val="20"/>
                <w:lang w:eastAsia="en-AU"/>
              </w:rPr>
            </w:pPr>
            <w:r w:rsidRPr="00FF0140">
              <w:rPr>
                <w:rFonts w:eastAsia="Times New Roman"/>
                <w:b/>
                <w:szCs w:val="20"/>
                <w:lang w:eastAsia="en-AU"/>
              </w:rPr>
              <w:t>What applicants should include in their response</w:t>
            </w:r>
          </w:p>
        </w:tc>
        <w:tc>
          <w:tcPr>
            <w:tcW w:w="3118" w:type="dxa"/>
          </w:tcPr>
          <w:p w14:paraId="218998D2" w14:textId="0F1738D6" w:rsidR="00B0216C" w:rsidRPr="00FF0140" w:rsidRDefault="00B0216C" w:rsidP="008813AA">
            <w:pPr>
              <w:spacing w:line="264" w:lineRule="auto"/>
              <w:jc w:val="center"/>
              <w:rPr>
                <w:rFonts w:eastAsia="Times New Roman"/>
                <w:b/>
                <w:bCs/>
                <w:szCs w:val="20"/>
                <w:lang w:eastAsia="en-AU"/>
              </w:rPr>
            </w:pPr>
            <w:r w:rsidRPr="00FF0140">
              <w:rPr>
                <w:rFonts w:eastAsia="Times New Roman"/>
                <w:b/>
                <w:bCs/>
                <w:szCs w:val="20"/>
                <w:lang w:eastAsia="en-AU"/>
              </w:rPr>
              <w:t>What will be taken into consideration as part of the assessment</w:t>
            </w:r>
          </w:p>
        </w:tc>
        <w:tc>
          <w:tcPr>
            <w:tcW w:w="1276" w:type="dxa"/>
          </w:tcPr>
          <w:p w14:paraId="36B873BA" w14:textId="77777777" w:rsidR="00B0216C" w:rsidRPr="00FF0140" w:rsidRDefault="00B0216C" w:rsidP="008813AA">
            <w:pPr>
              <w:spacing w:line="264" w:lineRule="auto"/>
              <w:jc w:val="center"/>
              <w:rPr>
                <w:rFonts w:eastAsia="Times New Roman"/>
                <w:b/>
                <w:bCs/>
                <w:szCs w:val="20"/>
                <w:lang w:eastAsia="en-AU"/>
              </w:rPr>
            </w:pPr>
            <w:r w:rsidRPr="00FF0140">
              <w:rPr>
                <w:rFonts w:eastAsia="Times New Roman"/>
                <w:b/>
                <w:bCs/>
                <w:szCs w:val="20"/>
                <w:lang w:eastAsia="en-AU"/>
              </w:rPr>
              <w:t>Weighting</w:t>
            </w:r>
          </w:p>
          <w:p w14:paraId="5D3C6C54" w14:textId="77777777" w:rsidR="00B0216C" w:rsidRPr="00FF0140" w:rsidRDefault="00B0216C" w:rsidP="008813AA">
            <w:pPr>
              <w:spacing w:line="264" w:lineRule="auto"/>
              <w:jc w:val="center"/>
              <w:rPr>
                <w:rFonts w:eastAsia="Times New Roman"/>
                <w:szCs w:val="20"/>
                <w:lang w:eastAsia="en-AU"/>
              </w:rPr>
            </w:pPr>
          </w:p>
        </w:tc>
      </w:tr>
      <w:tr w:rsidR="00B0216C" w:rsidRPr="00FF0140" w14:paraId="3C7AF82F" w14:textId="77777777" w:rsidTr="00654DDA">
        <w:trPr>
          <w:trHeight w:val="363"/>
        </w:trPr>
        <w:tc>
          <w:tcPr>
            <w:tcW w:w="1560" w:type="dxa"/>
          </w:tcPr>
          <w:p w14:paraId="1EC3099F" w14:textId="77777777" w:rsidR="00B0216C" w:rsidRPr="00FF0140" w:rsidRDefault="00B0216C">
            <w:pPr>
              <w:spacing w:line="264" w:lineRule="auto"/>
              <w:rPr>
                <w:rFonts w:eastAsia="Times New Roman"/>
                <w:b/>
                <w:bCs/>
                <w:szCs w:val="20"/>
                <w:lang w:eastAsia="en-AU"/>
              </w:rPr>
            </w:pPr>
            <w:r w:rsidRPr="00FF0140">
              <w:rPr>
                <w:rFonts w:eastAsia="Times New Roman"/>
                <w:b/>
                <w:bCs/>
                <w:szCs w:val="20"/>
                <w:lang w:eastAsia="en-AU"/>
              </w:rPr>
              <w:t>Project outcomes</w:t>
            </w:r>
          </w:p>
        </w:tc>
        <w:tc>
          <w:tcPr>
            <w:tcW w:w="3402" w:type="dxa"/>
          </w:tcPr>
          <w:p w14:paraId="3B54CF63" w14:textId="26374D0D" w:rsidR="00B0216C" w:rsidRPr="00EC73A4" w:rsidRDefault="00B0216C" w:rsidP="00EC73A4">
            <w:pPr>
              <w:pStyle w:val="ListParagraph"/>
              <w:numPr>
                <w:ilvl w:val="0"/>
                <w:numId w:val="47"/>
              </w:numPr>
              <w:suppressAutoHyphens w:val="0"/>
              <w:autoSpaceDE/>
              <w:autoSpaceDN/>
              <w:adjustRightInd/>
              <w:spacing w:before="0" w:after="0" w:line="264" w:lineRule="auto"/>
              <w:textAlignment w:val="auto"/>
              <w:rPr>
                <w:rStyle w:val="cf01"/>
                <w:rFonts w:ascii="VIC" w:hAnsi="VIC"/>
                <w:sz w:val="20"/>
                <w:szCs w:val="20"/>
              </w:rPr>
            </w:pPr>
            <w:r w:rsidRPr="00EC73A4">
              <w:rPr>
                <w:rStyle w:val="cf01"/>
                <w:rFonts w:ascii="VIC" w:hAnsi="VIC"/>
                <w:sz w:val="20"/>
                <w:szCs w:val="20"/>
              </w:rPr>
              <w:t xml:space="preserve">Provide details of the expected outcomes </w:t>
            </w:r>
            <w:r w:rsidR="00E13F2A" w:rsidRPr="00EC73A4">
              <w:rPr>
                <w:rStyle w:val="cf01"/>
                <w:rFonts w:ascii="VIC" w:hAnsi="VIC"/>
                <w:sz w:val="20"/>
                <w:szCs w:val="20"/>
              </w:rPr>
              <w:t xml:space="preserve">following Trunk Infrastructure investment – what </w:t>
            </w:r>
            <w:r w:rsidRPr="00EC73A4">
              <w:rPr>
                <w:rStyle w:val="cf01"/>
                <w:rFonts w:ascii="VIC" w:hAnsi="VIC"/>
                <w:sz w:val="20"/>
                <w:szCs w:val="20"/>
              </w:rPr>
              <w:t xml:space="preserve">investment opportunity </w:t>
            </w:r>
            <w:r w:rsidR="0022362E" w:rsidRPr="00EC73A4">
              <w:rPr>
                <w:rStyle w:val="cf01"/>
                <w:rFonts w:ascii="VIC" w:hAnsi="VIC"/>
                <w:sz w:val="20"/>
                <w:szCs w:val="20"/>
              </w:rPr>
              <w:t>will be</w:t>
            </w:r>
            <w:r w:rsidRPr="00EC73A4">
              <w:rPr>
                <w:rStyle w:val="cf01"/>
                <w:rFonts w:ascii="VIC" w:hAnsi="VIC"/>
                <w:sz w:val="20"/>
                <w:szCs w:val="20"/>
              </w:rPr>
              <w:t xml:space="preserve"> realised on the site. </w:t>
            </w:r>
          </w:p>
          <w:p w14:paraId="3FA4CC67" w14:textId="4C4AA51F" w:rsidR="00B0216C" w:rsidRPr="00EC73A4" w:rsidRDefault="00B0216C" w:rsidP="00EC73A4">
            <w:pPr>
              <w:pStyle w:val="ListParagraph"/>
              <w:numPr>
                <w:ilvl w:val="0"/>
                <w:numId w:val="47"/>
              </w:numPr>
              <w:suppressAutoHyphens w:val="0"/>
              <w:autoSpaceDE/>
              <w:autoSpaceDN/>
              <w:adjustRightInd/>
              <w:spacing w:before="0" w:after="0" w:line="264" w:lineRule="auto"/>
              <w:textAlignment w:val="auto"/>
              <w:rPr>
                <w:rStyle w:val="cf01"/>
                <w:rFonts w:ascii="VIC" w:hAnsi="VIC"/>
                <w:sz w:val="20"/>
                <w:szCs w:val="20"/>
              </w:rPr>
            </w:pPr>
            <w:r w:rsidRPr="00EC73A4">
              <w:rPr>
                <w:rStyle w:val="cf01"/>
                <w:rFonts w:ascii="VIC" w:hAnsi="VIC"/>
                <w:sz w:val="20"/>
                <w:szCs w:val="20"/>
              </w:rPr>
              <w:t>Where possible</w:t>
            </w:r>
            <w:r w:rsidR="00971CF3" w:rsidRPr="00EC73A4">
              <w:rPr>
                <w:rStyle w:val="cf01"/>
                <w:rFonts w:ascii="VIC" w:hAnsi="VIC"/>
                <w:sz w:val="20"/>
                <w:szCs w:val="20"/>
              </w:rPr>
              <w:t>,</w:t>
            </w:r>
            <w:r w:rsidRPr="00EC73A4">
              <w:rPr>
                <w:rStyle w:val="cf01"/>
                <w:rFonts w:ascii="VIC" w:hAnsi="VIC"/>
                <w:sz w:val="20"/>
                <w:szCs w:val="20"/>
              </w:rPr>
              <w:t xml:space="preserve"> support with expected or estimated </w:t>
            </w:r>
            <w:r w:rsidR="00477D19" w:rsidRPr="00EC73A4">
              <w:rPr>
                <w:rStyle w:val="cf01"/>
                <w:rFonts w:ascii="VIC" w:hAnsi="VIC"/>
                <w:sz w:val="20"/>
                <w:szCs w:val="20"/>
              </w:rPr>
              <w:t>j</w:t>
            </w:r>
            <w:r w:rsidRPr="00EC73A4">
              <w:rPr>
                <w:rStyle w:val="cf01"/>
                <w:rFonts w:ascii="VIC" w:hAnsi="VIC"/>
                <w:sz w:val="20"/>
                <w:szCs w:val="20"/>
              </w:rPr>
              <w:t xml:space="preserve">obs </w:t>
            </w:r>
            <w:r w:rsidR="00971CF3" w:rsidRPr="00EC73A4">
              <w:rPr>
                <w:rStyle w:val="cf01"/>
                <w:rFonts w:ascii="VIC" w:hAnsi="VIC"/>
                <w:sz w:val="20"/>
                <w:szCs w:val="20"/>
              </w:rPr>
              <w:t xml:space="preserve">to be </w:t>
            </w:r>
            <w:r w:rsidRPr="00EC73A4">
              <w:rPr>
                <w:rStyle w:val="cf01"/>
                <w:rFonts w:ascii="VIC" w:hAnsi="VIC"/>
                <w:sz w:val="20"/>
                <w:szCs w:val="20"/>
              </w:rPr>
              <w:t xml:space="preserve">created, </w:t>
            </w:r>
            <w:r w:rsidR="00477D19" w:rsidRPr="00EC73A4">
              <w:rPr>
                <w:rStyle w:val="cf01"/>
                <w:rFonts w:ascii="VIC" w:hAnsi="VIC"/>
                <w:sz w:val="20"/>
                <w:szCs w:val="20"/>
              </w:rPr>
              <w:t>c</w:t>
            </w:r>
            <w:r w:rsidR="008F244F" w:rsidRPr="00EC73A4">
              <w:rPr>
                <w:rStyle w:val="cf01"/>
                <w:rFonts w:ascii="VIC" w:hAnsi="VIC"/>
                <w:sz w:val="20"/>
                <w:szCs w:val="20"/>
              </w:rPr>
              <w:t xml:space="preserve">apital </w:t>
            </w:r>
            <w:r w:rsidR="00477D19" w:rsidRPr="00EC73A4">
              <w:rPr>
                <w:rStyle w:val="cf01"/>
                <w:rFonts w:ascii="VIC" w:hAnsi="VIC"/>
                <w:sz w:val="20"/>
                <w:szCs w:val="20"/>
              </w:rPr>
              <w:t>e</w:t>
            </w:r>
            <w:r w:rsidR="008F244F" w:rsidRPr="00EC73A4">
              <w:rPr>
                <w:rStyle w:val="cf01"/>
                <w:rFonts w:ascii="VIC" w:hAnsi="VIC"/>
                <w:sz w:val="20"/>
                <w:szCs w:val="20"/>
              </w:rPr>
              <w:t>xpenditure/</w:t>
            </w:r>
            <w:r w:rsidR="00477D19" w:rsidRPr="00EC73A4">
              <w:rPr>
                <w:rStyle w:val="cf01"/>
                <w:rFonts w:ascii="VIC" w:hAnsi="VIC"/>
                <w:sz w:val="20"/>
                <w:szCs w:val="20"/>
              </w:rPr>
              <w:t>p</w:t>
            </w:r>
            <w:r w:rsidR="008F244F" w:rsidRPr="00EC73A4">
              <w:rPr>
                <w:rStyle w:val="cf01"/>
                <w:rFonts w:ascii="VIC" w:hAnsi="VIC"/>
                <w:sz w:val="20"/>
                <w:szCs w:val="20"/>
              </w:rPr>
              <w:t xml:space="preserve">roject </w:t>
            </w:r>
            <w:r w:rsidR="00477D19" w:rsidRPr="00EC73A4">
              <w:rPr>
                <w:rStyle w:val="cf01"/>
                <w:rFonts w:ascii="VIC" w:hAnsi="VIC"/>
                <w:sz w:val="20"/>
                <w:szCs w:val="20"/>
              </w:rPr>
              <w:t>e</w:t>
            </w:r>
            <w:r w:rsidR="005449F4" w:rsidRPr="00EC73A4">
              <w:rPr>
                <w:rStyle w:val="cf01"/>
                <w:rFonts w:ascii="VIC" w:hAnsi="VIC"/>
                <w:sz w:val="20"/>
                <w:szCs w:val="20"/>
              </w:rPr>
              <w:t>xpenditure.</w:t>
            </w:r>
          </w:p>
          <w:p w14:paraId="3042512D" w14:textId="77777777" w:rsidR="00B0216C" w:rsidRPr="00EC73A4" w:rsidRDefault="00B0216C" w:rsidP="00EC73A4">
            <w:pPr>
              <w:pStyle w:val="ListParagraph"/>
              <w:numPr>
                <w:ilvl w:val="0"/>
                <w:numId w:val="47"/>
              </w:numPr>
              <w:suppressAutoHyphens w:val="0"/>
              <w:autoSpaceDE/>
              <w:autoSpaceDN/>
              <w:adjustRightInd/>
              <w:spacing w:before="0" w:after="0" w:line="264" w:lineRule="auto"/>
              <w:textAlignment w:val="auto"/>
              <w:rPr>
                <w:rStyle w:val="cf01"/>
                <w:rFonts w:ascii="VIC" w:hAnsi="VIC"/>
                <w:sz w:val="20"/>
                <w:szCs w:val="20"/>
              </w:rPr>
            </w:pPr>
            <w:r w:rsidRPr="00EC73A4">
              <w:rPr>
                <w:rStyle w:val="cf01"/>
                <w:rFonts w:ascii="VIC" w:hAnsi="VIC"/>
                <w:sz w:val="20"/>
                <w:szCs w:val="20"/>
              </w:rPr>
              <w:t xml:space="preserve">What is the intended end use for the site? </w:t>
            </w:r>
          </w:p>
          <w:p w14:paraId="7B31094E" w14:textId="3E4CE390" w:rsidR="00B0216C" w:rsidRPr="00EC73A4" w:rsidRDefault="00B0216C" w:rsidP="00EC73A4">
            <w:pPr>
              <w:pStyle w:val="ListParagraph"/>
              <w:numPr>
                <w:ilvl w:val="0"/>
                <w:numId w:val="47"/>
              </w:numPr>
              <w:suppressAutoHyphens w:val="0"/>
              <w:autoSpaceDE/>
              <w:autoSpaceDN/>
              <w:adjustRightInd/>
              <w:spacing w:before="0" w:after="0" w:line="264" w:lineRule="auto"/>
              <w:textAlignment w:val="auto"/>
              <w:rPr>
                <w:rStyle w:val="cf01"/>
                <w:rFonts w:ascii="VIC" w:hAnsi="VIC"/>
                <w:sz w:val="20"/>
                <w:szCs w:val="20"/>
              </w:rPr>
            </w:pPr>
            <w:r w:rsidRPr="00EC73A4">
              <w:rPr>
                <w:rStyle w:val="cf01"/>
                <w:rFonts w:ascii="VIC" w:hAnsi="VIC"/>
                <w:sz w:val="20"/>
                <w:szCs w:val="20"/>
              </w:rPr>
              <w:t xml:space="preserve">Describe long-term outcomes </w:t>
            </w:r>
            <w:r w:rsidR="00B97BB5" w:rsidRPr="00EC73A4">
              <w:rPr>
                <w:rStyle w:val="cf01"/>
                <w:rFonts w:ascii="VIC" w:hAnsi="VIC"/>
                <w:sz w:val="20"/>
                <w:szCs w:val="20"/>
              </w:rPr>
              <w:t xml:space="preserve">compared to </w:t>
            </w:r>
            <w:r w:rsidRPr="00EC73A4">
              <w:rPr>
                <w:rStyle w:val="cf01"/>
                <w:rFonts w:ascii="VIC" w:hAnsi="VIC"/>
                <w:sz w:val="20"/>
                <w:szCs w:val="20"/>
              </w:rPr>
              <w:t xml:space="preserve">short-term </w:t>
            </w:r>
            <w:r w:rsidR="00B97BB5" w:rsidRPr="00EC73A4">
              <w:rPr>
                <w:rStyle w:val="cf01"/>
                <w:rFonts w:ascii="VIC" w:hAnsi="VIC"/>
                <w:sz w:val="20"/>
                <w:szCs w:val="20"/>
              </w:rPr>
              <w:t>outcomes</w:t>
            </w:r>
            <w:r w:rsidRPr="00EC73A4">
              <w:rPr>
                <w:rStyle w:val="cf01"/>
                <w:rFonts w:ascii="VIC" w:hAnsi="VIC"/>
                <w:sz w:val="20"/>
                <w:szCs w:val="20"/>
              </w:rPr>
              <w:t>.</w:t>
            </w:r>
          </w:p>
          <w:p w14:paraId="4627F08F" w14:textId="614FF2C4" w:rsidR="00B0216C" w:rsidRPr="00EC73A4" w:rsidRDefault="00D92CF5" w:rsidP="00EC73A4">
            <w:pPr>
              <w:pStyle w:val="ListParagraph"/>
              <w:numPr>
                <w:ilvl w:val="0"/>
                <w:numId w:val="47"/>
              </w:numPr>
              <w:suppressAutoHyphens w:val="0"/>
              <w:autoSpaceDE/>
              <w:autoSpaceDN/>
              <w:adjustRightInd/>
              <w:spacing w:before="0" w:after="0" w:line="264" w:lineRule="auto"/>
              <w:textAlignment w:val="auto"/>
              <w:rPr>
                <w:rFonts w:cs="Segoe UI"/>
                <w:szCs w:val="20"/>
              </w:rPr>
            </w:pPr>
            <w:r w:rsidRPr="00EC73A4">
              <w:rPr>
                <w:rStyle w:val="cf01"/>
                <w:rFonts w:ascii="VIC" w:hAnsi="VIC"/>
                <w:sz w:val="20"/>
                <w:szCs w:val="20"/>
              </w:rPr>
              <w:t>Will the site be sustainable over time.</w:t>
            </w:r>
          </w:p>
        </w:tc>
        <w:tc>
          <w:tcPr>
            <w:tcW w:w="3118" w:type="dxa"/>
          </w:tcPr>
          <w:p w14:paraId="05448A13" w14:textId="77777777" w:rsidR="00B0216C" w:rsidRPr="00891366" w:rsidRDefault="00B0216C">
            <w:pPr>
              <w:pStyle w:val="ListParagraph"/>
              <w:numPr>
                <w:ilvl w:val="0"/>
                <w:numId w:val="47"/>
              </w:numPr>
              <w:suppressAutoHyphens w:val="0"/>
              <w:autoSpaceDE/>
              <w:autoSpaceDN/>
              <w:adjustRightInd/>
              <w:spacing w:before="0" w:after="0" w:line="264" w:lineRule="auto"/>
              <w:textAlignment w:val="auto"/>
              <w:rPr>
                <w:rStyle w:val="cf01"/>
                <w:rFonts w:ascii="VIC" w:hAnsi="VIC"/>
                <w:sz w:val="20"/>
                <w:szCs w:val="20"/>
              </w:rPr>
            </w:pPr>
            <w:r w:rsidRPr="00FF0140">
              <w:rPr>
                <w:rStyle w:val="cf01"/>
                <w:rFonts w:ascii="VIC" w:hAnsi="VIC"/>
                <w:sz w:val="20"/>
                <w:szCs w:val="20"/>
              </w:rPr>
              <w:t>The outcomes and funding request make sense for the scale of the project</w:t>
            </w:r>
            <w:r>
              <w:rPr>
                <w:rStyle w:val="cf01"/>
                <w:rFonts w:ascii="VIC" w:hAnsi="VIC"/>
                <w:sz w:val="20"/>
                <w:szCs w:val="20"/>
              </w:rPr>
              <w:t>.</w:t>
            </w:r>
          </w:p>
          <w:p w14:paraId="3171B280" w14:textId="77777777" w:rsidR="00B0216C" w:rsidRPr="00FF0140" w:rsidRDefault="00B0216C">
            <w:pPr>
              <w:numPr>
                <w:ilvl w:val="0"/>
                <w:numId w:val="45"/>
              </w:numPr>
              <w:spacing w:after="0" w:line="264" w:lineRule="auto"/>
              <w:contextualSpacing/>
              <w:rPr>
                <w:rFonts w:eastAsia="Times New Roman"/>
                <w:szCs w:val="20"/>
                <w:lang w:eastAsia="en-AU"/>
              </w:rPr>
            </w:pPr>
            <w:r w:rsidRPr="00FF0140">
              <w:rPr>
                <w:rFonts w:eastAsia="Times New Roman"/>
                <w:szCs w:val="20"/>
                <w:lang w:eastAsia="en-AU"/>
              </w:rPr>
              <w:t>Utilisation of the site, allowing the business/s to create economic benefits e.g. business expansion, jobs, business level supply chain improvements etc.</w:t>
            </w:r>
          </w:p>
          <w:p w14:paraId="71D9A9CB" w14:textId="077526ED" w:rsidR="00B0216C" w:rsidRPr="00FF0140" w:rsidRDefault="00B0216C">
            <w:pPr>
              <w:numPr>
                <w:ilvl w:val="0"/>
                <w:numId w:val="45"/>
              </w:numPr>
              <w:spacing w:after="0" w:line="264" w:lineRule="auto"/>
              <w:contextualSpacing/>
              <w:rPr>
                <w:rFonts w:eastAsia="Times New Roman"/>
                <w:szCs w:val="20"/>
                <w:lang w:eastAsia="en-AU"/>
              </w:rPr>
            </w:pPr>
            <w:r w:rsidRPr="00FF0140">
              <w:rPr>
                <w:rFonts w:eastAsia="Times New Roman"/>
                <w:szCs w:val="20"/>
                <w:lang w:eastAsia="en-AU"/>
              </w:rPr>
              <w:t>The facility, property or asset</w:t>
            </w:r>
            <w:r w:rsidR="00BD0F81">
              <w:rPr>
                <w:rFonts w:eastAsia="Times New Roman"/>
                <w:szCs w:val="20"/>
                <w:lang w:eastAsia="en-AU"/>
              </w:rPr>
              <w:t xml:space="preserve"> developed</w:t>
            </w:r>
            <w:r w:rsidR="009E6244">
              <w:rPr>
                <w:rFonts w:eastAsia="Times New Roman"/>
                <w:szCs w:val="20"/>
                <w:lang w:eastAsia="en-AU"/>
              </w:rPr>
              <w:t xml:space="preserve"> and ability for growth </w:t>
            </w:r>
            <w:r w:rsidR="00926A2C">
              <w:rPr>
                <w:rFonts w:eastAsia="Times New Roman"/>
                <w:szCs w:val="20"/>
                <w:lang w:eastAsia="en-AU"/>
              </w:rPr>
              <w:t>once established.</w:t>
            </w:r>
          </w:p>
          <w:p w14:paraId="4653D405" w14:textId="7607F4AB" w:rsidR="00B0216C" w:rsidRPr="00A75295" w:rsidRDefault="00B77F88" w:rsidP="005449F4">
            <w:pPr>
              <w:pStyle w:val="ListParagraph"/>
              <w:numPr>
                <w:ilvl w:val="0"/>
                <w:numId w:val="47"/>
              </w:numPr>
              <w:spacing w:line="264" w:lineRule="auto"/>
              <w:rPr>
                <w:rFonts w:eastAsia="Times New Roman"/>
                <w:szCs w:val="20"/>
                <w:lang w:eastAsia="en-AU"/>
              </w:rPr>
            </w:pPr>
            <w:r>
              <w:rPr>
                <w:rFonts w:eastAsia="Times New Roman"/>
                <w:szCs w:val="20"/>
                <w:lang w:eastAsia="en-AU"/>
              </w:rPr>
              <w:t>A</w:t>
            </w:r>
            <w:r w:rsidR="00B0216C" w:rsidRPr="005449F4">
              <w:rPr>
                <w:rFonts w:eastAsia="Times New Roman"/>
                <w:szCs w:val="20"/>
                <w:lang w:eastAsia="en-AU"/>
              </w:rPr>
              <w:t>dditional</w:t>
            </w:r>
            <w:r w:rsidR="00B0216C" w:rsidRPr="00A75295">
              <w:rPr>
                <w:rFonts w:eastAsia="Times New Roman"/>
                <w:szCs w:val="20"/>
                <w:lang w:eastAsia="en-AU"/>
              </w:rPr>
              <w:t xml:space="preserve"> economic development opportunities.</w:t>
            </w:r>
          </w:p>
        </w:tc>
        <w:tc>
          <w:tcPr>
            <w:tcW w:w="1276" w:type="dxa"/>
          </w:tcPr>
          <w:p w14:paraId="18F9A6A6" w14:textId="77777777" w:rsidR="00B0216C" w:rsidRPr="00FF0140" w:rsidRDefault="00B0216C">
            <w:pPr>
              <w:spacing w:line="264" w:lineRule="auto"/>
              <w:rPr>
                <w:rFonts w:eastAsia="Times New Roman"/>
                <w:szCs w:val="20"/>
                <w:lang w:eastAsia="en-AU"/>
              </w:rPr>
            </w:pPr>
            <w:r>
              <w:rPr>
                <w:rFonts w:eastAsia="Times New Roman"/>
                <w:szCs w:val="20"/>
                <w:lang w:eastAsia="en-AU"/>
              </w:rPr>
              <w:t>3</w:t>
            </w:r>
            <w:r w:rsidRPr="00FF0140">
              <w:rPr>
                <w:rFonts w:eastAsia="Times New Roman"/>
                <w:szCs w:val="20"/>
                <w:lang w:eastAsia="en-AU"/>
              </w:rPr>
              <w:t>0%</w:t>
            </w:r>
          </w:p>
        </w:tc>
      </w:tr>
      <w:tr w:rsidR="00B0216C" w:rsidRPr="00FF0140" w14:paraId="1F13B2B5" w14:textId="77777777" w:rsidTr="00654DDA">
        <w:trPr>
          <w:trHeight w:val="363"/>
        </w:trPr>
        <w:tc>
          <w:tcPr>
            <w:tcW w:w="1560" w:type="dxa"/>
          </w:tcPr>
          <w:p w14:paraId="549000A9" w14:textId="77777777" w:rsidR="00B0216C" w:rsidRPr="00FF0140" w:rsidRDefault="00B0216C">
            <w:pPr>
              <w:spacing w:line="264" w:lineRule="auto"/>
              <w:rPr>
                <w:rFonts w:eastAsia="Times New Roman"/>
                <w:b/>
                <w:bCs/>
                <w:szCs w:val="20"/>
                <w:lang w:eastAsia="en-AU"/>
              </w:rPr>
            </w:pPr>
            <w:r w:rsidRPr="00FF0140">
              <w:rPr>
                <w:rFonts w:eastAsia="Times New Roman"/>
                <w:b/>
                <w:bCs/>
                <w:szCs w:val="20"/>
                <w:lang w:eastAsia="en-AU"/>
              </w:rPr>
              <w:t xml:space="preserve">Regional benefits </w:t>
            </w:r>
          </w:p>
        </w:tc>
        <w:tc>
          <w:tcPr>
            <w:tcW w:w="3402" w:type="dxa"/>
          </w:tcPr>
          <w:p w14:paraId="33762837" w14:textId="3E84A5BE" w:rsidR="00B0216C" w:rsidRPr="00FF0140" w:rsidRDefault="0001542F">
            <w:pPr>
              <w:numPr>
                <w:ilvl w:val="0"/>
                <w:numId w:val="11"/>
              </w:numPr>
              <w:spacing w:after="0" w:line="264" w:lineRule="auto"/>
              <w:rPr>
                <w:rFonts w:eastAsia="Times New Roman"/>
                <w:szCs w:val="20"/>
                <w:lang w:eastAsia="en-AU"/>
              </w:rPr>
            </w:pPr>
            <w:r>
              <w:rPr>
                <w:rFonts w:eastAsia="Times New Roman"/>
                <w:szCs w:val="20"/>
                <w:lang w:eastAsia="en-AU"/>
              </w:rPr>
              <w:t>H</w:t>
            </w:r>
            <w:r w:rsidR="00B0216C" w:rsidRPr="00FF0140">
              <w:rPr>
                <w:rFonts w:eastAsia="Times New Roman"/>
                <w:szCs w:val="20"/>
                <w:lang w:eastAsia="en-AU"/>
              </w:rPr>
              <w:t xml:space="preserve">ow does </w:t>
            </w:r>
            <w:r>
              <w:rPr>
                <w:rFonts w:eastAsia="Times New Roman"/>
                <w:szCs w:val="20"/>
                <w:lang w:eastAsia="en-AU"/>
              </w:rPr>
              <w:t>the location of the project</w:t>
            </w:r>
            <w:r w:rsidRPr="00FF0140">
              <w:rPr>
                <w:rFonts w:eastAsia="Times New Roman"/>
                <w:szCs w:val="20"/>
                <w:lang w:eastAsia="en-AU"/>
              </w:rPr>
              <w:t xml:space="preserve"> </w:t>
            </w:r>
            <w:r w:rsidR="00B0216C" w:rsidRPr="00FF0140">
              <w:rPr>
                <w:rFonts w:eastAsia="Times New Roman"/>
                <w:szCs w:val="20"/>
                <w:lang w:eastAsia="en-AU"/>
              </w:rPr>
              <w:t>capitalise on regional strengths?</w:t>
            </w:r>
          </w:p>
          <w:p w14:paraId="56F19122" w14:textId="6B11C8DC" w:rsidR="00B0216C" w:rsidRPr="00FF0140" w:rsidRDefault="00B0216C">
            <w:pPr>
              <w:numPr>
                <w:ilvl w:val="0"/>
                <w:numId w:val="11"/>
              </w:numPr>
              <w:spacing w:after="0" w:line="264" w:lineRule="auto"/>
              <w:rPr>
                <w:rFonts w:eastAsia="Times New Roman"/>
                <w:szCs w:val="20"/>
                <w:lang w:eastAsia="en-AU"/>
              </w:rPr>
            </w:pPr>
            <w:r w:rsidRPr="00FF0140">
              <w:rPr>
                <w:rFonts w:eastAsia="Times New Roman"/>
                <w:szCs w:val="20"/>
                <w:lang w:eastAsia="en-AU"/>
              </w:rPr>
              <w:t>What</w:t>
            </w:r>
            <w:r w:rsidR="004062E2">
              <w:rPr>
                <w:rFonts w:eastAsia="Times New Roman"/>
                <w:szCs w:val="20"/>
                <w:lang w:eastAsia="en-AU"/>
              </w:rPr>
              <w:t xml:space="preserve"> broader</w:t>
            </w:r>
            <w:r w:rsidRPr="00FF0140">
              <w:rPr>
                <w:rFonts w:eastAsia="Times New Roman"/>
                <w:szCs w:val="20"/>
                <w:lang w:eastAsia="en-AU"/>
              </w:rPr>
              <w:t xml:space="preserve"> economic opportunities </w:t>
            </w:r>
            <w:r w:rsidR="00453A7C">
              <w:rPr>
                <w:rFonts w:eastAsia="Times New Roman"/>
                <w:szCs w:val="20"/>
                <w:lang w:eastAsia="en-AU"/>
              </w:rPr>
              <w:t>can the project</w:t>
            </w:r>
            <w:r w:rsidRPr="00FF0140">
              <w:rPr>
                <w:rFonts w:eastAsia="Times New Roman"/>
                <w:szCs w:val="20"/>
                <w:lang w:eastAsia="en-AU"/>
              </w:rPr>
              <w:t xml:space="preserve"> unlock for the local community/region</w:t>
            </w:r>
            <w:r w:rsidR="0001542F">
              <w:rPr>
                <w:rFonts w:eastAsia="Times New Roman"/>
                <w:szCs w:val="20"/>
                <w:lang w:eastAsia="en-AU"/>
              </w:rPr>
              <w:t>?</w:t>
            </w:r>
          </w:p>
          <w:p w14:paraId="0C59A650" w14:textId="77777777" w:rsidR="00B0216C" w:rsidRPr="00FF0140" w:rsidRDefault="00B0216C">
            <w:pPr>
              <w:numPr>
                <w:ilvl w:val="0"/>
                <w:numId w:val="11"/>
              </w:numPr>
              <w:spacing w:after="0" w:line="264" w:lineRule="auto"/>
              <w:rPr>
                <w:rFonts w:eastAsia="Times New Roman"/>
                <w:szCs w:val="20"/>
                <w:lang w:eastAsia="en-AU"/>
              </w:rPr>
            </w:pPr>
            <w:r w:rsidRPr="00FF0140">
              <w:rPr>
                <w:rFonts w:eastAsia="Times New Roman"/>
                <w:szCs w:val="20"/>
                <w:lang w:eastAsia="en-AU"/>
              </w:rPr>
              <w:t>What is the evidence of demand for the facility/property/asset?</w:t>
            </w:r>
          </w:p>
          <w:p w14:paraId="664E002F" w14:textId="77777777" w:rsidR="00B0216C" w:rsidRPr="00FF0140" w:rsidRDefault="00B0216C">
            <w:pPr>
              <w:spacing w:line="264" w:lineRule="auto"/>
              <w:rPr>
                <w:rFonts w:eastAsia="Times New Roman"/>
                <w:szCs w:val="20"/>
                <w:lang w:eastAsia="en-AU"/>
              </w:rPr>
            </w:pPr>
          </w:p>
        </w:tc>
        <w:tc>
          <w:tcPr>
            <w:tcW w:w="3118" w:type="dxa"/>
          </w:tcPr>
          <w:p w14:paraId="596A02F5" w14:textId="00D501A1" w:rsidR="00B0216C" w:rsidRPr="00FF0140" w:rsidRDefault="00B0216C">
            <w:pPr>
              <w:numPr>
                <w:ilvl w:val="0"/>
                <w:numId w:val="11"/>
              </w:numPr>
              <w:spacing w:after="0" w:line="264" w:lineRule="auto"/>
              <w:rPr>
                <w:rFonts w:eastAsia="Times New Roman"/>
                <w:szCs w:val="20"/>
                <w:lang w:eastAsia="en-AU"/>
              </w:rPr>
            </w:pPr>
            <w:r w:rsidRPr="00FF0140">
              <w:rPr>
                <w:rFonts w:eastAsia="Times New Roman"/>
                <w:szCs w:val="20"/>
                <w:lang w:eastAsia="en-AU"/>
              </w:rPr>
              <w:t>Extent to which end use is aligned with local demand and will unlock additional economic development opportunities. Examples include contributing to or establishing a precinct, industry hub, or accommodating an anchor tenant</w:t>
            </w:r>
            <w:r w:rsidR="00692A20">
              <w:rPr>
                <w:rFonts w:eastAsia="Times New Roman"/>
                <w:szCs w:val="20"/>
                <w:lang w:eastAsia="en-AU"/>
              </w:rPr>
              <w:t xml:space="preserve"> that </w:t>
            </w:r>
            <w:proofErr w:type="gramStart"/>
            <w:r w:rsidR="00692A20">
              <w:rPr>
                <w:rFonts w:eastAsia="Times New Roman"/>
                <w:szCs w:val="20"/>
                <w:lang w:eastAsia="en-AU"/>
              </w:rPr>
              <w:t>has the ability to</w:t>
            </w:r>
            <w:proofErr w:type="gramEnd"/>
            <w:r w:rsidR="00692A20">
              <w:rPr>
                <w:rFonts w:eastAsia="Times New Roman"/>
                <w:szCs w:val="20"/>
                <w:lang w:eastAsia="en-AU"/>
              </w:rPr>
              <w:t xml:space="preserve"> grow.</w:t>
            </w:r>
          </w:p>
          <w:p w14:paraId="530062D2" w14:textId="22071DEA" w:rsidR="00B0216C" w:rsidRPr="00FF0140" w:rsidRDefault="00B0216C">
            <w:pPr>
              <w:pStyle w:val="ListParagraph"/>
              <w:numPr>
                <w:ilvl w:val="0"/>
                <w:numId w:val="11"/>
              </w:numPr>
              <w:spacing w:after="0" w:line="264" w:lineRule="auto"/>
              <w:rPr>
                <w:rFonts w:eastAsia="Times New Roman"/>
                <w:szCs w:val="20"/>
                <w:lang w:eastAsia="en-AU"/>
              </w:rPr>
            </w:pPr>
            <w:r w:rsidRPr="00FF0140">
              <w:rPr>
                <w:rFonts w:eastAsia="Times New Roman"/>
                <w:szCs w:val="20"/>
                <w:lang w:eastAsia="en-AU"/>
              </w:rPr>
              <w:lastRenderedPageBreak/>
              <w:t>Allow for scalable infrastructure investments suited to small towns and dispersed communities and enable flexibility in project type</w:t>
            </w:r>
            <w:r w:rsidR="00055DB7">
              <w:rPr>
                <w:rFonts w:eastAsia="Times New Roman"/>
                <w:szCs w:val="20"/>
                <w:lang w:eastAsia="en-AU"/>
              </w:rPr>
              <w:t xml:space="preserve"> serviced.</w:t>
            </w:r>
          </w:p>
        </w:tc>
        <w:tc>
          <w:tcPr>
            <w:tcW w:w="1276" w:type="dxa"/>
          </w:tcPr>
          <w:p w14:paraId="50DBE8C1" w14:textId="1FACDE71" w:rsidR="00B0216C" w:rsidRPr="00FF0140" w:rsidRDefault="00630217">
            <w:pPr>
              <w:spacing w:line="264" w:lineRule="auto"/>
              <w:rPr>
                <w:rFonts w:eastAsia="Times New Roman"/>
                <w:szCs w:val="20"/>
                <w:lang w:eastAsia="en-AU"/>
              </w:rPr>
            </w:pPr>
            <w:r>
              <w:rPr>
                <w:rFonts w:eastAsia="Times New Roman"/>
                <w:szCs w:val="20"/>
                <w:lang w:eastAsia="en-AU"/>
              </w:rPr>
              <w:lastRenderedPageBreak/>
              <w:t>3</w:t>
            </w:r>
            <w:r w:rsidR="00B0216C" w:rsidRPr="00FF0140">
              <w:rPr>
                <w:rFonts w:eastAsia="Times New Roman"/>
                <w:szCs w:val="20"/>
                <w:lang w:eastAsia="en-AU"/>
              </w:rPr>
              <w:t>0%</w:t>
            </w:r>
          </w:p>
          <w:p w14:paraId="1F7D257B" w14:textId="77777777" w:rsidR="00B0216C" w:rsidRPr="00FF0140" w:rsidRDefault="00B0216C">
            <w:pPr>
              <w:spacing w:line="264" w:lineRule="auto"/>
              <w:rPr>
                <w:rFonts w:eastAsia="Times New Roman"/>
                <w:szCs w:val="20"/>
                <w:lang w:eastAsia="en-AU"/>
              </w:rPr>
            </w:pPr>
          </w:p>
        </w:tc>
      </w:tr>
      <w:tr w:rsidR="00B0216C" w:rsidRPr="00FF0140" w14:paraId="543C50E9" w14:textId="77777777" w:rsidTr="00654DDA">
        <w:tc>
          <w:tcPr>
            <w:tcW w:w="1560" w:type="dxa"/>
          </w:tcPr>
          <w:p w14:paraId="51BB871F" w14:textId="77777777" w:rsidR="00B0216C" w:rsidRPr="00FF0140" w:rsidRDefault="00B0216C">
            <w:pPr>
              <w:spacing w:line="264" w:lineRule="auto"/>
              <w:rPr>
                <w:rFonts w:eastAsia="Times New Roman"/>
                <w:b/>
                <w:bCs/>
                <w:szCs w:val="20"/>
                <w:lang w:eastAsia="en-AU"/>
              </w:rPr>
            </w:pPr>
            <w:r w:rsidRPr="00FF0140">
              <w:rPr>
                <w:rFonts w:eastAsia="Times New Roman"/>
                <w:b/>
                <w:bCs/>
                <w:szCs w:val="20"/>
                <w:lang w:eastAsia="en-AU"/>
              </w:rPr>
              <w:t>Project feasibility and readiness</w:t>
            </w:r>
          </w:p>
          <w:p w14:paraId="223B8109" w14:textId="77777777" w:rsidR="00B0216C" w:rsidRPr="00FF0140" w:rsidRDefault="00B0216C">
            <w:pPr>
              <w:spacing w:line="264" w:lineRule="auto"/>
              <w:ind w:left="419"/>
              <w:rPr>
                <w:rFonts w:eastAsia="Times New Roman"/>
                <w:szCs w:val="20"/>
                <w:lang w:eastAsia="en-AU"/>
              </w:rPr>
            </w:pPr>
          </w:p>
        </w:tc>
        <w:tc>
          <w:tcPr>
            <w:tcW w:w="3402" w:type="dxa"/>
          </w:tcPr>
          <w:p w14:paraId="5FD208C4" w14:textId="77777777" w:rsidR="00B0216C" w:rsidRPr="00FF0140" w:rsidRDefault="00B0216C">
            <w:pPr>
              <w:rPr>
                <w:rFonts w:eastAsia="Times New Roman"/>
                <w:szCs w:val="20"/>
                <w:lang w:eastAsia="en-AU"/>
              </w:rPr>
            </w:pPr>
            <w:r w:rsidRPr="00FF0140">
              <w:rPr>
                <w:rFonts w:eastAsia="Times New Roman"/>
                <w:szCs w:val="20"/>
                <w:lang w:eastAsia="en-AU"/>
              </w:rPr>
              <w:t>Demonstrate:</w:t>
            </w:r>
          </w:p>
          <w:p w14:paraId="17A72085" w14:textId="77777777" w:rsidR="00B0216C" w:rsidRDefault="00B0216C">
            <w:pPr>
              <w:numPr>
                <w:ilvl w:val="0"/>
                <w:numId w:val="27"/>
              </w:numPr>
              <w:spacing w:line="259" w:lineRule="auto"/>
              <w:contextualSpacing/>
              <w:rPr>
                <w:rFonts w:eastAsia="Times New Roman"/>
                <w:szCs w:val="20"/>
                <w:lang w:eastAsia="en-AU"/>
              </w:rPr>
            </w:pPr>
            <w:r>
              <w:rPr>
                <w:rFonts w:eastAsia="Times New Roman"/>
                <w:szCs w:val="20"/>
                <w:lang w:eastAsia="en-AU"/>
              </w:rPr>
              <w:t>timeline for site/ infrastructure utilisation</w:t>
            </w:r>
          </w:p>
          <w:p w14:paraId="01975594" w14:textId="76FD8709" w:rsidR="00B0216C" w:rsidRPr="00FF0140" w:rsidRDefault="00B0216C">
            <w:pPr>
              <w:numPr>
                <w:ilvl w:val="0"/>
                <w:numId w:val="27"/>
              </w:numPr>
              <w:spacing w:line="259" w:lineRule="auto"/>
              <w:contextualSpacing/>
              <w:rPr>
                <w:rFonts w:eastAsia="Times New Roman"/>
                <w:szCs w:val="20"/>
                <w:lang w:eastAsia="en-AU"/>
              </w:rPr>
            </w:pPr>
            <w:r w:rsidRPr="00FF0140">
              <w:rPr>
                <w:rFonts w:eastAsia="Times New Roman"/>
                <w:szCs w:val="20"/>
                <w:lang w:eastAsia="en-AU"/>
              </w:rPr>
              <w:t>legal, land tenure, planning</w:t>
            </w:r>
            <w:r w:rsidRPr="00FF0140">
              <w:rPr>
                <w:rFonts w:eastAsia="Arial"/>
                <w:szCs w:val="20"/>
              </w:rPr>
              <w:t xml:space="preserve"> </w:t>
            </w:r>
            <w:r w:rsidRPr="00FF0140">
              <w:rPr>
                <w:rFonts w:eastAsia="Times New Roman"/>
                <w:szCs w:val="20"/>
                <w:lang w:eastAsia="en-AU"/>
              </w:rPr>
              <w:t>and environmental issues have been identified and resolved, or satisfactory resolution strategies are in place</w:t>
            </w:r>
          </w:p>
          <w:p w14:paraId="25BAB847" w14:textId="77777777" w:rsidR="00B0216C" w:rsidRDefault="00B0216C">
            <w:pPr>
              <w:numPr>
                <w:ilvl w:val="0"/>
                <w:numId w:val="27"/>
              </w:numPr>
              <w:spacing w:line="259" w:lineRule="auto"/>
              <w:contextualSpacing/>
              <w:rPr>
                <w:rFonts w:eastAsia="Times New Roman"/>
                <w:szCs w:val="20"/>
                <w:lang w:eastAsia="en-AU"/>
              </w:rPr>
            </w:pPr>
            <w:r w:rsidRPr="00FF0140">
              <w:rPr>
                <w:rFonts w:eastAsia="Times New Roman"/>
                <w:szCs w:val="20"/>
                <w:lang w:eastAsia="en-AU"/>
              </w:rPr>
              <w:t>project risks have been identified, and strategies are in place to manage them.</w:t>
            </w:r>
          </w:p>
          <w:p w14:paraId="073C4767" w14:textId="1069C113" w:rsidR="00B0216C" w:rsidRPr="00F86943" w:rsidRDefault="00B0216C">
            <w:pPr>
              <w:numPr>
                <w:ilvl w:val="0"/>
                <w:numId w:val="27"/>
              </w:numPr>
              <w:spacing w:line="259" w:lineRule="auto"/>
              <w:contextualSpacing/>
              <w:rPr>
                <w:rFonts w:eastAsia="Times New Roman"/>
                <w:szCs w:val="20"/>
                <w:lang w:eastAsia="en-AU"/>
              </w:rPr>
            </w:pPr>
            <w:r w:rsidRPr="00FF0140">
              <w:rPr>
                <w:rFonts w:eastAsia="Times New Roman"/>
                <w:szCs w:val="20"/>
                <w:lang w:eastAsia="en-AU"/>
              </w:rPr>
              <w:t>the development model will support sustainable development practices</w:t>
            </w:r>
            <w:r>
              <w:rPr>
                <w:rFonts w:eastAsia="Times New Roman"/>
                <w:szCs w:val="20"/>
                <w:lang w:eastAsia="en-AU"/>
              </w:rPr>
              <w:t>.</w:t>
            </w:r>
          </w:p>
        </w:tc>
        <w:tc>
          <w:tcPr>
            <w:tcW w:w="3118" w:type="dxa"/>
          </w:tcPr>
          <w:p w14:paraId="2E8BDD99" w14:textId="5FD6E3EC" w:rsidR="00B0216C" w:rsidRPr="00FF0140" w:rsidRDefault="00B0216C">
            <w:pPr>
              <w:pStyle w:val="ListParagraph"/>
              <w:numPr>
                <w:ilvl w:val="0"/>
                <w:numId w:val="27"/>
              </w:numPr>
              <w:suppressAutoHyphens w:val="0"/>
              <w:autoSpaceDE/>
              <w:autoSpaceDN/>
              <w:adjustRightInd/>
              <w:spacing w:before="0" w:after="0" w:line="264" w:lineRule="auto"/>
              <w:textAlignment w:val="auto"/>
              <w:rPr>
                <w:rFonts w:eastAsia="Times New Roman"/>
                <w:szCs w:val="20"/>
                <w:lang w:eastAsia="en-AU"/>
              </w:rPr>
            </w:pPr>
            <w:r w:rsidRPr="00FF0140">
              <w:rPr>
                <w:rFonts w:eastAsia="Times New Roman"/>
                <w:szCs w:val="20"/>
                <w:lang w:eastAsia="en-AU"/>
              </w:rPr>
              <w:t xml:space="preserve">Describe and provide evidence of how the infrastructure maximises value through leveraging </w:t>
            </w:r>
            <w:r w:rsidR="00794E25">
              <w:rPr>
                <w:rFonts w:eastAsia="Times New Roman"/>
                <w:szCs w:val="20"/>
                <w:lang w:eastAsia="en-AU"/>
              </w:rPr>
              <w:t>partnership</w:t>
            </w:r>
            <w:r w:rsidR="00475E0C">
              <w:rPr>
                <w:rFonts w:eastAsia="Times New Roman"/>
                <w:szCs w:val="20"/>
                <w:lang w:eastAsia="en-AU"/>
              </w:rPr>
              <w:t>s</w:t>
            </w:r>
            <w:r w:rsidR="00794E25">
              <w:rPr>
                <w:rFonts w:eastAsia="Times New Roman"/>
                <w:szCs w:val="20"/>
                <w:lang w:eastAsia="en-AU"/>
              </w:rPr>
              <w:t xml:space="preserve"> (</w:t>
            </w:r>
            <w:r w:rsidR="00F146DA">
              <w:rPr>
                <w:rFonts w:eastAsia="Times New Roman"/>
                <w:szCs w:val="20"/>
                <w:lang w:eastAsia="en-AU"/>
              </w:rPr>
              <w:t>e.g.</w:t>
            </w:r>
            <w:r w:rsidR="00794E25">
              <w:rPr>
                <w:rFonts w:eastAsia="Times New Roman"/>
                <w:szCs w:val="20"/>
                <w:lang w:eastAsia="en-AU"/>
              </w:rPr>
              <w:t xml:space="preserve"> </w:t>
            </w:r>
            <w:r w:rsidRPr="00FF0140">
              <w:rPr>
                <w:rFonts w:eastAsia="Times New Roman"/>
                <w:szCs w:val="20"/>
                <w:lang w:eastAsia="en-AU"/>
              </w:rPr>
              <w:t>local government, community, private sector and</w:t>
            </w:r>
            <w:r w:rsidR="003A6316">
              <w:rPr>
                <w:rFonts w:eastAsia="Times New Roman"/>
                <w:szCs w:val="20"/>
                <w:lang w:eastAsia="en-AU"/>
              </w:rPr>
              <w:t>/or</w:t>
            </w:r>
            <w:r w:rsidRPr="00FF0140">
              <w:rPr>
                <w:rFonts w:eastAsia="Times New Roman"/>
                <w:szCs w:val="20"/>
                <w:lang w:eastAsia="en-AU"/>
              </w:rPr>
              <w:t xml:space="preserve"> regional organisations</w:t>
            </w:r>
            <w:r w:rsidR="003A6316">
              <w:rPr>
                <w:rFonts w:eastAsia="Times New Roman"/>
                <w:szCs w:val="20"/>
                <w:lang w:eastAsia="en-AU"/>
              </w:rPr>
              <w:t>)</w:t>
            </w:r>
            <w:r w:rsidRPr="00FF0140">
              <w:rPr>
                <w:rFonts w:eastAsia="Times New Roman"/>
                <w:szCs w:val="20"/>
                <w:lang w:eastAsia="en-AU"/>
              </w:rPr>
              <w:t>.</w:t>
            </w:r>
          </w:p>
          <w:p w14:paraId="46C107FE" w14:textId="3C667936" w:rsidR="00B0216C" w:rsidRPr="00FF0140" w:rsidRDefault="00B0216C">
            <w:pPr>
              <w:numPr>
                <w:ilvl w:val="0"/>
                <w:numId w:val="11"/>
              </w:numPr>
              <w:spacing w:line="259" w:lineRule="auto"/>
              <w:contextualSpacing/>
              <w:rPr>
                <w:rFonts w:eastAsia="Times New Roman"/>
                <w:szCs w:val="20"/>
                <w:lang w:eastAsia="en-AU"/>
              </w:rPr>
            </w:pPr>
            <w:r w:rsidRPr="00FF0140">
              <w:rPr>
                <w:rFonts w:eastAsia="Times New Roman"/>
                <w:szCs w:val="20"/>
                <w:lang w:eastAsia="en-AU"/>
              </w:rPr>
              <w:t>Full details of the trunk infrastructure request are provided: provider details, any issues with provision, timeframes</w:t>
            </w:r>
            <w:r w:rsidR="00E87DDF">
              <w:rPr>
                <w:rFonts w:eastAsia="Times New Roman"/>
                <w:szCs w:val="20"/>
                <w:lang w:eastAsia="en-AU"/>
              </w:rPr>
              <w:t>, readiness</w:t>
            </w:r>
          </w:p>
        </w:tc>
        <w:tc>
          <w:tcPr>
            <w:tcW w:w="1276" w:type="dxa"/>
          </w:tcPr>
          <w:p w14:paraId="532CA4EF" w14:textId="3F50B019" w:rsidR="00B0216C" w:rsidRPr="00FF0140" w:rsidRDefault="00A41932">
            <w:pPr>
              <w:spacing w:line="264" w:lineRule="auto"/>
              <w:rPr>
                <w:rFonts w:eastAsia="Times New Roman"/>
                <w:szCs w:val="20"/>
                <w:lang w:eastAsia="en-AU"/>
              </w:rPr>
            </w:pPr>
            <w:r>
              <w:rPr>
                <w:rFonts w:eastAsia="Times New Roman"/>
                <w:szCs w:val="20"/>
                <w:lang w:eastAsia="en-AU"/>
              </w:rPr>
              <w:t>20</w:t>
            </w:r>
            <w:r w:rsidR="00B0216C" w:rsidRPr="00FF0140">
              <w:rPr>
                <w:rFonts w:eastAsia="Times New Roman"/>
                <w:szCs w:val="20"/>
                <w:lang w:eastAsia="en-AU"/>
              </w:rPr>
              <w:t>%</w:t>
            </w:r>
          </w:p>
          <w:p w14:paraId="72C03EF6" w14:textId="77777777" w:rsidR="00B0216C" w:rsidRPr="00FF0140" w:rsidRDefault="00B0216C">
            <w:pPr>
              <w:spacing w:line="264" w:lineRule="auto"/>
              <w:rPr>
                <w:rFonts w:eastAsia="Times New Roman"/>
                <w:szCs w:val="20"/>
                <w:lang w:eastAsia="en-AU"/>
              </w:rPr>
            </w:pPr>
          </w:p>
        </w:tc>
      </w:tr>
      <w:tr w:rsidR="00B0216C" w:rsidRPr="00FF0140" w14:paraId="6C4F4D4B" w14:textId="77777777" w:rsidTr="00654DDA">
        <w:tc>
          <w:tcPr>
            <w:tcW w:w="1560" w:type="dxa"/>
          </w:tcPr>
          <w:p w14:paraId="28F8EA11" w14:textId="77777777" w:rsidR="00B0216C" w:rsidRPr="00FF0140" w:rsidRDefault="00B0216C">
            <w:pPr>
              <w:spacing w:line="264" w:lineRule="auto"/>
              <w:rPr>
                <w:rFonts w:eastAsia="Times New Roman"/>
                <w:b/>
                <w:bCs/>
                <w:szCs w:val="20"/>
                <w:lang w:eastAsia="en-AU"/>
              </w:rPr>
            </w:pPr>
            <w:r>
              <w:rPr>
                <w:rFonts w:eastAsia="Times New Roman"/>
                <w:b/>
                <w:bCs/>
                <w:szCs w:val="20"/>
                <w:lang w:eastAsia="en-AU"/>
              </w:rPr>
              <w:t>Project</w:t>
            </w:r>
            <w:r w:rsidRPr="00FF0140">
              <w:rPr>
                <w:rFonts w:eastAsia="Times New Roman"/>
                <w:b/>
                <w:bCs/>
                <w:szCs w:val="20"/>
                <w:lang w:eastAsia="en-AU"/>
              </w:rPr>
              <w:t xml:space="preserve"> delivery</w:t>
            </w:r>
          </w:p>
          <w:p w14:paraId="70384578" w14:textId="77777777" w:rsidR="00B0216C" w:rsidRPr="00FF0140" w:rsidRDefault="00B0216C">
            <w:pPr>
              <w:rPr>
                <w:rFonts w:eastAsia="Times New Roman"/>
                <w:szCs w:val="20"/>
                <w:lang w:eastAsia="en-AU"/>
              </w:rPr>
            </w:pPr>
          </w:p>
          <w:p w14:paraId="39CE0EBF" w14:textId="77777777" w:rsidR="00B0216C" w:rsidRPr="00FF0140" w:rsidRDefault="00B0216C">
            <w:pPr>
              <w:rPr>
                <w:rFonts w:eastAsia="Arial"/>
                <w:szCs w:val="20"/>
                <w:lang w:eastAsia="en-AU"/>
              </w:rPr>
            </w:pPr>
          </w:p>
        </w:tc>
        <w:tc>
          <w:tcPr>
            <w:tcW w:w="3402" w:type="dxa"/>
            <w:shd w:val="clear" w:color="auto" w:fill="FFFFFF"/>
          </w:tcPr>
          <w:p w14:paraId="31187C7F" w14:textId="77777777" w:rsidR="00B0216C" w:rsidRPr="00FF0140" w:rsidRDefault="00B0216C">
            <w:pPr>
              <w:shd w:val="clear" w:color="auto" w:fill="FFFFFF"/>
              <w:spacing w:line="264" w:lineRule="auto"/>
              <w:rPr>
                <w:rFonts w:eastAsia="Times New Roman"/>
                <w:szCs w:val="20"/>
                <w:lang w:eastAsia="en-AU"/>
              </w:rPr>
            </w:pPr>
            <w:r w:rsidRPr="00FF0140">
              <w:rPr>
                <w:rFonts w:eastAsia="Times New Roman"/>
                <w:szCs w:val="20"/>
                <w:lang w:eastAsia="en-AU"/>
              </w:rPr>
              <w:t>Provide an overview of the proposed project delivery arrangements, including:</w:t>
            </w:r>
          </w:p>
          <w:p w14:paraId="136CD614" w14:textId="77777777" w:rsidR="00B0216C" w:rsidRPr="00FF0140" w:rsidRDefault="00B0216C">
            <w:pPr>
              <w:numPr>
                <w:ilvl w:val="0"/>
                <w:numId w:val="28"/>
              </w:numPr>
              <w:shd w:val="clear" w:color="auto" w:fill="FFFFFF"/>
              <w:spacing w:after="0" w:line="264" w:lineRule="auto"/>
              <w:rPr>
                <w:rFonts w:eastAsia="Times New Roman"/>
                <w:szCs w:val="20"/>
                <w:lang w:eastAsia="en-AU"/>
              </w:rPr>
            </w:pPr>
            <w:r w:rsidRPr="00FF0140">
              <w:rPr>
                <w:rFonts w:eastAsia="Times New Roman"/>
                <w:szCs w:val="20"/>
                <w:lang w:eastAsia="en-AU"/>
              </w:rPr>
              <w:t>project deliverables and milestones identified</w:t>
            </w:r>
          </w:p>
          <w:p w14:paraId="07D5050C" w14:textId="70E0584F" w:rsidR="00B0216C" w:rsidRPr="00FF0140" w:rsidRDefault="00B0216C">
            <w:pPr>
              <w:numPr>
                <w:ilvl w:val="0"/>
                <w:numId w:val="28"/>
              </w:numPr>
              <w:spacing w:line="259" w:lineRule="auto"/>
              <w:contextualSpacing/>
              <w:rPr>
                <w:rFonts w:eastAsia="Arial"/>
                <w:szCs w:val="20"/>
              </w:rPr>
            </w:pPr>
            <w:r w:rsidRPr="00FF0140">
              <w:rPr>
                <w:rFonts w:eastAsia="Arial"/>
                <w:szCs w:val="20"/>
              </w:rPr>
              <w:t xml:space="preserve">budget and timeline </w:t>
            </w:r>
          </w:p>
          <w:p w14:paraId="122F40CE" w14:textId="3123495B" w:rsidR="00B0216C" w:rsidRPr="00FF0140" w:rsidRDefault="00B0216C">
            <w:pPr>
              <w:numPr>
                <w:ilvl w:val="0"/>
                <w:numId w:val="28"/>
              </w:numPr>
              <w:spacing w:line="259" w:lineRule="auto"/>
              <w:contextualSpacing/>
              <w:rPr>
                <w:rFonts w:eastAsia="Arial"/>
                <w:szCs w:val="20"/>
              </w:rPr>
            </w:pPr>
            <w:r w:rsidRPr="00FF0140">
              <w:rPr>
                <w:rFonts w:eastAsia="Arial"/>
                <w:szCs w:val="20"/>
              </w:rPr>
              <w:t xml:space="preserve">track record of project team </w:t>
            </w:r>
          </w:p>
          <w:p w14:paraId="39D5CF17" w14:textId="77777777" w:rsidR="00B0216C" w:rsidRPr="00FF0140" w:rsidRDefault="00B0216C">
            <w:pPr>
              <w:numPr>
                <w:ilvl w:val="0"/>
                <w:numId w:val="28"/>
              </w:numPr>
              <w:spacing w:line="259" w:lineRule="auto"/>
              <w:contextualSpacing/>
              <w:rPr>
                <w:rFonts w:eastAsia="Arial"/>
                <w:szCs w:val="20"/>
              </w:rPr>
            </w:pPr>
            <w:r w:rsidRPr="00FF0140">
              <w:rPr>
                <w:rFonts w:eastAsia="Arial"/>
                <w:szCs w:val="20"/>
              </w:rPr>
              <w:t>identification of delivery partners and suppliers</w:t>
            </w:r>
          </w:p>
          <w:p w14:paraId="0ED7F464" w14:textId="187220EE" w:rsidR="00B0216C" w:rsidRPr="00FF0140" w:rsidRDefault="00B0216C">
            <w:pPr>
              <w:numPr>
                <w:ilvl w:val="0"/>
                <w:numId w:val="28"/>
              </w:numPr>
              <w:spacing w:line="259" w:lineRule="auto"/>
              <w:contextualSpacing/>
              <w:rPr>
                <w:rFonts w:eastAsia="Arial"/>
                <w:szCs w:val="20"/>
              </w:rPr>
            </w:pPr>
            <w:r w:rsidRPr="00FF0140">
              <w:rPr>
                <w:rFonts w:eastAsia="Arial"/>
                <w:szCs w:val="20"/>
              </w:rPr>
              <w:t>engagement approach for stakeholder groups detail of risk mitigation and project governance e.g. approval and decision-making processes.  (i.e. Boards, Committees as appropriate)</w:t>
            </w:r>
            <w:r>
              <w:rPr>
                <w:rFonts w:eastAsia="Arial"/>
                <w:szCs w:val="20"/>
              </w:rPr>
              <w:t>.</w:t>
            </w:r>
          </w:p>
        </w:tc>
        <w:tc>
          <w:tcPr>
            <w:tcW w:w="3118" w:type="dxa"/>
          </w:tcPr>
          <w:p w14:paraId="0DC75E72" w14:textId="7726FBCD" w:rsidR="00B0216C" w:rsidRPr="00FF0140" w:rsidRDefault="00B0216C">
            <w:pPr>
              <w:pStyle w:val="ListParagraph"/>
              <w:numPr>
                <w:ilvl w:val="0"/>
                <w:numId w:val="28"/>
              </w:numPr>
              <w:spacing w:after="0" w:line="264" w:lineRule="auto"/>
              <w:rPr>
                <w:rFonts w:eastAsia="Times New Roman"/>
                <w:szCs w:val="20"/>
                <w:lang w:eastAsia="en-AU"/>
              </w:rPr>
            </w:pPr>
            <w:r w:rsidRPr="00FF0140">
              <w:rPr>
                <w:rFonts w:eastAsia="Times New Roman"/>
                <w:szCs w:val="20"/>
                <w:lang w:eastAsia="en-AU"/>
              </w:rPr>
              <w:t>Feasibility of budget, project deliverables and milestones within designated timeframe</w:t>
            </w:r>
            <w:r w:rsidR="00375150">
              <w:rPr>
                <w:rFonts w:eastAsia="Times New Roman"/>
                <w:szCs w:val="20"/>
                <w:lang w:eastAsia="en-AU"/>
              </w:rPr>
              <w:t>.</w:t>
            </w:r>
          </w:p>
          <w:p w14:paraId="347F0525" w14:textId="2C757C61" w:rsidR="00B0216C" w:rsidRPr="00FF0140" w:rsidRDefault="00B0216C" w:rsidP="00E514C4">
            <w:pPr>
              <w:pStyle w:val="ListParagraph"/>
              <w:numPr>
                <w:ilvl w:val="0"/>
                <w:numId w:val="28"/>
              </w:numPr>
              <w:spacing w:after="0" w:line="264" w:lineRule="auto"/>
              <w:rPr>
                <w:rFonts w:eastAsia="Times New Roman"/>
                <w:szCs w:val="20"/>
                <w:lang w:eastAsia="en-AU"/>
              </w:rPr>
            </w:pPr>
            <w:r w:rsidRPr="00FF0140">
              <w:rPr>
                <w:rFonts w:eastAsia="Times New Roman"/>
                <w:szCs w:val="20"/>
                <w:lang w:eastAsia="en-AU"/>
              </w:rPr>
              <w:t>Capability and capacity of the</w:t>
            </w:r>
            <w:r w:rsidRPr="00E514C4">
              <w:rPr>
                <w:rFonts w:ascii="Cambria" w:eastAsia="Times New Roman" w:hAnsi="Cambria" w:cs="Cambria"/>
                <w:szCs w:val="20"/>
                <w:lang w:eastAsia="en-AU"/>
              </w:rPr>
              <w:t> </w:t>
            </w:r>
            <w:r w:rsidRPr="00FF0140">
              <w:rPr>
                <w:rFonts w:eastAsia="Times New Roman"/>
                <w:szCs w:val="20"/>
                <w:lang w:eastAsia="en-AU"/>
              </w:rPr>
              <w:t>applicant to deliver the project</w:t>
            </w:r>
            <w:r w:rsidR="00375150">
              <w:rPr>
                <w:rFonts w:eastAsia="Times New Roman"/>
                <w:szCs w:val="20"/>
                <w:lang w:eastAsia="en-AU"/>
              </w:rPr>
              <w:t>.</w:t>
            </w:r>
          </w:p>
          <w:p w14:paraId="07F52C18" w14:textId="4D3B137E" w:rsidR="00B0216C" w:rsidRPr="00FF0140" w:rsidRDefault="00B0216C" w:rsidP="00E514C4">
            <w:pPr>
              <w:pStyle w:val="ListParagraph"/>
              <w:numPr>
                <w:ilvl w:val="0"/>
                <w:numId w:val="28"/>
              </w:numPr>
              <w:spacing w:after="0" w:line="264" w:lineRule="auto"/>
              <w:rPr>
                <w:rFonts w:eastAsia="Times New Roman"/>
                <w:szCs w:val="20"/>
                <w:lang w:eastAsia="en-AU"/>
              </w:rPr>
            </w:pPr>
            <w:r w:rsidRPr="00FF0140">
              <w:rPr>
                <w:rFonts w:eastAsia="Times New Roman"/>
                <w:szCs w:val="20"/>
                <w:lang w:eastAsia="en-AU"/>
              </w:rPr>
              <w:t>Track record of delivering similar projects on time (if applicable) and the resources, including skills and intellectual property to be allocated to the project</w:t>
            </w:r>
            <w:r w:rsidR="00375150">
              <w:rPr>
                <w:rFonts w:eastAsia="Times New Roman"/>
                <w:szCs w:val="20"/>
                <w:lang w:eastAsia="en-AU"/>
              </w:rPr>
              <w:t>.</w:t>
            </w:r>
          </w:p>
          <w:p w14:paraId="63A94B6A" w14:textId="09609F78" w:rsidR="00B0216C" w:rsidRDefault="00B0216C" w:rsidP="00E514C4">
            <w:pPr>
              <w:pStyle w:val="ListParagraph"/>
              <w:numPr>
                <w:ilvl w:val="0"/>
                <w:numId w:val="28"/>
              </w:numPr>
              <w:spacing w:after="0" w:line="264" w:lineRule="auto"/>
              <w:rPr>
                <w:rFonts w:eastAsia="Times New Roman"/>
                <w:szCs w:val="20"/>
                <w:lang w:eastAsia="en-AU"/>
              </w:rPr>
            </w:pPr>
            <w:r w:rsidRPr="00FF0140">
              <w:rPr>
                <w:rFonts w:eastAsia="Times New Roman"/>
                <w:szCs w:val="20"/>
                <w:lang w:eastAsia="en-AU"/>
              </w:rPr>
              <w:t>Appropriateness of delivery partner/s and supplier/s</w:t>
            </w:r>
            <w:r w:rsidR="00375150">
              <w:rPr>
                <w:rFonts w:eastAsia="Times New Roman"/>
                <w:szCs w:val="20"/>
                <w:lang w:eastAsia="en-AU"/>
              </w:rPr>
              <w:t>.</w:t>
            </w:r>
          </w:p>
          <w:p w14:paraId="2C668099" w14:textId="09E38DBF" w:rsidR="00ED66B3" w:rsidRPr="00FF0140" w:rsidRDefault="004666D7" w:rsidP="00E514C4">
            <w:pPr>
              <w:pStyle w:val="ListParagraph"/>
              <w:numPr>
                <w:ilvl w:val="0"/>
                <w:numId w:val="28"/>
              </w:numPr>
              <w:spacing w:after="0" w:line="264" w:lineRule="auto"/>
              <w:rPr>
                <w:rFonts w:eastAsia="Times New Roman"/>
                <w:szCs w:val="20"/>
                <w:lang w:eastAsia="en-AU"/>
              </w:rPr>
            </w:pPr>
            <w:r>
              <w:rPr>
                <w:rFonts w:eastAsia="Times New Roman"/>
                <w:szCs w:val="20"/>
                <w:lang w:eastAsia="en-AU"/>
              </w:rPr>
              <w:lastRenderedPageBreak/>
              <w:t>Value of the multi-partner co-contribution</w:t>
            </w:r>
            <w:r w:rsidR="00BB1920">
              <w:rPr>
                <w:rFonts w:eastAsia="Times New Roman"/>
                <w:szCs w:val="20"/>
                <w:lang w:eastAsia="en-AU"/>
              </w:rPr>
              <w:t>/</w:t>
            </w:r>
            <w:r w:rsidR="0080745A">
              <w:rPr>
                <w:rFonts w:eastAsia="Times New Roman"/>
                <w:szCs w:val="20"/>
                <w:lang w:eastAsia="en-AU"/>
              </w:rPr>
              <w:t>co-</w:t>
            </w:r>
            <w:r w:rsidR="00BB1920">
              <w:rPr>
                <w:rFonts w:eastAsia="Times New Roman"/>
                <w:szCs w:val="20"/>
                <w:lang w:eastAsia="en-AU"/>
              </w:rPr>
              <w:t>investment</w:t>
            </w:r>
            <w:r w:rsidR="005C313C">
              <w:rPr>
                <w:rFonts w:eastAsia="Times New Roman"/>
                <w:szCs w:val="20"/>
                <w:lang w:eastAsia="en-AU"/>
              </w:rPr>
              <w:t>.</w:t>
            </w:r>
            <w:r>
              <w:rPr>
                <w:rFonts w:eastAsia="Times New Roman"/>
                <w:szCs w:val="20"/>
                <w:lang w:eastAsia="en-AU"/>
              </w:rPr>
              <w:t xml:space="preserve"> </w:t>
            </w:r>
          </w:p>
          <w:p w14:paraId="70BF1246" w14:textId="77777777" w:rsidR="00B0216C" w:rsidRPr="00FF0140" w:rsidRDefault="00B0216C" w:rsidP="00E514C4">
            <w:pPr>
              <w:pStyle w:val="ListParagraph"/>
              <w:numPr>
                <w:ilvl w:val="0"/>
                <w:numId w:val="28"/>
              </w:numPr>
              <w:spacing w:after="0" w:line="264" w:lineRule="auto"/>
              <w:rPr>
                <w:rFonts w:eastAsia="Times New Roman"/>
                <w:szCs w:val="20"/>
                <w:lang w:eastAsia="en-AU"/>
              </w:rPr>
            </w:pPr>
            <w:r w:rsidRPr="00FF0140">
              <w:rPr>
                <w:rFonts w:eastAsia="Times New Roman"/>
                <w:szCs w:val="20"/>
                <w:lang w:eastAsia="en-AU"/>
              </w:rPr>
              <w:t>Appropriateness of stakeholders engaged and proposed strategy.</w:t>
            </w:r>
          </w:p>
          <w:p w14:paraId="6D2CEF6D" w14:textId="11FF7892" w:rsidR="00B0216C" w:rsidRPr="00FF0140" w:rsidRDefault="00B0216C" w:rsidP="00E514C4">
            <w:pPr>
              <w:pStyle w:val="ListParagraph"/>
              <w:numPr>
                <w:ilvl w:val="0"/>
                <w:numId w:val="28"/>
              </w:numPr>
              <w:spacing w:after="0" w:line="264" w:lineRule="auto"/>
              <w:rPr>
                <w:rFonts w:eastAsia="Times New Roman"/>
                <w:szCs w:val="20"/>
                <w:lang w:eastAsia="en-AU"/>
              </w:rPr>
            </w:pPr>
            <w:r w:rsidRPr="00FF0140">
              <w:rPr>
                <w:rFonts w:eastAsia="Times New Roman"/>
                <w:szCs w:val="20"/>
                <w:lang w:eastAsia="en-AU"/>
              </w:rPr>
              <w:t>Appropriateness of project oversight arrangements.</w:t>
            </w:r>
          </w:p>
          <w:p w14:paraId="6FEA2D4B" w14:textId="34BE18C6" w:rsidR="00B0216C" w:rsidRPr="00FF0140" w:rsidRDefault="00B0216C" w:rsidP="00E514C4">
            <w:pPr>
              <w:pStyle w:val="ListParagraph"/>
              <w:numPr>
                <w:ilvl w:val="0"/>
                <w:numId w:val="28"/>
              </w:numPr>
              <w:spacing w:after="0" w:line="264" w:lineRule="auto"/>
              <w:rPr>
                <w:rFonts w:eastAsia="Times New Roman"/>
                <w:szCs w:val="20"/>
                <w:lang w:eastAsia="en-AU"/>
              </w:rPr>
            </w:pPr>
            <w:r w:rsidRPr="00FF0140">
              <w:rPr>
                <w:rFonts w:eastAsia="Times New Roman"/>
                <w:szCs w:val="20"/>
                <w:lang w:eastAsia="en-AU"/>
              </w:rPr>
              <w:t>Risk mitigation plan</w:t>
            </w:r>
            <w:r w:rsidR="00F77079">
              <w:rPr>
                <w:rFonts w:eastAsia="Times New Roman"/>
                <w:szCs w:val="20"/>
                <w:lang w:eastAsia="en-AU"/>
              </w:rPr>
              <w:t xml:space="preserve">. </w:t>
            </w:r>
          </w:p>
        </w:tc>
        <w:tc>
          <w:tcPr>
            <w:tcW w:w="1276" w:type="dxa"/>
          </w:tcPr>
          <w:p w14:paraId="5F44A037" w14:textId="158090F1" w:rsidR="00B0216C" w:rsidRPr="00FF0140" w:rsidRDefault="00A41932">
            <w:pPr>
              <w:spacing w:line="264" w:lineRule="auto"/>
              <w:rPr>
                <w:rFonts w:eastAsia="Times New Roman"/>
                <w:szCs w:val="20"/>
                <w:lang w:eastAsia="en-AU"/>
              </w:rPr>
            </w:pPr>
            <w:r>
              <w:rPr>
                <w:rFonts w:eastAsia="Times New Roman"/>
                <w:szCs w:val="20"/>
                <w:lang w:eastAsia="en-AU"/>
              </w:rPr>
              <w:lastRenderedPageBreak/>
              <w:t>20</w:t>
            </w:r>
            <w:r w:rsidR="00B0216C" w:rsidRPr="00FF0140">
              <w:rPr>
                <w:rFonts w:eastAsia="Times New Roman"/>
                <w:szCs w:val="20"/>
                <w:lang w:eastAsia="en-AU"/>
              </w:rPr>
              <w:t>%</w:t>
            </w:r>
          </w:p>
          <w:p w14:paraId="66C34588" w14:textId="77777777" w:rsidR="00B0216C" w:rsidRPr="00FF0140" w:rsidRDefault="00B0216C">
            <w:pPr>
              <w:spacing w:line="264" w:lineRule="auto"/>
              <w:rPr>
                <w:rFonts w:eastAsia="Times New Roman"/>
                <w:szCs w:val="20"/>
                <w:lang w:eastAsia="en-AU"/>
              </w:rPr>
            </w:pPr>
          </w:p>
        </w:tc>
      </w:tr>
      <w:tr w:rsidR="00B0216C" w:rsidRPr="00273C4F" w14:paraId="262D7805" w14:textId="77777777" w:rsidTr="00654DDA">
        <w:tc>
          <w:tcPr>
            <w:tcW w:w="1560" w:type="dxa"/>
          </w:tcPr>
          <w:p w14:paraId="39551CC0" w14:textId="77777777" w:rsidR="00B0216C" w:rsidRPr="00273C4F" w:rsidRDefault="00B0216C">
            <w:pPr>
              <w:spacing w:after="60" w:line="264" w:lineRule="auto"/>
              <w:rPr>
                <w:rFonts w:eastAsia="Times New Roman"/>
                <w:b/>
                <w:bCs/>
                <w:szCs w:val="20"/>
                <w:lang w:eastAsia="en-AU"/>
              </w:rPr>
            </w:pPr>
            <w:r w:rsidRPr="00273C4F">
              <w:rPr>
                <w:rFonts w:eastAsia="Times New Roman"/>
                <w:b/>
                <w:bCs/>
                <w:szCs w:val="20"/>
                <w:lang w:eastAsia="en-AU"/>
              </w:rPr>
              <w:t>Total</w:t>
            </w:r>
          </w:p>
        </w:tc>
        <w:tc>
          <w:tcPr>
            <w:tcW w:w="3402" w:type="dxa"/>
            <w:shd w:val="clear" w:color="auto" w:fill="FFFFFF"/>
          </w:tcPr>
          <w:p w14:paraId="113CB7D0" w14:textId="77777777" w:rsidR="00B0216C" w:rsidRPr="00273C4F" w:rsidRDefault="00B0216C">
            <w:pPr>
              <w:shd w:val="clear" w:color="auto" w:fill="FFFFFF"/>
              <w:rPr>
                <w:rFonts w:eastAsia="Times New Roman"/>
                <w:b/>
                <w:bCs/>
                <w:szCs w:val="20"/>
                <w:lang w:eastAsia="en-AU"/>
              </w:rPr>
            </w:pPr>
          </w:p>
        </w:tc>
        <w:tc>
          <w:tcPr>
            <w:tcW w:w="3118" w:type="dxa"/>
          </w:tcPr>
          <w:p w14:paraId="616453AB" w14:textId="77777777" w:rsidR="00B0216C" w:rsidRPr="00273C4F" w:rsidRDefault="00B0216C">
            <w:pPr>
              <w:spacing w:line="264" w:lineRule="auto"/>
              <w:rPr>
                <w:rFonts w:eastAsia="Times New Roman"/>
                <w:b/>
                <w:bCs/>
                <w:szCs w:val="20"/>
                <w:lang w:eastAsia="en-AU"/>
              </w:rPr>
            </w:pPr>
          </w:p>
        </w:tc>
        <w:tc>
          <w:tcPr>
            <w:tcW w:w="1276" w:type="dxa"/>
          </w:tcPr>
          <w:p w14:paraId="60EAAE4C" w14:textId="77777777" w:rsidR="00B0216C" w:rsidRPr="00273C4F" w:rsidRDefault="00B0216C">
            <w:pPr>
              <w:spacing w:line="264" w:lineRule="auto"/>
              <w:rPr>
                <w:rFonts w:eastAsia="Times New Roman"/>
                <w:b/>
                <w:bCs/>
                <w:szCs w:val="20"/>
                <w:lang w:eastAsia="en-AU"/>
              </w:rPr>
            </w:pPr>
            <w:r w:rsidRPr="00273C4F">
              <w:rPr>
                <w:rFonts w:eastAsia="Times New Roman"/>
                <w:b/>
                <w:bCs/>
                <w:szCs w:val="20"/>
                <w:lang w:eastAsia="en-AU"/>
              </w:rPr>
              <w:t>100%</w:t>
            </w:r>
          </w:p>
        </w:tc>
      </w:tr>
    </w:tbl>
    <w:p w14:paraId="06545480" w14:textId="7F4A7312" w:rsidR="00B0216C" w:rsidRPr="00E8618F" w:rsidRDefault="00B0216C" w:rsidP="00E8618F">
      <w:pPr>
        <w:pStyle w:val="Heading1"/>
        <w:numPr>
          <w:ilvl w:val="0"/>
          <w:numId w:val="56"/>
        </w:numPr>
        <w:ind w:hanging="720"/>
        <w:rPr>
          <w:rFonts w:cstheme="majorBidi"/>
          <w:color w:val="008484"/>
        </w:rPr>
      </w:pPr>
      <w:bookmarkStart w:id="56" w:name="_Toc221693448"/>
      <w:r w:rsidRPr="00E8618F">
        <w:rPr>
          <w:rFonts w:cstheme="majorBidi"/>
          <w:color w:val="008484"/>
        </w:rPr>
        <w:t>Due Diligence checks</w:t>
      </w:r>
      <w:bookmarkEnd w:id="56"/>
    </w:p>
    <w:p w14:paraId="19162619" w14:textId="207D518E" w:rsidR="00B0216C" w:rsidRPr="00DC0E4D" w:rsidRDefault="00B0216C" w:rsidP="00B0216C">
      <w:pPr>
        <w:pStyle w:val="Normalnospace"/>
        <w:spacing w:before="120"/>
        <w:rPr>
          <w:rFonts w:ascii="VIC" w:hAnsi="VIC" w:cstheme="minorHAnsi"/>
          <w:sz w:val="22"/>
          <w:szCs w:val="22"/>
        </w:rPr>
      </w:pPr>
      <w:r w:rsidRPr="00DC0E4D">
        <w:rPr>
          <w:rStyle w:val="ui-provider"/>
          <w:rFonts w:ascii="VIC" w:hAnsi="VIC" w:cstheme="minorHAnsi"/>
          <w:sz w:val="22"/>
          <w:szCs w:val="22"/>
        </w:rPr>
        <w:t xml:space="preserve">Applicants may be subject to due diligence checks to enable the department to assess financial and other non-financial risks associated with the application.  </w:t>
      </w:r>
      <w:r w:rsidRPr="00DC0E4D">
        <w:rPr>
          <w:rFonts w:ascii="VIC" w:hAnsi="VIC" w:cstheme="minorHAnsi"/>
          <w:sz w:val="22"/>
          <w:szCs w:val="22"/>
        </w:rPr>
        <w:t>Such checks may include:</w:t>
      </w:r>
    </w:p>
    <w:p w14:paraId="01C03BC4" w14:textId="77777777" w:rsidR="00B0216C" w:rsidRPr="00DC0E4D" w:rsidRDefault="00B0216C" w:rsidP="00B0216C">
      <w:pPr>
        <w:pStyle w:val="Normalnospace"/>
        <w:numPr>
          <w:ilvl w:val="0"/>
          <w:numId w:val="19"/>
        </w:numPr>
        <w:spacing w:before="120"/>
        <w:rPr>
          <w:rFonts w:ascii="VIC" w:hAnsi="VIC" w:cstheme="minorHAnsi"/>
          <w:sz w:val="22"/>
          <w:szCs w:val="22"/>
        </w:rPr>
      </w:pPr>
      <w:r w:rsidRPr="00DC0E4D">
        <w:rPr>
          <w:rFonts w:ascii="VIC" w:hAnsi="VIC" w:cstheme="minorHAnsi"/>
          <w:sz w:val="22"/>
          <w:szCs w:val="22"/>
        </w:rPr>
        <w:t>the potential for reputational risk to the State</w:t>
      </w:r>
    </w:p>
    <w:p w14:paraId="46C187E6" w14:textId="0E58613F" w:rsidR="00B0216C" w:rsidRPr="00DC0E4D" w:rsidRDefault="00B0216C" w:rsidP="00B0216C">
      <w:pPr>
        <w:pStyle w:val="Normalnospace"/>
        <w:numPr>
          <w:ilvl w:val="0"/>
          <w:numId w:val="19"/>
        </w:numPr>
        <w:spacing w:before="120"/>
        <w:rPr>
          <w:rFonts w:ascii="VIC" w:hAnsi="VIC" w:cstheme="minorHAnsi"/>
          <w:sz w:val="22"/>
          <w:szCs w:val="22"/>
        </w:rPr>
      </w:pPr>
      <w:r w:rsidRPr="00DC0E4D">
        <w:rPr>
          <w:rFonts w:ascii="VIC" w:hAnsi="VIC" w:cstheme="minorHAnsi"/>
          <w:sz w:val="22"/>
          <w:szCs w:val="22"/>
        </w:rPr>
        <w:t>the risk profile, financial viability and management capacity of the applicant over the duration of the proposed activity</w:t>
      </w:r>
    </w:p>
    <w:p w14:paraId="09875728" w14:textId="77777777" w:rsidR="00B0216C" w:rsidRPr="00DC0E4D" w:rsidRDefault="00B0216C" w:rsidP="00B0216C">
      <w:pPr>
        <w:pStyle w:val="Normalnospace"/>
        <w:numPr>
          <w:ilvl w:val="0"/>
          <w:numId w:val="19"/>
        </w:numPr>
        <w:spacing w:before="120"/>
        <w:rPr>
          <w:rFonts w:ascii="VIC" w:hAnsi="VIC" w:cstheme="minorHAnsi"/>
          <w:sz w:val="22"/>
          <w:szCs w:val="22"/>
        </w:rPr>
      </w:pPr>
      <w:r w:rsidRPr="00DC0E4D">
        <w:rPr>
          <w:rFonts w:ascii="VIC" w:hAnsi="VIC" w:cstheme="minorHAnsi"/>
          <w:sz w:val="22"/>
          <w:szCs w:val="22"/>
        </w:rPr>
        <w:t>whether the proposal has received funding through other means</w:t>
      </w:r>
    </w:p>
    <w:p w14:paraId="2827406C" w14:textId="3C5F565E" w:rsidR="00B0216C" w:rsidRPr="00DC0E4D" w:rsidRDefault="00B0216C" w:rsidP="00B0216C">
      <w:pPr>
        <w:pStyle w:val="Normalnospace"/>
        <w:numPr>
          <w:ilvl w:val="0"/>
          <w:numId w:val="19"/>
        </w:numPr>
        <w:spacing w:before="120"/>
        <w:rPr>
          <w:rStyle w:val="ui-provider"/>
          <w:rFonts w:ascii="VIC" w:hAnsi="VIC" w:cstheme="minorHAnsi"/>
          <w:sz w:val="22"/>
          <w:szCs w:val="22"/>
        </w:rPr>
      </w:pPr>
      <w:r w:rsidRPr="00DC0E4D">
        <w:rPr>
          <w:rFonts w:ascii="VIC" w:hAnsi="VIC" w:cstheme="minorHAnsi"/>
          <w:sz w:val="22"/>
          <w:szCs w:val="22"/>
        </w:rPr>
        <w:t>the delivery performance of other grants contracted with the Victorian Government and whether the applicant has failed to meet key contractual obligations</w:t>
      </w:r>
      <w:r w:rsidR="00807A65">
        <w:rPr>
          <w:rFonts w:ascii="VIC" w:hAnsi="VIC" w:cstheme="minorHAnsi"/>
          <w:sz w:val="22"/>
          <w:szCs w:val="22"/>
        </w:rPr>
        <w:t xml:space="preserve">. </w:t>
      </w:r>
      <w:r w:rsidRPr="00DC0E4D">
        <w:rPr>
          <w:rFonts w:ascii="VIC" w:hAnsi="VIC" w:cstheme="minorHAnsi"/>
          <w:sz w:val="22"/>
          <w:szCs w:val="22"/>
        </w:rPr>
        <w:t xml:space="preserve"> </w:t>
      </w:r>
    </w:p>
    <w:p w14:paraId="04DF2D21" w14:textId="32CC4D5F" w:rsidR="00B0216C" w:rsidRPr="00DC0E4D" w:rsidRDefault="00B0216C" w:rsidP="00B0216C">
      <w:pPr>
        <w:pStyle w:val="Normalnospace"/>
        <w:spacing w:before="120"/>
        <w:rPr>
          <w:rStyle w:val="ui-provider"/>
          <w:rFonts w:ascii="VIC" w:hAnsi="VIC" w:cstheme="minorHAnsi"/>
          <w:sz w:val="22"/>
          <w:szCs w:val="22"/>
        </w:rPr>
      </w:pPr>
      <w:r w:rsidRPr="00DC0E4D">
        <w:rPr>
          <w:rStyle w:val="ui-provider"/>
          <w:rFonts w:ascii="VIC" w:hAnsi="VIC" w:cstheme="minorHAnsi"/>
          <w:sz w:val="22"/>
          <w:szCs w:val="22"/>
        </w:rPr>
        <w:t xml:space="preserve">Outcomes from such assessments may be </w:t>
      </w:r>
      <w:r w:rsidR="004F12E1" w:rsidRPr="00DC0E4D">
        <w:rPr>
          <w:rStyle w:val="ui-provider"/>
          <w:rFonts w:ascii="VIC" w:hAnsi="VIC" w:cstheme="minorHAnsi"/>
          <w:sz w:val="22"/>
          <w:szCs w:val="22"/>
        </w:rPr>
        <w:t>considered</w:t>
      </w:r>
      <w:r w:rsidRPr="00DC0E4D">
        <w:rPr>
          <w:rStyle w:val="ui-provider"/>
          <w:rFonts w:ascii="VIC" w:hAnsi="VIC" w:cstheme="minorHAnsi"/>
          <w:sz w:val="22"/>
          <w:szCs w:val="22"/>
        </w:rPr>
        <w:t xml:space="preserve"> in any decision to recommend or award a grant and in contracting with successful applicants.</w:t>
      </w:r>
    </w:p>
    <w:p w14:paraId="00D2FFD1" w14:textId="77777777" w:rsidR="00B0216C" w:rsidRPr="00DC0E4D" w:rsidRDefault="00B0216C" w:rsidP="00B0216C">
      <w:pPr>
        <w:pStyle w:val="Normalnospace"/>
        <w:spacing w:before="120"/>
        <w:rPr>
          <w:rFonts w:ascii="VIC" w:hAnsi="VIC" w:cstheme="minorHAnsi"/>
          <w:sz w:val="22"/>
          <w:szCs w:val="22"/>
        </w:rPr>
      </w:pPr>
      <w:r w:rsidRPr="00DC0E4D">
        <w:rPr>
          <w:rFonts w:ascii="VIC" w:hAnsi="VIC" w:cstheme="minorHAnsi"/>
          <w:sz w:val="22"/>
          <w:szCs w:val="22"/>
        </w:rPr>
        <w:t>The department may, at any time, remove an applicant from the application and assessment process, if in the department’s opinion, association with the applicant may bring the department, a minister or the State of Victoria into disrepute.</w:t>
      </w:r>
      <w:bookmarkStart w:id="57" w:name="_Toc130311418"/>
      <w:bookmarkStart w:id="58" w:name="_Toc130372674"/>
      <w:bookmarkStart w:id="59" w:name="_Toc130471616"/>
      <w:bookmarkStart w:id="60" w:name="_Toc130907030"/>
      <w:bookmarkStart w:id="61" w:name="_Toc131496149"/>
      <w:bookmarkStart w:id="62" w:name="_Toc144129779"/>
      <w:bookmarkStart w:id="63" w:name="_Toc182221957"/>
      <w:bookmarkStart w:id="64" w:name="_Toc130311423"/>
      <w:bookmarkStart w:id="65" w:name="_Toc130372679"/>
      <w:bookmarkStart w:id="66" w:name="_Toc130471621"/>
      <w:bookmarkStart w:id="67" w:name="_Toc130907035"/>
      <w:bookmarkStart w:id="68" w:name="_Toc131496154"/>
      <w:bookmarkStart w:id="69" w:name="_Toc144129784"/>
      <w:bookmarkStart w:id="70" w:name="_Toc182221962"/>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C447B40" w14:textId="06DEE1FE" w:rsidR="00293B0A" w:rsidRPr="001A164F" w:rsidRDefault="00293B0A" w:rsidP="001A164F">
      <w:pPr>
        <w:pStyle w:val="Heading1"/>
        <w:numPr>
          <w:ilvl w:val="0"/>
          <w:numId w:val="56"/>
        </w:numPr>
        <w:ind w:hanging="720"/>
        <w:rPr>
          <w:rFonts w:cstheme="majorBidi"/>
          <w:color w:val="008484"/>
        </w:rPr>
      </w:pPr>
      <w:bookmarkStart w:id="71" w:name="_Toc221693449"/>
      <w:r w:rsidRPr="001A164F">
        <w:rPr>
          <w:rFonts w:cstheme="majorBidi"/>
          <w:color w:val="008484"/>
        </w:rPr>
        <w:t xml:space="preserve">Documentation and </w:t>
      </w:r>
      <w:r w:rsidR="002320FC" w:rsidRPr="001A164F">
        <w:rPr>
          <w:rFonts w:cstheme="majorBidi"/>
          <w:color w:val="008484"/>
        </w:rPr>
        <w:t>Evidence</w:t>
      </w:r>
      <w:r w:rsidRPr="001A164F">
        <w:rPr>
          <w:rFonts w:cstheme="majorBidi"/>
          <w:color w:val="008484"/>
        </w:rPr>
        <w:t xml:space="preserve"> Requirements</w:t>
      </w:r>
      <w:bookmarkEnd w:id="71"/>
    </w:p>
    <w:p w14:paraId="378F309A" w14:textId="5215F54D" w:rsidR="00E87F1F" w:rsidRDefault="0033297E" w:rsidP="0082101E">
      <w:pPr>
        <w:suppressAutoHyphens w:val="0"/>
        <w:autoSpaceDE/>
        <w:autoSpaceDN/>
        <w:adjustRightInd/>
        <w:spacing w:before="0" w:line="240" w:lineRule="atLeast"/>
        <w:ind w:right="357"/>
        <w:textAlignment w:val="auto"/>
        <w:rPr>
          <w:color w:val="auto"/>
          <w:sz w:val="22"/>
          <w:szCs w:val="22"/>
        </w:rPr>
      </w:pPr>
      <w:r>
        <w:rPr>
          <w:color w:val="auto"/>
          <w:sz w:val="22"/>
          <w:szCs w:val="22"/>
        </w:rPr>
        <w:t xml:space="preserve">The </w:t>
      </w:r>
      <w:r w:rsidR="005D4DD6">
        <w:rPr>
          <w:color w:val="auto"/>
          <w:sz w:val="22"/>
          <w:szCs w:val="22"/>
        </w:rPr>
        <w:t>E</w:t>
      </w:r>
      <w:r w:rsidR="00A27413">
        <w:rPr>
          <w:color w:val="auto"/>
          <w:sz w:val="22"/>
          <w:szCs w:val="22"/>
        </w:rPr>
        <w:t xml:space="preserve">xpression of </w:t>
      </w:r>
      <w:r w:rsidR="005D4DD6">
        <w:rPr>
          <w:color w:val="auto"/>
          <w:sz w:val="22"/>
          <w:szCs w:val="22"/>
        </w:rPr>
        <w:t>I</w:t>
      </w:r>
      <w:r w:rsidR="00A27413">
        <w:rPr>
          <w:color w:val="auto"/>
          <w:sz w:val="22"/>
          <w:szCs w:val="22"/>
        </w:rPr>
        <w:t xml:space="preserve">nterest stage </w:t>
      </w:r>
      <w:r w:rsidR="006A3C01">
        <w:rPr>
          <w:color w:val="auto"/>
          <w:sz w:val="22"/>
          <w:szCs w:val="22"/>
        </w:rPr>
        <w:t xml:space="preserve">(Stage 1) </w:t>
      </w:r>
      <w:r w:rsidR="00A27413">
        <w:rPr>
          <w:color w:val="auto"/>
          <w:sz w:val="22"/>
          <w:szCs w:val="22"/>
        </w:rPr>
        <w:t>does not</w:t>
      </w:r>
      <w:r w:rsidR="00333928">
        <w:rPr>
          <w:color w:val="auto"/>
          <w:sz w:val="22"/>
          <w:szCs w:val="22"/>
        </w:rPr>
        <w:t xml:space="preserve"> require applicants to </w:t>
      </w:r>
      <w:r w:rsidR="00E87F1F">
        <w:rPr>
          <w:color w:val="auto"/>
          <w:sz w:val="22"/>
          <w:szCs w:val="22"/>
        </w:rPr>
        <w:t>provide additional documentation or attachments</w:t>
      </w:r>
      <w:r w:rsidR="00A118A2">
        <w:rPr>
          <w:color w:val="auto"/>
          <w:sz w:val="22"/>
          <w:szCs w:val="22"/>
        </w:rPr>
        <w:t>.</w:t>
      </w:r>
    </w:p>
    <w:p w14:paraId="502D1958" w14:textId="6C36A85D" w:rsidR="00EB635B" w:rsidRPr="0082101E" w:rsidRDefault="00E87F1F" w:rsidP="0082101E">
      <w:pPr>
        <w:suppressAutoHyphens w:val="0"/>
        <w:autoSpaceDE/>
        <w:autoSpaceDN/>
        <w:adjustRightInd/>
        <w:spacing w:before="0" w:line="240" w:lineRule="atLeast"/>
        <w:ind w:right="357"/>
        <w:textAlignment w:val="auto"/>
        <w:rPr>
          <w:color w:val="auto"/>
          <w:sz w:val="22"/>
          <w:szCs w:val="22"/>
        </w:rPr>
      </w:pPr>
      <w:r>
        <w:rPr>
          <w:color w:val="auto"/>
          <w:sz w:val="22"/>
          <w:szCs w:val="22"/>
        </w:rPr>
        <w:t xml:space="preserve">For </w:t>
      </w:r>
      <w:r w:rsidR="00B2699B">
        <w:rPr>
          <w:color w:val="auto"/>
          <w:sz w:val="22"/>
          <w:szCs w:val="22"/>
        </w:rPr>
        <w:t>the</w:t>
      </w:r>
      <w:r>
        <w:rPr>
          <w:color w:val="auto"/>
          <w:sz w:val="22"/>
          <w:szCs w:val="22"/>
        </w:rPr>
        <w:t xml:space="preserve"> </w:t>
      </w:r>
      <w:r w:rsidR="00312DAB">
        <w:rPr>
          <w:color w:val="auto"/>
          <w:sz w:val="22"/>
          <w:szCs w:val="22"/>
        </w:rPr>
        <w:t>Detailed A</w:t>
      </w:r>
      <w:r>
        <w:rPr>
          <w:color w:val="auto"/>
          <w:sz w:val="22"/>
          <w:szCs w:val="22"/>
        </w:rPr>
        <w:t>pplication</w:t>
      </w:r>
      <w:r w:rsidR="00A118A2">
        <w:rPr>
          <w:color w:val="auto"/>
          <w:sz w:val="22"/>
          <w:szCs w:val="22"/>
        </w:rPr>
        <w:t xml:space="preserve"> stage</w:t>
      </w:r>
      <w:r>
        <w:rPr>
          <w:color w:val="auto"/>
          <w:sz w:val="22"/>
          <w:szCs w:val="22"/>
        </w:rPr>
        <w:t>, a</w:t>
      </w:r>
      <w:r w:rsidR="00EB635B" w:rsidRPr="0082101E">
        <w:rPr>
          <w:color w:val="auto"/>
          <w:sz w:val="22"/>
          <w:szCs w:val="22"/>
        </w:rPr>
        <w:t>pplicants</w:t>
      </w:r>
      <w:r>
        <w:rPr>
          <w:color w:val="auto"/>
          <w:sz w:val="22"/>
          <w:szCs w:val="22"/>
        </w:rPr>
        <w:t xml:space="preserve"> must s</w:t>
      </w:r>
      <w:r w:rsidR="00EB635B" w:rsidRPr="0082101E">
        <w:rPr>
          <w:color w:val="auto"/>
          <w:sz w:val="22"/>
          <w:szCs w:val="22"/>
        </w:rPr>
        <w:t>upply supporting documents specific to the project</w:t>
      </w:r>
      <w:r w:rsidR="0005605C" w:rsidRPr="0082101E">
        <w:rPr>
          <w:color w:val="auto"/>
          <w:sz w:val="22"/>
          <w:szCs w:val="22"/>
        </w:rPr>
        <w:t xml:space="preserve"> as part of their </w:t>
      </w:r>
      <w:r w:rsidR="0005605C" w:rsidRPr="00F34FB9">
        <w:rPr>
          <w:color w:val="auto"/>
          <w:sz w:val="22"/>
          <w:szCs w:val="22"/>
        </w:rPr>
        <w:t>application</w:t>
      </w:r>
      <w:r w:rsidR="0082101E" w:rsidRPr="00F34FB9">
        <w:rPr>
          <w:color w:val="auto"/>
          <w:sz w:val="22"/>
          <w:szCs w:val="22"/>
        </w:rPr>
        <w:t xml:space="preserve"> as per </w:t>
      </w:r>
      <w:r w:rsidR="0003251A" w:rsidRPr="00F34FB9">
        <w:rPr>
          <w:color w:val="auto"/>
          <w:sz w:val="22"/>
          <w:szCs w:val="22"/>
        </w:rPr>
        <w:t>Table 1</w:t>
      </w:r>
      <w:r w:rsidR="00F34FB9">
        <w:rPr>
          <w:color w:val="auto"/>
          <w:sz w:val="22"/>
          <w:szCs w:val="22"/>
        </w:rPr>
        <w:t>.</w:t>
      </w:r>
    </w:p>
    <w:p w14:paraId="0145E2F5" w14:textId="77777777" w:rsidR="00EA1941" w:rsidRDefault="00EA1941" w:rsidP="00EA1941">
      <w:pPr>
        <w:suppressAutoHyphens w:val="0"/>
        <w:autoSpaceDE/>
        <w:autoSpaceDN/>
        <w:adjustRightInd/>
        <w:spacing w:before="0" w:line="240" w:lineRule="atLeast"/>
        <w:ind w:right="357"/>
        <w:textAlignment w:val="auto"/>
        <w:rPr>
          <w:color w:val="auto"/>
          <w:sz w:val="22"/>
          <w:szCs w:val="22"/>
        </w:rPr>
      </w:pPr>
      <w:r>
        <w:rPr>
          <w:color w:val="auto"/>
          <w:sz w:val="22"/>
          <w:szCs w:val="22"/>
        </w:rPr>
        <w:lastRenderedPageBreak/>
        <w:t>I</w:t>
      </w:r>
      <w:r w:rsidR="001D6762" w:rsidRPr="00EA1941">
        <w:rPr>
          <w:color w:val="auto"/>
          <w:sz w:val="22"/>
          <w:szCs w:val="22"/>
        </w:rPr>
        <w:t>nformation provided should be concise, relevant and directly support the proposal</w:t>
      </w:r>
      <w:r>
        <w:rPr>
          <w:color w:val="auto"/>
          <w:sz w:val="22"/>
          <w:szCs w:val="22"/>
        </w:rPr>
        <w:t>.</w:t>
      </w:r>
    </w:p>
    <w:p w14:paraId="45BD2BDE" w14:textId="77777777" w:rsidR="00EA1941" w:rsidRDefault="00EA1941" w:rsidP="00EA1941">
      <w:pPr>
        <w:suppressAutoHyphens w:val="0"/>
        <w:autoSpaceDE/>
        <w:autoSpaceDN/>
        <w:adjustRightInd/>
        <w:spacing w:before="0" w:line="240" w:lineRule="atLeast"/>
        <w:ind w:right="357"/>
        <w:textAlignment w:val="auto"/>
        <w:rPr>
          <w:color w:val="auto"/>
          <w:sz w:val="22"/>
          <w:szCs w:val="22"/>
        </w:rPr>
      </w:pPr>
      <w:r>
        <w:rPr>
          <w:color w:val="auto"/>
          <w:sz w:val="22"/>
          <w:szCs w:val="22"/>
        </w:rPr>
        <w:t>S</w:t>
      </w:r>
      <w:r w:rsidR="001D6762" w:rsidRPr="0005605C">
        <w:rPr>
          <w:color w:val="auto"/>
          <w:sz w:val="22"/>
          <w:szCs w:val="22"/>
        </w:rPr>
        <w:t xml:space="preserve">upporting material provided through links to non-public websites or platforms where materials can be edited after submission will not be assessed (e.g. </w:t>
      </w:r>
      <w:r w:rsidR="00EB635B" w:rsidRPr="0005605C">
        <w:rPr>
          <w:color w:val="auto"/>
          <w:sz w:val="22"/>
          <w:szCs w:val="22"/>
        </w:rPr>
        <w:t xml:space="preserve">documents </w:t>
      </w:r>
      <w:r w:rsidR="00907597">
        <w:rPr>
          <w:color w:val="auto"/>
          <w:sz w:val="22"/>
          <w:szCs w:val="22"/>
        </w:rPr>
        <w:t>linked to</w:t>
      </w:r>
      <w:r w:rsidR="001D6762" w:rsidRPr="0005605C">
        <w:rPr>
          <w:color w:val="auto"/>
          <w:sz w:val="22"/>
          <w:szCs w:val="22"/>
        </w:rPr>
        <w:t xml:space="preserve"> </w:t>
      </w:r>
      <w:proofErr w:type="spellStart"/>
      <w:r w:rsidR="001D6762" w:rsidRPr="0005605C">
        <w:rPr>
          <w:color w:val="auto"/>
          <w:sz w:val="22"/>
          <w:szCs w:val="22"/>
        </w:rPr>
        <w:t>DropBox</w:t>
      </w:r>
      <w:proofErr w:type="spellEnd"/>
      <w:r w:rsidR="001D6762" w:rsidRPr="0005605C">
        <w:rPr>
          <w:color w:val="auto"/>
          <w:sz w:val="22"/>
          <w:szCs w:val="22"/>
        </w:rPr>
        <w:t xml:space="preserve"> or Google Drive).</w:t>
      </w:r>
    </w:p>
    <w:p w14:paraId="7F0368DD" w14:textId="2825C530" w:rsidR="001D6762" w:rsidRPr="00EA1941" w:rsidRDefault="00EA1941" w:rsidP="00EA1941">
      <w:pPr>
        <w:suppressAutoHyphens w:val="0"/>
        <w:autoSpaceDE/>
        <w:autoSpaceDN/>
        <w:adjustRightInd/>
        <w:spacing w:before="0" w:line="240" w:lineRule="atLeast"/>
        <w:ind w:right="357"/>
        <w:textAlignment w:val="auto"/>
        <w:rPr>
          <w:color w:val="auto"/>
          <w:sz w:val="22"/>
          <w:szCs w:val="22"/>
        </w:rPr>
      </w:pPr>
      <w:r>
        <w:rPr>
          <w:color w:val="auto"/>
          <w:sz w:val="22"/>
          <w:szCs w:val="22"/>
        </w:rPr>
        <w:t>T</w:t>
      </w:r>
      <w:r w:rsidR="001D6762" w:rsidRPr="00EA1941">
        <w:rPr>
          <w:color w:val="auto"/>
          <w:sz w:val="22"/>
          <w:szCs w:val="22"/>
        </w:rPr>
        <w:t>here may be size restrictions on what can be attached to the application.</w:t>
      </w:r>
    </w:p>
    <w:p w14:paraId="76CE1E18" w14:textId="1B36E9BC" w:rsidR="001D6762" w:rsidRDefault="001D6762" w:rsidP="001D6762">
      <w:pPr>
        <w:pStyle w:val="Guidance"/>
        <w:rPr>
          <w:rFonts w:ascii="VIC" w:hAnsi="VIC"/>
        </w:rPr>
      </w:pPr>
      <w:r w:rsidRPr="00364E9B">
        <w:rPr>
          <w:rFonts w:ascii="VIC" w:hAnsi="VIC"/>
        </w:rPr>
        <w:t>If required, the department may contact the applicant to obtain further information</w:t>
      </w:r>
      <w:r w:rsidR="0043501C">
        <w:rPr>
          <w:rFonts w:ascii="VIC" w:hAnsi="VIC"/>
        </w:rPr>
        <w:t>.</w:t>
      </w:r>
    </w:p>
    <w:p w14:paraId="2B3CB64A" w14:textId="77777777" w:rsidR="008A49C1" w:rsidRDefault="008A49C1" w:rsidP="00402EF7">
      <w:pPr>
        <w:pStyle w:val="Normalnospace"/>
        <w:spacing w:line="240" w:lineRule="atLeast"/>
        <w:rPr>
          <w:rFonts w:ascii="VIC" w:hAnsi="VIC" w:cstheme="minorHAnsi"/>
          <w:b/>
          <w:bCs/>
          <w:sz w:val="22"/>
          <w:szCs w:val="22"/>
        </w:rPr>
      </w:pPr>
    </w:p>
    <w:p w14:paraId="1F287368" w14:textId="5C2C516D" w:rsidR="00402EF7" w:rsidRPr="007D3D14" w:rsidRDefault="00402EF7" w:rsidP="00402EF7">
      <w:pPr>
        <w:pStyle w:val="Normalnospace"/>
        <w:spacing w:line="240" w:lineRule="atLeast"/>
        <w:rPr>
          <w:rFonts w:ascii="VIC" w:hAnsi="VIC" w:cstheme="minorHAnsi"/>
          <w:b/>
          <w:bCs/>
          <w:sz w:val="22"/>
          <w:szCs w:val="22"/>
        </w:rPr>
      </w:pPr>
      <w:r w:rsidRPr="007D3D14">
        <w:rPr>
          <w:rFonts w:ascii="VIC" w:hAnsi="VIC" w:cstheme="minorHAnsi"/>
          <w:b/>
          <w:bCs/>
          <w:sz w:val="22"/>
          <w:szCs w:val="22"/>
        </w:rPr>
        <w:t xml:space="preserve">Table </w:t>
      </w:r>
      <w:r w:rsidR="0003251A">
        <w:rPr>
          <w:rFonts w:ascii="VIC" w:hAnsi="VIC" w:cstheme="minorHAnsi"/>
          <w:b/>
          <w:bCs/>
          <w:sz w:val="22"/>
          <w:szCs w:val="22"/>
        </w:rPr>
        <w:t xml:space="preserve">1 </w:t>
      </w:r>
      <w:r>
        <w:rPr>
          <w:rFonts w:ascii="VIC" w:hAnsi="VIC" w:cstheme="minorHAnsi"/>
          <w:b/>
          <w:bCs/>
          <w:sz w:val="22"/>
          <w:szCs w:val="22"/>
        </w:rPr>
        <w:t>– Documentation and Evidence Requirements</w:t>
      </w:r>
      <w:r w:rsidR="00A118A2">
        <w:rPr>
          <w:rFonts w:ascii="VIC" w:hAnsi="VIC" w:cstheme="minorHAnsi"/>
          <w:b/>
          <w:bCs/>
          <w:sz w:val="22"/>
          <w:szCs w:val="22"/>
        </w:rPr>
        <w:t xml:space="preserve"> – Detailed application stage only</w:t>
      </w:r>
    </w:p>
    <w:tbl>
      <w:tblPr>
        <w:tblStyle w:val="DJSIR"/>
        <w:tblW w:w="0" w:type="auto"/>
        <w:tblBorders>
          <w:left w:val="single" w:sz="4" w:space="0" w:color="auto"/>
          <w:right w:val="single" w:sz="4" w:space="0" w:color="auto"/>
          <w:insideV w:val="single" w:sz="4" w:space="0" w:color="auto"/>
        </w:tblBorders>
        <w:shd w:val="clear" w:color="auto" w:fill="FBFFC5" w:themeFill="accent4" w:themeFillTint="33"/>
        <w:tblLook w:val="04A0" w:firstRow="1" w:lastRow="0" w:firstColumn="1" w:lastColumn="0" w:noHBand="0" w:noVBand="1"/>
      </w:tblPr>
      <w:tblGrid>
        <w:gridCol w:w="2086"/>
        <w:gridCol w:w="5280"/>
        <w:gridCol w:w="1808"/>
      </w:tblGrid>
      <w:tr w:rsidR="000C21A2" w:rsidRPr="00E87A72" w14:paraId="4FADE077" w14:textId="77777777">
        <w:trPr>
          <w:cnfStyle w:val="100000000000" w:firstRow="1" w:lastRow="0" w:firstColumn="0" w:lastColumn="0" w:oddVBand="0" w:evenVBand="0" w:oddHBand="0" w:evenHBand="0" w:firstRowFirstColumn="0" w:firstRowLastColumn="0" w:lastRowFirstColumn="0" w:lastRowLastColumn="0"/>
        </w:trPr>
        <w:tc>
          <w:tcPr>
            <w:tcW w:w="2086" w:type="dxa"/>
          </w:tcPr>
          <w:p w14:paraId="6DE0235C" w14:textId="77777777" w:rsidR="00402EF7" w:rsidRPr="00E87A72" w:rsidRDefault="00402EF7">
            <w:pPr>
              <w:pStyle w:val="Normalnospace"/>
              <w:spacing w:after="0"/>
              <w:rPr>
                <w:rFonts w:ascii="VIC" w:hAnsi="VIC" w:cstheme="minorHAnsi"/>
                <w:b/>
                <w:bCs/>
                <w:color w:val="FFFFFF" w:themeColor="background1"/>
              </w:rPr>
            </w:pPr>
            <w:r w:rsidRPr="00E87A72">
              <w:rPr>
                <w:rFonts w:ascii="VIC" w:hAnsi="VIC" w:cstheme="minorHAnsi"/>
                <w:b/>
                <w:bCs/>
                <w:color w:val="FFFFFF" w:themeColor="background1"/>
              </w:rPr>
              <w:t>Document Type</w:t>
            </w:r>
          </w:p>
        </w:tc>
        <w:tc>
          <w:tcPr>
            <w:tcW w:w="5280" w:type="dxa"/>
          </w:tcPr>
          <w:p w14:paraId="4AB984AC" w14:textId="77777777" w:rsidR="00402EF7" w:rsidRPr="00E87A72" w:rsidRDefault="00402EF7">
            <w:pPr>
              <w:pStyle w:val="Normalnospace"/>
              <w:spacing w:after="0"/>
              <w:rPr>
                <w:rFonts w:ascii="VIC" w:hAnsi="VIC" w:cstheme="minorHAnsi"/>
                <w:b/>
                <w:bCs/>
                <w:color w:val="FFFFFF" w:themeColor="background1"/>
              </w:rPr>
            </w:pPr>
            <w:r w:rsidRPr="00E87A72">
              <w:rPr>
                <w:rFonts w:ascii="VIC" w:hAnsi="VIC" w:cstheme="minorHAnsi"/>
                <w:b/>
                <w:bCs/>
                <w:color w:val="FFFFFF" w:themeColor="background1"/>
              </w:rPr>
              <w:t>Documentation</w:t>
            </w:r>
          </w:p>
        </w:tc>
        <w:tc>
          <w:tcPr>
            <w:tcW w:w="1808" w:type="dxa"/>
          </w:tcPr>
          <w:p w14:paraId="4A2384E3" w14:textId="77777777" w:rsidR="00402EF7" w:rsidRPr="00E87A72" w:rsidRDefault="00402EF7">
            <w:pPr>
              <w:pStyle w:val="Normalnospace"/>
              <w:spacing w:after="0"/>
              <w:rPr>
                <w:rFonts w:ascii="VIC" w:hAnsi="VIC" w:cstheme="minorHAnsi"/>
                <w:b/>
                <w:bCs/>
                <w:color w:val="FFFFFF" w:themeColor="background1"/>
              </w:rPr>
            </w:pPr>
            <w:r w:rsidRPr="00E87A72">
              <w:rPr>
                <w:rFonts w:ascii="VIC" w:hAnsi="VIC" w:cstheme="minorHAnsi"/>
                <w:b/>
                <w:bCs/>
                <w:color w:val="FFFFFF" w:themeColor="background1"/>
              </w:rPr>
              <w:t>Requirement</w:t>
            </w:r>
          </w:p>
        </w:tc>
      </w:tr>
      <w:tr w:rsidR="00402EF7" w:rsidRPr="00DC0E4D" w14:paraId="0FA6574A" w14:textId="77777777" w:rsidTr="00EE16B5">
        <w:tc>
          <w:tcPr>
            <w:tcW w:w="0" w:type="dxa"/>
          </w:tcPr>
          <w:p w14:paraId="5C891390" w14:textId="77777777" w:rsidR="00402EF7" w:rsidRPr="000E5528" w:rsidRDefault="00402EF7">
            <w:pPr>
              <w:pStyle w:val="Normalnospace"/>
              <w:spacing w:after="0"/>
              <w:rPr>
                <w:rFonts w:ascii="VIC" w:hAnsi="VIC" w:cstheme="minorHAnsi"/>
                <w:b/>
                <w:bCs/>
              </w:rPr>
            </w:pPr>
            <w:r w:rsidRPr="000E5528">
              <w:rPr>
                <w:rFonts w:ascii="VIC" w:hAnsi="VIC" w:cstheme="minorHAnsi"/>
                <w:b/>
                <w:bCs/>
              </w:rPr>
              <w:t>Project Implementation Plan</w:t>
            </w:r>
          </w:p>
        </w:tc>
        <w:tc>
          <w:tcPr>
            <w:tcW w:w="0" w:type="dxa"/>
          </w:tcPr>
          <w:p w14:paraId="11C06F74" w14:textId="77777777" w:rsidR="00402EF7" w:rsidRPr="000E5528" w:rsidRDefault="00402EF7">
            <w:pPr>
              <w:pStyle w:val="Normalnospace"/>
              <w:spacing w:after="0"/>
              <w:rPr>
                <w:rFonts w:ascii="VIC" w:hAnsi="VIC" w:cstheme="minorHAnsi"/>
              </w:rPr>
            </w:pPr>
            <w:r w:rsidRPr="000E5528">
              <w:rPr>
                <w:rFonts w:ascii="VIC" w:hAnsi="VIC" w:cstheme="minorHAnsi"/>
              </w:rPr>
              <w:t>The Project implementation Plan is expected to contain:</w:t>
            </w:r>
          </w:p>
          <w:p w14:paraId="1E807D73" w14:textId="77777777" w:rsidR="00402EF7" w:rsidRPr="000E5528" w:rsidRDefault="00402EF7" w:rsidP="000436F8">
            <w:pPr>
              <w:pStyle w:val="Normalnospace"/>
              <w:numPr>
                <w:ilvl w:val="0"/>
                <w:numId w:val="15"/>
              </w:numPr>
              <w:spacing w:before="60" w:after="0"/>
              <w:rPr>
                <w:rFonts w:ascii="VIC" w:hAnsi="VIC" w:cstheme="minorHAnsi"/>
              </w:rPr>
            </w:pPr>
            <w:r w:rsidRPr="000E5528">
              <w:rPr>
                <w:rFonts w:ascii="VIC" w:hAnsi="VIC" w:cstheme="minorHAnsi"/>
              </w:rPr>
              <w:t xml:space="preserve">a project description </w:t>
            </w:r>
          </w:p>
          <w:p w14:paraId="4259631E" w14:textId="77777777" w:rsidR="00402EF7" w:rsidRPr="000E5528" w:rsidRDefault="00402EF7" w:rsidP="000436F8">
            <w:pPr>
              <w:pStyle w:val="Normalnospace"/>
              <w:numPr>
                <w:ilvl w:val="0"/>
                <w:numId w:val="15"/>
              </w:numPr>
              <w:spacing w:before="60" w:after="0"/>
              <w:rPr>
                <w:rFonts w:ascii="VIC" w:hAnsi="VIC" w:cstheme="minorBidi"/>
              </w:rPr>
            </w:pPr>
            <w:r w:rsidRPr="000E5528">
              <w:rPr>
                <w:rFonts w:ascii="VIC" w:hAnsi="VIC" w:cstheme="minorBidi"/>
              </w:rPr>
              <w:t>a timeline for the project that includes key milestones for delivery and operation</w:t>
            </w:r>
          </w:p>
          <w:p w14:paraId="7A3C5488" w14:textId="77777777" w:rsidR="00402EF7" w:rsidRPr="000E5528" w:rsidRDefault="00402EF7" w:rsidP="000436F8">
            <w:pPr>
              <w:pStyle w:val="Normalnospace"/>
              <w:numPr>
                <w:ilvl w:val="0"/>
                <w:numId w:val="15"/>
              </w:numPr>
              <w:spacing w:before="60" w:after="0"/>
              <w:rPr>
                <w:rFonts w:ascii="VIC" w:hAnsi="VIC" w:cstheme="minorHAnsi"/>
              </w:rPr>
            </w:pPr>
            <w:r w:rsidRPr="000E5528">
              <w:rPr>
                <w:rFonts w:ascii="VIC" w:hAnsi="VIC" w:cstheme="minorHAnsi"/>
              </w:rPr>
              <w:t>details of internal resources allocated to the project</w:t>
            </w:r>
          </w:p>
          <w:p w14:paraId="7783CF0D" w14:textId="77777777" w:rsidR="00402EF7" w:rsidRPr="000E5528" w:rsidRDefault="00402EF7" w:rsidP="000436F8">
            <w:pPr>
              <w:pStyle w:val="Normalnospace"/>
              <w:numPr>
                <w:ilvl w:val="0"/>
                <w:numId w:val="15"/>
              </w:numPr>
              <w:spacing w:before="60" w:after="0"/>
              <w:rPr>
                <w:rFonts w:ascii="VIC" w:hAnsi="VIC" w:cstheme="minorHAnsi"/>
              </w:rPr>
            </w:pPr>
            <w:r w:rsidRPr="000E5528">
              <w:rPr>
                <w:rFonts w:ascii="VIC" w:hAnsi="VIC" w:cstheme="minorHAnsi"/>
              </w:rPr>
              <w:t xml:space="preserve">the role of any project partners </w:t>
            </w:r>
          </w:p>
          <w:p w14:paraId="16AB2A6C" w14:textId="77777777" w:rsidR="00402EF7" w:rsidRPr="000E5528" w:rsidRDefault="00402EF7" w:rsidP="000436F8">
            <w:pPr>
              <w:pStyle w:val="Normalnospace"/>
              <w:numPr>
                <w:ilvl w:val="0"/>
                <w:numId w:val="15"/>
              </w:numPr>
              <w:spacing w:before="60" w:after="0"/>
              <w:rPr>
                <w:rFonts w:ascii="VIC" w:hAnsi="VIC" w:cstheme="minorHAnsi"/>
              </w:rPr>
            </w:pPr>
            <w:r w:rsidRPr="000E5528">
              <w:rPr>
                <w:rFonts w:ascii="VIC" w:hAnsi="VIC" w:cstheme="minorHAnsi"/>
              </w:rPr>
              <w:t>project risks and mitigation strategies</w:t>
            </w:r>
          </w:p>
          <w:p w14:paraId="3F873F16" w14:textId="420113CE" w:rsidR="00402EF7" w:rsidRPr="000E5528" w:rsidRDefault="00F34E55" w:rsidP="000436F8">
            <w:pPr>
              <w:pStyle w:val="Normalnospace"/>
              <w:numPr>
                <w:ilvl w:val="0"/>
                <w:numId w:val="15"/>
              </w:numPr>
              <w:spacing w:before="60" w:after="0"/>
              <w:rPr>
                <w:rFonts w:ascii="VIC" w:hAnsi="VIC" w:cstheme="minorHAnsi"/>
              </w:rPr>
            </w:pPr>
            <w:r>
              <w:rPr>
                <w:rFonts w:ascii="VIC" w:hAnsi="VIC" w:cstheme="minorHAnsi"/>
              </w:rPr>
              <w:t>a</w:t>
            </w:r>
            <w:r w:rsidRPr="000E5528">
              <w:rPr>
                <w:rFonts w:ascii="VIC" w:hAnsi="VIC" w:cstheme="minorHAnsi"/>
              </w:rPr>
              <w:t xml:space="preserve"> </w:t>
            </w:r>
            <w:r w:rsidR="00402EF7" w:rsidRPr="000E5528">
              <w:rPr>
                <w:rFonts w:ascii="VIC" w:hAnsi="VIC" w:cstheme="minorHAnsi"/>
              </w:rPr>
              <w:t>project budget.</w:t>
            </w:r>
          </w:p>
        </w:tc>
        <w:tc>
          <w:tcPr>
            <w:tcW w:w="0" w:type="dxa"/>
          </w:tcPr>
          <w:p w14:paraId="428BFE44" w14:textId="77777777" w:rsidR="00402EF7" w:rsidRPr="000E5528" w:rsidRDefault="00402EF7">
            <w:pPr>
              <w:pStyle w:val="Normalnospace"/>
              <w:spacing w:after="0"/>
              <w:rPr>
                <w:rFonts w:ascii="VIC" w:hAnsi="VIC" w:cstheme="minorHAnsi"/>
                <w:b/>
                <w:bCs/>
              </w:rPr>
            </w:pPr>
            <w:r w:rsidRPr="000E5528">
              <w:rPr>
                <w:rFonts w:ascii="VIC" w:hAnsi="VIC" w:cstheme="minorHAnsi"/>
                <w:b/>
                <w:bCs/>
              </w:rPr>
              <w:t>Mandatory</w:t>
            </w:r>
          </w:p>
        </w:tc>
      </w:tr>
      <w:tr w:rsidR="00402EF7" w:rsidRPr="00DC0E4D" w14:paraId="69316907" w14:textId="77777777" w:rsidTr="00EE16B5">
        <w:tc>
          <w:tcPr>
            <w:tcW w:w="0" w:type="dxa"/>
          </w:tcPr>
          <w:p w14:paraId="7B6F6A86" w14:textId="7F453304" w:rsidR="00402EF7" w:rsidRPr="000E5528" w:rsidRDefault="00402EF7">
            <w:pPr>
              <w:pStyle w:val="Normalnospace"/>
              <w:spacing w:after="0"/>
              <w:rPr>
                <w:rFonts w:ascii="VIC" w:hAnsi="VIC" w:cstheme="minorHAnsi"/>
                <w:b/>
              </w:rPr>
            </w:pPr>
            <w:r w:rsidRPr="000E5528">
              <w:rPr>
                <w:rFonts w:ascii="VIC" w:hAnsi="VIC" w:cstheme="minorHAnsi"/>
                <w:b/>
              </w:rPr>
              <w:t>Evidence of main budget and costs</w:t>
            </w:r>
          </w:p>
        </w:tc>
        <w:tc>
          <w:tcPr>
            <w:tcW w:w="0" w:type="dxa"/>
          </w:tcPr>
          <w:p w14:paraId="7C56A32B" w14:textId="7C94870A" w:rsidR="00402EF7" w:rsidRPr="000E5528" w:rsidRDefault="00402EF7" w:rsidP="000436F8">
            <w:pPr>
              <w:pStyle w:val="Normalnospace"/>
              <w:numPr>
                <w:ilvl w:val="0"/>
                <w:numId w:val="26"/>
              </w:numPr>
              <w:spacing w:after="0"/>
              <w:rPr>
                <w:rFonts w:ascii="VIC" w:hAnsi="VIC" w:cstheme="minorBidi"/>
              </w:rPr>
            </w:pPr>
            <w:r w:rsidRPr="000E5528">
              <w:rPr>
                <w:rFonts w:ascii="VIC" w:hAnsi="VIC" w:cstheme="minorBidi"/>
              </w:rPr>
              <w:t xml:space="preserve">An itemised and detailed budget breakdown for the project </w:t>
            </w:r>
          </w:p>
          <w:p w14:paraId="22BE98A4" w14:textId="2426D5E3" w:rsidR="00402EF7" w:rsidRPr="000E5528" w:rsidRDefault="00047B36" w:rsidP="000436F8">
            <w:pPr>
              <w:pStyle w:val="Normalnospace"/>
              <w:numPr>
                <w:ilvl w:val="0"/>
                <w:numId w:val="26"/>
              </w:numPr>
              <w:spacing w:after="0"/>
              <w:rPr>
                <w:rFonts w:ascii="VIC" w:hAnsi="VIC" w:cstheme="minorBidi"/>
              </w:rPr>
            </w:pPr>
            <w:r w:rsidRPr="003554ED">
              <w:rPr>
                <w:rFonts w:ascii="VIC" w:hAnsi="VIC" w:cstheme="minorBidi"/>
                <w:bCs/>
              </w:rPr>
              <w:t xml:space="preserve">Current </w:t>
            </w:r>
            <w:r w:rsidR="00402EF7" w:rsidRPr="003554ED">
              <w:rPr>
                <w:rFonts w:ascii="VIC" w:hAnsi="VIC" w:cstheme="minorBidi"/>
                <w:bCs/>
              </w:rPr>
              <w:t>Quotations</w:t>
            </w:r>
            <w:r w:rsidR="00402EF7" w:rsidRPr="009A11A5">
              <w:rPr>
                <w:rFonts w:ascii="VIC" w:hAnsi="VIC" w:cstheme="minorBidi"/>
                <w:bCs/>
              </w:rPr>
              <w:t xml:space="preserve"> from</w:t>
            </w:r>
            <w:r w:rsidR="00402EF7" w:rsidRPr="000E5528">
              <w:rPr>
                <w:rFonts w:ascii="VIC" w:hAnsi="VIC" w:cstheme="minorBidi"/>
              </w:rPr>
              <w:t xml:space="preserve"> suppliers detailing costs, or a more detailed Scope of Services from a third-party service provider</w:t>
            </w:r>
          </w:p>
        </w:tc>
        <w:tc>
          <w:tcPr>
            <w:tcW w:w="0" w:type="dxa"/>
          </w:tcPr>
          <w:p w14:paraId="04F29456" w14:textId="77777777" w:rsidR="00402EF7" w:rsidRPr="000E5528" w:rsidRDefault="00402EF7">
            <w:pPr>
              <w:pStyle w:val="Normalnospace"/>
              <w:spacing w:after="0"/>
              <w:rPr>
                <w:rFonts w:ascii="VIC" w:hAnsi="VIC" w:cstheme="minorHAnsi"/>
                <w:b/>
                <w:bCs/>
              </w:rPr>
            </w:pPr>
            <w:r w:rsidRPr="000E5528">
              <w:rPr>
                <w:rFonts w:ascii="VIC" w:hAnsi="VIC" w:cstheme="minorHAnsi"/>
                <w:b/>
                <w:bCs/>
              </w:rPr>
              <w:t>Mandatory</w:t>
            </w:r>
          </w:p>
        </w:tc>
      </w:tr>
      <w:tr w:rsidR="00402EF7" w:rsidRPr="00DC0E4D" w14:paraId="7AA250A1" w14:textId="77777777" w:rsidTr="00EE16B5">
        <w:tc>
          <w:tcPr>
            <w:tcW w:w="0" w:type="dxa"/>
          </w:tcPr>
          <w:p w14:paraId="27971DD1" w14:textId="77777777" w:rsidR="00402EF7" w:rsidRPr="00451037" w:rsidRDefault="00402EF7">
            <w:pPr>
              <w:pStyle w:val="Normalnospace"/>
              <w:spacing w:after="0"/>
              <w:rPr>
                <w:rFonts w:ascii="VIC" w:hAnsi="VIC" w:cstheme="minorHAnsi"/>
                <w:b/>
              </w:rPr>
            </w:pPr>
            <w:r w:rsidRPr="00451037">
              <w:rPr>
                <w:rFonts w:ascii="VIC" w:hAnsi="VIC" w:cstheme="minorHAnsi"/>
                <w:b/>
              </w:rPr>
              <w:lastRenderedPageBreak/>
              <w:t>Evidence of co-contribution funds</w:t>
            </w:r>
          </w:p>
        </w:tc>
        <w:tc>
          <w:tcPr>
            <w:tcW w:w="0" w:type="dxa"/>
          </w:tcPr>
          <w:p w14:paraId="79582ED4" w14:textId="281216B1" w:rsidR="00352A57" w:rsidRPr="00451037" w:rsidRDefault="00352A57" w:rsidP="00067524">
            <w:pPr>
              <w:pStyle w:val="Normalnospace"/>
              <w:spacing w:after="0"/>
              <w:rPr>
                <w:rFonts w:ascii="VIC" w:hAnsi="VIC" w:cstheme="minorHAnsi"/>
              </w:rPr>
            </w:pPr>
            <w:r w:rsidRPr="00451037">
              <w:rPr>
                <w:rFonts w:ascii="VIC" w:hAnsi="VIC" w:cstheme="minorHAnsi"/>
              </w:rPr>
              <w:t xml:space="preserve">Applicants must provide evidence that demonstrates, to the satisfaction of the department, that the applicant has sufficient funds available for the required co-contribution amount for the project. This may include evidence </w:t>
            </w:r>
            <w:r w:rsidR="00AA4271">
              <w:rPr>
                <w:rFonts w:ascii="VIC" w:hAnsi="VIC" w:cstheme="minorHAnsi"/>
              </w:rPr>
              <w:t>such as</w:t>
            </w:r>
            <w:r w:rsidRPr="00451037">
              <w:rPr>
                <w:rFonts w:ascii="VIC" w:hAnsi="VIC" w:cstheme="minorHAnsi"/>
              </w:rPr>
              <w:t>:</w:t>
            </w:r>
          </w:p>
          <w:p w14:paraId="47097C6B" w14:textId="77777777" w:rsidR="00352A57" w:rsidRPr="00451037" w:rsidRDefault="00352A57" w:rsidP="000436F8">
            <w:pPr>
              <w:pStyle w:val="Normalnospace"/>
              <w:numPr>
                <w:ilvl w:val="0"/>
                <w:numId w:val="15"/>
              </w:numPr>
              <w:spacing w:before="60" w:after="0"/>
              <w:rPr>
                <w:rFonts w:ascii="VIC" w:hAnsi="VIC" w:cstheme="minorHAnsi"/>
              </w:rPr>
            </w:pPr>
            <w:r w:rsidRPr="00451037">
              <w:rPr>
                <w:rFonts w:ascii="VIC" w:hAnsi="VIC" w:cstheme="minorHAnsi"/>
              </w:rPr>
              <w:t>an approved loan facility (including loan amount)</w:t>
            </w:r>
          </w:p>
          <w:p w14:paraId="51F6E305" w14:textId="3DC98740" w:rsidR="00352A57" w:rsidRPr="00451037" w:rsidRDefault="00352A57" w:rsidP="000436F8">
            <w:pPr>
              <w:pStyle w:val="Normalnospace"/>
              <w:numPr>
                <w:ilvl w:val="0"/>
                <w:numId w:val="15"/>
              </w:numPr>
              <w:spacing w:before="60" w:after="0"/>
              <w:rPr>
                <w:rFonts w:ascii="VIC" w:hAnsi="VIC" w:cstheme="minorHAnsi"/>
              </w:rPr>
            </w:pPr>
            <w:r w:rsidRPr="00451037">
              <w:rPr>
                <w:rFonts w:ascii="VIC" w:hAnsi="VIC" w:cstheme="minorHAnsi"/>
                <w:bCs/>
                <w:lang w:val="en-US"/>
              </w:rPr>
              <w:t xml:space="preserve">a bank statement showing sufficient cash in the </w:t>
            </w:r>
            <w:r w:rsidR="0083020A">
              <w:rPr>
                <w:rFonts w:ascii="VIC" w:hAnsi="VIC" w:cstheme="minorHAnsi"/>
                <w:bCs/>
                <w:lang w:val="en-US"/>
              </w:rPr>
              <w:t>applicant’s</w:t>
            </w:r>
            <w:r w:rsidR="0083020A" w:rsidRPr="00451037">
              <w:rPr>
                <w:rFonts w:ascii="VIC" w:hAnsi="VIC" w:cstheme="minorHAnsi"/>
                <w:bCs/>
                <w:lang w:val="en-US"/>
              </w:rPr>
              <w:t xml:space="preserve"> </w:t>
            </w:r>
            <w:r w:rsidRPr="00451037">
              <w:rPr>
                <w:rFonts w:ascii="VIC" w:hAnsi="VIC" w:cstheme="minorHAnsi"/>
                <w:bCs/>
                <w:lang w:val="en-US"/>
              </w:rPr>
              <w:t xml:space="preserve">bank account </w:t>
            </w:r>
            <w:r w:rsidR="005431A8">
              <w:rPr>
                <w:rFonts w:ascii="VIC" w:hAnsi="VIC" w:cstheme="minorHAnsi"/>
                <w:bCs/>
                <w:lang w:val="en-US"/>
              </w:rPr>
              <w:t>for</w:t>
            </w:r>
            <w:r w:rsidRPr="00451037">
              <w:rPr>
                <w:rFonts w:ascii="VIC" w:hAnsi="VIC" w:cstheme="minorHAnsi"/>
                <w:bCs/>
                <w:lang w:val="en-US"/>
              </w:rPr>
              <w:t xml:space="preserve"> the co</w:t>
            </w:r>
            <w:r w:rsidRPr="00451037">
              <w:rPr>
                <w:rFonts w:ascii="VIC" w:hAnsi="VIC" w:cstheme="minorHAnsi"/>
                <w:bCs/>
                <w:lang w:val="en-US"/>
              </w:rPr>
              <w:noBreakHyphen/>
              <w:t>contribution</w:t>
            </w:r>
          </w:p>
          <w:p w14:paraId="5524B204" w14:textId="2BE3B7F0" w:rsidR="00352A57" w:rsidRDefault="00352A57" w:rsidP="000436F8">
            <w:pPr>
              <w:pStyle w:val="Normalnospace"/>
              <w:numPr>
                <w:ilvl w:val="0"/>
                <w:numId w:val="15"/>
              </w:numPr>
              <w:spacing w:before="60" w:after="0"/>
              <w:rPr>
                <w:rFonts w:ascii="VIC" w:hAnsi="VIC" w:cstheme="minorHAnsi"/>
              </w:rPr>
            </w:pPr>
            <w:r w:rsidRPr="00451037">
              <w:rPr>
                <w:rFonts w:ascii="VIC" w:hAnsi="VIC" w:cstheme="minorHAnsi"/>
              </w:rPr>
              <w:t>management accounts demonstrating satisfactory cash flow or liquid assets</w:t>
            </w:r>
          </w:p>
          <w:p w14:paraId="4E9B97EC" w14:textId="36C25B2E" w:rsidR="00402EF7" w:rsidRPr="00451037" w:rsidRDefault="00C920B6" w:rsidP="000436F8">
            <w:pPr>
              <w:pStyle w:val="Normalnospace"/>
              <w:numPr>
                <w:ilvl w:val="0"/>
                <w:numId w:val="15"/>
              </w:numPr>
              <w:spacing w:before="60" w:after="0"/>
              <w:rPr>
                <w:rFonts w:ascii="VIC" w:hAnsi="VIC" w:cstheme="minorHAnsi"/>
              </w:rPr>
            </w:pPr>
            <w:r w:rsidRPr="008D2F7B">
              <w:rPr>
                <w:rFonts w:ascii="VIC" w:hAnsi="VIC" w:cstheme="minorHAnsi"/>
              </w:rPr>
              <w:t>w</w:t>
            </w:r>
            <w:r w:rsidR="00402EF7" w:rsidRPr="008D2F7B">
              <w:rPr>
                <w:rFonts w:ascii="VIC" w:hAnsi="VIC" w:cstheme="minorHAnsi"/>
              </w:rPr>
              <w:t>ritten</w:t>
            </w:r>
            <w:r w:rsidR="00402EF7" w:rsidRPr="00451037">
              <w:rPr>
                <w:rFonts w:ascii="VIC" w:hAnsi="VIC" w:cstheme="minorHAnsi"/>
              </w:rPr>
              <w:t xml:space="preserve"> confirmation from another organisation confirming its contribution towards the project </w:t>
            </w:r>
          </w:p>
          <w:p w14:paraId="40885CE6" w14:textId="7F093651" w:rsidR="00402EF7" w:rsidRPr="00451037" w:rsidRDefault="00402EF7" w:rsidP="0090466D">
            <w:pPr>
              <w:pStyle w:val="Normalnospace"/>
              <w:numPr>
                <w:ilvl w:val="0"/>
                <w:numId w:val="15"/>
              </w:numPr>
              <w:spacing w:before="60" w:after="0"/>
              <w:rPr>
                <w:rFonts w:ascii="VIC" w:hAnsi="VIC" w:cstheme="minorHAnsi"/>
              </w:rPr>
            </w:pPr>
            <w:r w:rsidRPr="00451037">
              <w:rPr>
                <w:rFonts w:ascii="VIC" w:hAnsi="VIC" w:cstheme="minorHAnsi"/>
              </w:rPr>
              <w:t>written confirmation from the board, business owner or authorised representative that the business can undertake the project and meet the required co-contribution amount.</w:t>
            </w:r>
          </w:p>
        </w:tc>
        <w:tc>
          <w:tcPr>
            <w:tcW w:w="0" w:type="dxa"/>
          </w:tcPr>
          <w:p w14:paraId="4A60B23B" w14:textId="77777777" w:rsidR="00402EF7" w:rsidRPr="00451037" w:rsidRDefault="00402EF7">
            <w:pPr>
              <w:pStyle w:val="Normalnospace"/>
              <w:spacing w:after="0"/>
              <w:rPr>
                <w:rFonts w:ascii="VIC" w:hAnsi="VIC" w:cstheme="minorHAnsi"/>
                <w:b/>
                <w:bCs/>
              </w:rPr>
            </w:pPr>
            <w:r w:rsidRPr="00451037">
              <w:rPr>
                <w:rFonts w:ascii="VIC" w:hAnsi="VIC" w:cstheme="minorHAnsi"/>
                <w:b/>
                <w:bCs/>
              </w:rPr>
              <w:t>Mandatory</w:t>
            </w:r>
          </w:p>
        </w:tc>
      </w:tr>
      <w:tr w:rsidR="00402EF7" w:rsidRPr="00DC0E4D" w14:paraId="478CC018" w14:textId="77777777" w:rsidTr="00EE16B5">
        <w:tc>
          <w:tcPr>
            <w:tcW w:w="0" w:type="dxa"/>
          </w:tcPr>
          <w:p w14:paraId="3FFC3077" w14:textId="77777777" w:rsidR="00402EF7" w:rsidRPr="000E5528" w:rsidRDefault="00402EF7">
            <w:pPr>
              <w:pStyle w:val="Normalnospace"/>
              <w:spacing w:before="120" w:after="0"/>
              <w:rPr>
                <w:rFonts w:ascii="VIC" w:hAnsi="VIC" w:cstheme="minorHAnsi"/>
                <w:b/>
              </w:rPr>
            </w:pPr>
            <w:r w:rsidRPr="000E5528">
              <w:rPr>
                <w:rFonts w:ascii="VIC" w:hAnsi="VIC" w:cstheme="minorHAnsi"/>
                <w:b/>
              </w:rPr>
              <w:t>Letters of intent and/or support</w:t>
            </w:r>
          </w:p>
        </w:tc>
        <w:tc>
          <w:tcPr>
            <w:tcW w:w="0" w:type="dxa"/>
          </w:tcPr>
          <w:p w14:paraId="04B60FB4" w14:textId="77777777" w:rsidR="00CA425A" w:rsidRPr="00CA425A" w:rsidRDefault="00465155" w:rsidP="000436F8">
            <w:pPr>
              <w:pStyle w:val="Normalnospace"/>
              <w:numPr>
                <w:ilvl w:val="0"/>
                <w:numId w:val="15"/>
              </w:numPr>
              <w:spacing w:before="60" w:after="0"/>
              <w:rPr>
                <w:rFonts w:ascii="VIC" w:hAnsi="VIC" w:cstheme="minorBidi"/>
                <w:lang w:val="en-US"/>
              </w:rPr>
            </w:pPr>
            <w:r w:rsidRPr="00451037">
              <w:rPr>
                <w:rFonts w:ascii="VIC" w:hAnsi="VIC" w:cstheme="minorHAnsi"/>
              </w:rPr>
              <w:t>Evidence of support for the project through collaboration and partnership arrangements.</w:t>
            </w:r>
          </w:p>
          <w:p w14:paraId="4105372D" w14:textId="26CEAC35" w:rsidR="00402EF7" w:rsidRPr="00CA425A" w:rsidRDefault="00C1004B" w:rsidP="000436F8">
            <w:pPr>
              <w:pStyle w:val="Normalnospace"/>
              <w:numPr>
                <w:ilvl w:val="0"/>
                <w:numId w:val="15"/>
              </w:numPr>
              <w:spacing w:before="60" w:after="0"/>
              <w:rPr>
                <w:rFonts w:ascii="VIC" w:hAnsi="VIC" w:cstheme="minorBidi"/>
              </w:rPr>
            </w:pPr>
            <w:r w:rsidRPr="000E5528">
              <w:rPr>
                <w:rFonts w:ascii="VIC" w:hAnsi="VIC" w:cstheme="minorBidi"/>
                <w:lang w:val="en-US"/>
              </w:rPr>
              <w:t>Other</w:t>
            </w:r>
            <w:r w:rsidRPr="00CA425A">
              <w:rPr>
                <w:rFonts w:ascii="VIC" w:hAnsi="VIC" w:cstheme="minorHAnsi"/>
              </w:rPr>
              <w:t xml:space="preserve"> evidence</w:t>
            </w:r>
            <w:r w:rsidR="00402EF7" w:rsidRPr="00CA425A">
              <w:rPr>
                <w:rFonts w:ascii="VIC" w:hAnsi="VIC" w:cstheme="minorHAnsi"/>
              </w:rPr>
              <w:t xml:space="preserve"> or letters of support for the project were relevant, for example from relevant community or stakeholder organisations, regional bodies, local councils, local businesses or associations and Traditional Owner organisations.</w:t>
            </w:r>
          </w:p>
        </w:tc>
        <w:tc>
          <w:tcPr>
            <w:tcW w:w="0" w:type="dxa"/>
          </w:tcPr>
          <w:p w14:paraId="00228674" w14:textId="77777777" w:rsidR="00402EF7" w:rsidRPr="000E5528" w:rsidRDefault="00402EF7">
            <w:pPr>
              <w:pStyle w:val="Normalnospace"/>
              <w:spacing w:before="120" w:after="0"/>
              <w:rPr>
                <w:rFonts w:ascii="VIC" w:hAnsi="VIC" w:cstheme="minorHAnsi"/>
                <w:b/>
                <w:lang w:val="en-US"/>
              </w:rPr>
            </w:pPr>
            <w:r w:rsidRPr="000E5528">
              <w:rPr>
                <w:rFonts w:ascii="VIC" w:hAnsi="VIC" w:cstheme="minorHAnsi"/>
                <w:b/>
                <w:lang w:val="en-US"/>
              </w:rPr>
              <w:t>Mandatory</w:t>
            </w:r>
          </w:p>
        </w:tc>
      </w:tr>
      <w:tr w:rsidR="00402EF7" w:rsidRPr="00DC0E4D" w14:paraId="770362AA" w14:textId="77777777" w:rsidTr="00EE16B5">
        <w:tc>
          <w:tcPr>
            <w:tcW w:w="0" w:type="dxa"/>
          </w:tcPr>
          <w:p w14:paraId="65702A62" w14:textId="31AC8C85" w:rsidR="00402EF7" w:rsidRDefault="00402EF7">
            <w:pPr>
              <w:pStyle w:val="Normalnospace"/>
              <w:spacing w:before="120" w:after="0"/>
              <w:rPr>
                <w:rFonts w:ascii="VIC" w:hAnsi="VIC" w:cstheme="minorHAnsi"/>
                <w:b/>
              </w:rPr>
            </w:pPr>
            <w:r w:rsidRPr="00451037">
              <w:rPr>
                <w:rFonts w:ascii="VIC" w:hAnsi="VIC" w:cstheme="minorHAnsi"/>
                <w:b/>
              </w:rPr>
              <w:lastRenderedPageBreak/>
              <w:t>Approvals and permits</w:t>
            </w:r>
          </w:p>
          <w:p w14:paraId="7DB23C26" w14:textId="7674A898" w:rsidR="00402EF7" w:rsidRPr="00451037" w:rsidRDefault="00402EF7">
            <w:pPr>
              <w:pStyle w:val="Normalnospace"/>
              <w:spacing w:before="120" w:after="0"/>
              <w:rPr>
                <w:rFonts w:ascii="VIC" w:hAnsi="VIC" w:cstheme="minorHAnsi"/>
                <w:b/>
              </w:rPr>
            </w:pPr>
          </w:p>
        </w:tc>
        <w:tc>
          <w:tcPr>
            <w:tcW w:w="0" w:type="dxa"/>
          </w:tcPr>
          <w:p w14:paraId="28BD5B77" w14:textId="77777777" w:rsidR="00771ECF" w:rsidRPr="00534B0E" w:rsidRDefault="00771ECF" w:rsidP="00771ECF">
            <w:pPr>
              <w:spacing w:before="60" w:after="0"/>
              <w:ind w:left="360" w:hanging="360"/>
              <w:rPr>
                <w:b/>
                <w:bCs/>
              </w:rPr>
            </w:pPr>
            <w:r w:rsidRPr="00534B0E">
              <w:rPr>
                <w:b/>
                <w:bCs/>
              </w:rPr>
              <w:t>Land Ownership</w:t>
            </w:r>
          </w:p>
          <w:p w14:paraId="036AAA84" w14:textId="00DA3656" w:rsidR="00771ECF" w:rsidRPr="00534B0E" w:rsidRDefault="00771ECF" w:rsidP="00771ECF">
            <w:pPr>
              <w:pStyle w:val="Normalnospace"/>
              <w:numPr>
                <w:ilvl w:val="0"/>
                <w:numId w:val="15"/>
              </w:numPr>
              <w:spacing w:before="60" w:after="0"/>
              <w:rPr>
                <w:rFonts w:ascii="VIC" w:hAnsi="VIC" w:cstheme="minorHAnsi"/>
                <w:bCs/>
                <w:lang w:val="en-US"/>
              </w:rPr>
            </w:pPr>
            <w:r>
              <w:rPr>
                <w:rFonts w:ascii="VIC" w:hAnsi="VIC" w:cstheme="minorHAnsi"/>
                <w:bCs/>
              </w:rPr>
              <w:t>e</w:t>
            </w:r>
            <w:r w:rsidRPr="00534B0E">
              <w:rPr>
                <w:rFonts w:ascii="VIC" w:hAnsi="VIC" w:cstheme="minorHAnsi"/>
                <w:bCs/>
              </w:rPr>
              <w:t xml:space="preserve">vidence of land ownership or tenure, or </w:t>
            </w:r>
            <w:r w:rsidR="00FB787B">
              <w:rPr>
                <w:rFonts w:ascii="VIC" w:hAnsi="VIC" w:cstheme="minorHAnsi"/>
                <w:bCs/>
              </w:rPr>
              <w:t xml:space="preserve">written </w:t>
            </w:r>
            <w:r w:rsidRPr="00534B0E">
              <w:rPr>
                <w:rFonts w:ascii="VIC" w:hAnsi="VIC" w:cstheme="minorHAnsi"/>
                <w:bCs/>
              </w:rPr>
              <w:t xml:space="preserve">consent from the relevant authority or landowner if the </w:t>
            </w:r>
            <w:r>
              <w:rPr>
                <w:rFonts w:ascii="VIC" w:hAnsi="VIC" w:cstheme="minorHAnsi"/>
                <w:bCs/>
              </w:rPr>
              <w:t xml:space="preserve">applicant </w:t>
            </w:r>
            <w:r w:rsidRPr="00534B0E">
              <w:rPr>
                <w:rFonts w:ascii="VIC" w:hAnsi="VIC" w:cstheme="minorHAnsi"/>
                <w:bCs/>
              </w:rPr>
              <w:t>organisation does not own the land or facility for the project.</w:t>
            </w:r>
          </w:p>
          <w:p w14:paraId="2E1C4BF7" w14:textId="77777777" w:rsidR="00771ECF" w:rsidRPr="00534B0E" w:rsidRDefault="00771ECF" w:rsidP="00771ECF">
            <w:pPr>
              <w:pStyle w:val="Normalnospace"/>
              <w:spacing w:before="60" w:after="0"/>
              <w:rPr>
                <w:rFonts w:ascii="VIC" w:hAnsi="VIC" w:cstheme="minorHAnsi"/>
                <w:b/>
                <w:lang w:val="en-US"/>
              </w:rPr>
            </w:pPr>
            <w:r w:rsidRPr="00534B0E">
              <w:rPr>
                <w:rFonts w:ascii="VIC" w:hAnsi="VIC" w:cstheme="minorHAnsi"/>
                <w:b/>
                <w:lang w:val="en-US"/>
              </w:rPr>
              <w:t>Planning Permits</w:t>
            </w:r>
          </w:p>
          <w:p w14:paraId="0E9B1D8C" w14:textId="442B6D99" w:rsidR="00771ECF" w:rsidRPr="00534B0E" w:rsidRDefault="00771ECF" w:rsidP="00771ECF">
            <w:pPr>
              <w:pStyle w:val="Normalnospace"/>
              <w:numPr>
                <w:ilvl w:val="0"/>
                <w:numId w:val="15"/>
              </w:numPr>
              <w:spacing w:before="60" w:after="0"/>
              <w:rPr>
                <w:rFonts w:ascii="VIC" w:hAnsi="VIC" w:cstheme="minorHAnsi"/>
                <w:bCs/>
                <w:lang w:val="en-US"/>
              </w:rPr>
            </w:pPr>
            <w:r w:rsidRPr="00534B0E">
              <w:rPr>
                <w:rFonts w:ascii="VIC" w:hAnsi="VIC" w:cstheme="minorHAnsi"/>
                <w:bCs/>
              </w:rPr>
              <w:t>evidence that a planning permit application has</w:t>
            </w:r>
            <w:r w:rsidR="003F29DF">
              <w:rPr>
                <w:rFonts w:ascii="VIC" w:hAnsi="VIC" w:cstheme="minorHAnsi"/>
                <w:bCs/>
              </w:rPr>
              <w:t xml:space="preserve"> or</w:t>
            </w:r>
            <w:r w:rsidRPr="00534B0E">
              <w:rPr>
                <w:rFonts w:ascii="VIC" w:hAnsi="VIC" w:cstheme="minorHAnsi"/>
                <w:bCs/>
              </w:rPr>
              <w:t xml:space="preserve"> </w:t>
            </w:r>
            <w:r>
              <w:rPr>
                <w:rFonts w:ascii="VIC" w:hAnsi="VIC" w:cstheme="minorHAnsi"/>
                <w:bCs/>
              </w:rPr>
              <w:t xml:space="preserve">is in the process of being submitted/obtained </w:t>
            </w:r>
            <w:r w:rsidR="005028E8">
              <w:rPr>
                <w:rFonts w:ascii="VIC" w:hAnsi="VIC" w:cstheme="minorHAnsi"/>
                <w:bCs/>
              </w:rPr>
              <w:t>from</w:t>
            </w:r>
            <w:r w:rsidR="005028E8" w:rsidRPr="00534B0E">
              <w:rPr>
                <w:rFonts w:ascii="VIC" w:hAnsi="VIC" w:cstheme="minorHAnsi"/>
                <w:bCs/>
              </w:rPr>
              <w:t xml:space="preserve"> </w:t>
            </w:r>
            <w:r w:rsidRPr="00534B0E">
              <w:rPr>
                <w:rFonts w:ascii="VIC" w:hAnsi="VIC" w:cstheme="minorHAnsi"/>
                <w:bCs/>
              </w:rPr>
              <w:t xml:space="preserve">the relevant authority </w:t>
            </w:r>
            <w:r w:rsidR="0064322C" w:rsidRPr="00A14DFF">
              <w:rPr>
                <w:rFonts w:ascii="VIC" w:hAnsi="VIC" w:cstheme="minorHAnsi"/>
                <w:bCs/>
              </w:rPr>
              <w:t>which will enable</w:t>
            </w:r>
            <w:r w:rsidRPr="00534B0E">
              <w:rPr>
                <w:rFonts w:ascii="VIC" w:hAnsi="VIC" w:cstheme="minorHAnsi"/>
                <w:bCs/>
              </w:rPr>
              <w:t xml:space="preserve"> the project to be completed </w:t>
            </w:r>
            <w:r w:rsidRPr="00534B0E">
              <w:rPr>
                <w:rFonts w:ascii="VIC" w:hAnsi="VIC" w:cstheme="minorHAnsi"/>
              </w:rPr>
              <w:t xml:space="preserve">within </w:t>
            </w:r>
            <w:r w:rsidR="00A00B45">
              <w:rPr>
                <w:rFonts w:ascii="VIC" w:hAnsi="VIC" w:cstheme="minorHAnsi"/>
              </w:rPr>
              <w:t>t</w:t>
            </w:r>
            <w:r w:rsidR="00A00B45" w:rsidRPr="007C3250">
              <w:rPr>
                <w:rFonts w:ascii="VIC" w:hAnsi="VIC"/>
              </w:rPr>
              <w:t>wo</w:t>
            </w:r>
            <w:r w:rsidR="00A00B45" w:rsidRPr="00A14DFF">
              <w:rPr>
                <w:rFonts w:ascii="VIC" w:hAnsi="VIC" w:cstheme="minorHAnsi"/>
              </w:rPr>
              <w:t xml:space="preserve"> </w:t>
            </w:r>
            <w:r w:rsidR="00A84C68">
              <w:rPr>
                <w:rFonts w:ascii="VIC" w:hAnsi="VIC" w:cstheme="minorHAnsi"/>
              </w:rPr>
              <w:t>years</w:t>
            </w:r>
            <w:r w:rsidR="00A84C68" w:rsidRPr="00534B0E">
              <w:rPr>
                <w:rFonts w:ascii="VIC" w:hAnsi="VIC" w:cstheme="minorHAnsi"/>
              </w:rPr>
              <w:t xml:space="preserve"> </w:t>
            </w:r>
            <w:r w:rsidRPr="00534B0E">
              <w:rPr>
                <w:rFonts w:ascii="VIC" w:hAnsi="VIC" w:cstheme="minorHAnsi"/>
              </w:rPr>
              <w:t xml:space="preserve">of </w:t>
            </w:r>
            <w:r w:rsidR="00DA008D" w:rsidRPr="00A14DFF">
              <w:rPr>
                <w:rFonts w:ascii="VIC" w:hAnsi="VIC" w:cstheme="minorHAnsi"/>
              </w:rPr>
              <w:t xml:space="preserve">an </w:t>
            </w:r>
            <w:r w:rsidRPr="00534B0E">
              <w:rPr>
                <w:rFonts w:ascii="VIC" w:hAnsi="VIC" w:cstheme="minorHAnsi"/>
              </w:rPr>
              <w:t>executed grant agreement</w:t>
            </w:r>
            <w:r w:rsidR="00630217" w:rsidRPr="00A14DFF">
              <w:rPr>
                <w:rFonts w:ascii="VIC" w:hAnsi="VIC" w:cstheme="minorHAnsi"/>
              </w:rPr>
              <w:t>.</w:t>
            </w:r>
          </w:p>
          <w:p w14:paraId="6FC93D07" w14:textId="77777777" w:rsidR="00771ECF" w:rsidRPr="00534B0E" w:rsidRDefault="00771ECF" w:rsidP="00771ECF">
            <w:pPr>
              <w:pStyle w:val="Normalnospace"/>
              <w:spacing w:before="60" w:after="0"/>
              <w:rPr>
                <w:rFonts w:ascii="VIC" w:hAnsi="VIC" w:cstheme="minorHAnsi"/>
                <w:b/>
              </w:rPr>
            </w:pPr>
            <w:r w:rsidRPr="00534B0E">
              <w:rPr>
                <w:rFonts w:ascii="VIC" w:hAnsi="VIC" w:cstheme="minorHAnsi"/>
                <w:b/>
              </w:rPr>
              <w:t xml:space="preserve">Other </w:t>
            </w:r>
            <w:r>
              <w:rPr>
                <w:rFonts w:ascii="VIC" w:hAnsi="VIC" w:cstheme="minorHAnsi"/>
                <w:b/>
              </w:rPr>
              <w:t>Permits or Permissions</w:t>
            </w:r>
          </w:p>
          <w:p w14:paraId="16372617" w14:textId="4D27EFC8" w:rsidR="00771ECF" w:rsidRPr="00534B0E" w:rsidRDefault="00771ECF" w:rsidP="00771ECF">
            <w:pPr>
              <w:pStyle w:val="Normalnospace"/>
              <w:spacing w:before="60" w:after="0"/>
              <w:rPr>
                <w:rFonts w:ascii="VIC" w:hAnsi="VIC" w:cstheme="minorHAnsi"/>
                <w:bCs/>
              </w:rPr>
            </w:pPr>
            <w:r w:rsidRPr="00534B0E">
              <w:rPr>
                <w:rFonts w:ascii="VIC" w:hAnsi="VIC" w:cstheme="minorHAnsi"/>
                <w:bCs/>
              </w:rPr>
              <w:t xml:space="preserve">The status of other permissions, permits, consents, licences, certificates and approvals that may be required for the project and </w:t>
            </w:r>
            <w:r w:rsidR="00483CA0" w:rsidRPr="00025B44">
              <w:rPr>
                <w:rFonts w:ascii="VIC" w:hAnsi="VIC"/>
                <w:bCs/>
              </w:rPr>
              <w:t>the anticipated</w:t>
            </w:r>
            <w:r w:rsidRPr="00534B0E">
              <w:rPr>
                <w:rFonts w:ascii="VIC" w:hAnsi="VIC" w:cstheme="minorHAnsi"/>
                <w:bCs/>
              </w:rPr>
              <w:t xml:space="preserve"> timeframes </w:t>
            </w:r>
            <w:r w:rsidR="00483CA0">
              <w:rPr>
                <w:rFonts w:ascii="VIC" w:hAnsi="VIC" w:cstheme="minorHAnsi"/>
                <w:bCs/>
              </w:rPr>
              <w:t>for</w:t>
            </w:r>
            <w:r w:rsidRPr="00534B0E">
              <w:rPr>
                <w:rFonts w:ascii="VIC" w:hAnsi="VIC" w:cstheme="minorHAnsi"/>
                <w:bCs/>
              </w:rPr>
              <w:t xml:space="preserve"> obtaining these</w:t>
            </w:r>
            <w:r w:rsidR="00D54275">
              <w:rPr>
                <w:rFonts w:ascii="VIC" w:hAnsi="VIC" w:cstheme="minorHAnsi"/>
                <w:bCs/>
              </w:rPr>
              <w:t>:</w:t>
            </w:r>
          </w:p>
          <w:p w14:paraId="5CBCED3C" w14:textId="1AE3BD79" w:rsidR="00771ECF" w:rsidRDefault="00771ECF" w:rsidP="0077682A">
            <w:pPr>
              <w:pStyle w:val="Normalnospace"/>
              <w:numPr>
                <w:ilvl w:val="0"/>
                <w:numId w:val="15"/>
              </w:numPr>
              <w:spacing w:before="60" w:after="0"/>
              <w:rPr>
                <w:rFonts w:ascii="VIC" w:hAnsi="VIC" w:cstheme="minorHAnsi"/>
                <w:bCs/>
              </w:rPr>
            </w:pPr>
            <w:r w:rsidRPr="00534B0E">
              <w:rPr>
                <w:rFonts w:ascii="VIC" w:hAnsi="VIC" w:cstheme="minorHAnsi"/>
                <w:bCs/>
              </w:rPr>
              <w:t xml:space="preserve">evidence that the process for </w:t>
            </w:r>
            <w:r w:rsidR="00402EF7" w:rsidRPr="00451037">
              <w:rPr>
                <w:rFonts w:ascii="VIC" w:hAnsi="VIC" w:cstheme="minorHAnsi"/>
                <w:bCs/>
              </w:rPr>
              <w:t xml:space="preserve">all other necessary </w:t>
            </w:r>
            <w:r w:rsidRPr="00534B0E">
              <w:rPr>
                <w:rFonts w:ascii="VIC" w:hAnsi="VIC" w:cstheme="minorHAnsi"/>
                <w:bCs/>
              </w:rPr>
              <w:t>permits and permissions</w:t>
            </w:r>
            <w:r w:rsidR="00402EF7" w:rsidRPr="00451037">
              <w:rPr>
                <w:rFonts w:ascii="VIC" w:hAnsi="VIC" w:cstheme="minorHAnsi"/>
                <w:bCs/>
              </w:rPr>
              <w:t xml:space="preserve"> for the project’s construction and use have </w:t>
            </w:r>
            <w:r w:rsidRPr="00534B0E">
              <w:rPr>
                <w:rFonts w:ascii="VIC" w:hAnsi="VIC" w:cstheme="minorHAnsi"/>
                <w:bCs/>
              </w:rPr>
              <w:t xml:space="preserve">either </w:t>
            </w:r>
            <w:r w:rsidR="00402EF7" w:rsidRPr="00451037">
              <w:rPr>
                <w:rFonts w:ascii="VIC" w:hAnsi="VIC" w:cstheme="minorHAnsi"/>
                <w:bCs/>
              </w:rPr>
              <w:t xml:space="preserve">been obtained </w:t>
            </w:r>
            <w:r w:rsidRPr="00534B0E">
              <w:rPr>
                <w:rFonts w:ascii="VIC" w:hAnsi="VIC" w:cstheme="minorHAnsi"/>
                <w:bCs/>
              </w:rPr>
              <w:t xml:space="preserve">(permits issued) </w:t>
            </w:r>
            <w:r w:rsidR="00402EF7" w:rsidRPr="00451037">
              <w:rPr>
                <w:rFonts w:ascii="VIC" w:hAnsi="VIC" w:cstheme="minorHAnsi"/>
                <w:bCs/>
              </w:rPr>
              <w:t xml:space="preserve">or </w:t>
            </w:r>
            <w:r>
              <w:rPr>
                <w:rFonts w:ascii="VIC" w:hAnsi="VIC" w:cstheme="minorHAnsi"/>
                <w:bCs/>
              </w:rPr>
              <w:t xml:space="preserve">evidence that </w:t>
            </w:r>
            <w:r w:rsidR="00402EF7" w:rsidRPr="00451037">
              <w:rPr>
                <w:rFonts w:ascii="VIC" w:hAnsi="VIC" w:cstheme="minorHAnsi"/>
                <w:bCs/>
              </w:rPr>
              <w:t xml:space="preserve">processes </w:t>
            </w:r>
            <w:r w:rsidRPr="00534B0E">
              <w:rPr>
                <w:rFonts w:ascii="VIC" w:hAnsi="VIC" w:cstheme="minorHAnsi"/>
                <w:bCs/>
              </w:rPr>
              <w:t>are underway</w:t>
            </w:r>
            <w:r>
              <w:rPr>
                <w:rFonts w:ascii="VIC" w:hAnsi="VIC" w:cstheme="minorHAnsi"/>
                <w:bCs/>
              </w:rPr>
              <w:t>.</w:t>
            </w:r>
          </w:p>
          <w:p w14:paraId="77E844F0" w14:textId="18E9BE17" w:rsidR="00402EF7" w:rsidRPr="00D54275" w:rsidRDefault="00647285" w:rsidP="00D54275">
            <w:pPr>
              <w:pStyle w:val="Normalnospace"/>
              <w:numPr>
                <w:ilvl w:val="0"/>
                <w:numId w:val="15"/>
              </w:numPr>
              <w:spacing w:before="60" w:after="0"/>
              <w:rPr>
                <w:rFonts w:ascii="VIC" w:hAnsi="VIC" w:cstheme="minorHAnsi"/>
                <w:bCs/>
              </w:rPr>
            </w:pPr>
            <w:r>
              <w:rPr>
                <w:rFonts w:ascii="VIC" w:hAnsi="VIC" w:cstheme="minorHAnsi"/>
                <w:bCs/>
              </w:rPr>
              <w:t>t</w:t>
            </w:r>
            <w:r w:rsidR="00771ECF" w:rsidRPr="00D54275">
              <w:rPr>
                <w:rFonts w:ascii="VIC" w:hAnsi="VIC" w:cstheme="minorHAnsi"/>
                <w:bCs/>
              </w:rPr>
              <w:t>hese</w:t>
            </w:r>
            <w:r w:rsidR="00402EF7" w:rsidRPr="00D54275">
              <w:rPr>
                <w:rFonts w:ascii="VIC" w:hAnsi="VIC" w:cstheme="minorHAnsi"/>
                <w:bCs/>
              </w:rPr>
              <w:t xml:space="preserve"> may include, but is not limited to, Heritage Victoria Permit, Cultural Heritage Management Plan/s, Vegetation Assessments, Environmental Management Plans, and Building Permits. </w:t>
            </w:r>
          </w:p>
          <w:p w14:paraId="3D023519" w14:textId="5F498BDB" w:rsidR="00402EF7" w:rsidRPr="0041066B" w:rsidRDefault="004E151E" w:rsidP="0077682A">
            <w:pPr>
              <w:pStyle w:val="Normalnospace"/>
              <w:spacing w:before="60" w:after="0"/>
              <w:rPr>
                <w:rFonts w:ascii="VIC" w:hAnsi="VIC" w:cstheme="minorHAnsi"/>
              </w:rPr>
            </w:pPr>
            <w:r w:rsidRPr="00534B0E">
              <w:rPr>
                <w:rFonts w:ascii="VIC" w:hAnsi="VIC" w:cstheme="minorHAnsi"/>
                <w:bCs/>
              </w:rPr>
              <w:t>If such plans are not required, evidence should be provided to support this.</w:t>
            </w:r>
          </w:p>
        </w:tc>
        <w:tc>
          <w:tcPr>
            <w:tcW w:w="0" w:type="dxa"/>
          </w:tcPr>
          <w:p w14:paraId="18BBC864" w14:textId="77777777" w:rsidR="00402EF7" w:rsidRPr="00451037" w:rsidRDefault="00402EF7">
            <w:pPr>
              <w:pStyle w:val="Normalnospace"/>
              <w:spacing w:before="120" w:after="0"/>
              <w:rPr>
                <w:rFonts w:ascii="VIC" w:hAnsi="VIC" w:cstheme="minorHAnsi"/>
                <w:b/>
                <w:lang w:val="en-US"/>
              </w:rPr>
            </w:pPr>
            <w:r w:rsidRPr="00451037">
              <w:rPr>
                <w:rFonts w:ascii="VIC" w:hAnsi="VIC" w:cstheme="minorHAnsi"/>
                <w:b/>
                <w:lang w:val="en-US"/>
              </w:rPr>
              <w:t>Mandatory</w:t>
            </w:r>
          </w:p>
        </w:tc>
      </w:tr>
      <w:tr w:rsidR="00402EF7" w:rsidRPr="00DC0E4D" w14:paraId="56963F0F" w14:textId="77777777" w:rsidTr="00EE16B5">
        <w:tc>
          <w:tcPr>
            <w:tcW w:w="0" w:type="dxa"/>
          </w:tcPr>
          <w:p w14:paraId="5C6948C6" w14:textId="77777777" w:rsidR="00402EF7" w:rsidRPr="004A5558" w:rsidRDefault="00402EF7">
            <w:pPr>
              <w:pStyle w:val="Normalnospace"/>
              <w:spacing w:after="0"/>
              <w:rPr>
                <w:rFonts w:ascii="VIC" w:eastAsiaTheme="minorHAnsi" w:hAnsi="VIC" w:cstheme="minorHAnsi"/>
                <w:b/>
                <w:bCs/>
                <w:color w:val="000000"/>
                <w:lang w:eastAsia="en-US"/>
              </w:rPr>
            </w:pPr>
            <w:r w:rsidRPr="004A5558">
              <w:rPr>
                <w:rFonts w:ascii="VIC" w:eastAsiaTheme="minorHAnsi" w:hAnsi="VIC" w:cstheme="minorHAnsi"/>
                <w:b/>
                <w:bCs/>
                <w:color w:val="000000"/>
                <w:lang w:eastAsia="en-US"/>
              </w:rPr>
              <w:lastRenderedPageBreak/>
              <w:t>Financial Information</w:t>
            </w:r>
          </w:p>
          <w:p w14:paraId="57ED18C1" w14:textId="1C0765BC" w:rsidR="00CD7965" w:rsidRPr="004A5558" w:rsidRDefault="00CD7965" w:rsidP="00CD7965">
            <w:pPr>
              <w:spacing w:before="0" w:after="0" w:line="240" w:lineRule="auto"/>
              <w:rPr>
                <w:rFonts w:cstheme="minorHAnsi"/>
                <w:b/>
                <w:bCs/>
                <w:sz w:val="18"/>
              </w:rPr>
            </w:pPr>
            <w:r w:rsidRPr="004A5558">
              <w:rPr>
                <w:rFonts w:cstheme="minorHAnsi"/>
                <w:sz w:val="18"/>
              </w:rPr>
              <w:t>* Not required for Local Government Authorities, Alpine Resort Management Boards, State Government Departments and statutory agencies, publicly funded universities and educational institutions</w:t>
            </w:r>
          </w:p>
        </w:tc>
        <w:tc>
          <w:tcPr>
            <w:tcW w:w="0" w:type="dxa"/>
          </w:tcPr>
          <w:p w14:paraId="1B6D421B" w14:textId="744AB21F" w:rsidR="00F36B29" w:rsidRPr="004A5558" w:rsidRDefault="005D5758" w:rsidP="00F36B29">
            <w:pPr>
              <w:spacing w:before="0" w:after="0" w:line="240" w:lineRule="auto"/>
              <w:rPr>
                <w:rFonts w:cstheme="minorHAnsi"/>
                <w:szCs w:val="20"/>
              </w:rPr>
            </w:pPr>
            <w:r w:rsidRPr="004A5558">
              <w:rPr>
                <w:rFonts w:cstheme="minorHAnsi"/>
                <w:szCs w:val="20"/>
              </w:rPr>
              <w:t>All a</w:t>
            </w:r>
            <w:r w:rsidR="001636EF" w:rsidRPr="004A5558">
              <w:rPr>
                <w:rFonts w:cstheme="minorHAnsi"/>
                <w:szCs w:val="20"/>
              </w:rPr>
              <w:t>pplicants* must provide evidence which demonstrates, to the satisfaction of the department, that the applicant is financially viable</w:t>
            </w:r>
            <w:r w:rsidR="00DE468F" w:rsidRPr="004A5558">
              <w:rPr>
                <w:rFonts w:cstheme="minorHAnsi"/>
                <w:szCs w:val="20"/>
              </w:rPr>
              <w:t xml:space="preserve"> and</w:t>
            </w:r>
            <w:r w:rsidR="001636EF" w:rsidRPr="004A5558">
              <w:rPr>
                <w:rFonts w:cstheme="minorHAnsi"/>
                <w:szCs w:val="20"/>
              </w:rPr>
              <w:t xml:space="preserve"> </w:t>
            </w:r>
            <w:r w:rsidR="00A64D8A" w:rsidRPr="004A5558">
              <w:rPr>
                <w:rFonts w:cstheme="minorHAnsi"/>
                <w:szCs w:val="20"/>
              </w:rPr>
              <w:t>enables the department</w:t>
            </w:r>
            <w:r w:rsidR="00F36B29" w:rsidRPr="004A5558">
              <w:rPr>
                <w:rFonts w:cstheme="minorHAnsi"/>
                <w:szCs w:val="20"/>
              </w:rPr>
              <w:t xml:space="preserve"> to </w:t>
            </w:r>
            <w:r w:rsidR="00A64D8A" w:rsidRPr="004A5558">
              <w:rPr>
                <w:rFonts w:cstheme="minorHAnsi"/>
                <w:szCs w:val="20"/>
              </w:rPr>
              <w:t xml:space="preserve">undertake </w:t>
            </w:r>
            <w:r w:rsidR="00F36B29" w:rsidRPr="004A5558">
              <w:rPr>
                <w:rFonts w:cstheme="minorHAnsi"/>
                <w:szCs w:val="20"/>
              </w:rPr>
              <w:t>a financial risk assessment.</w:t>
            </w:r>
          </w:p>
          <w:p w14:paraId="1BF00D7F" w14:textId="77777777" w:rsidR="001636EF" w:rsidRPr="004A5558" w:rsidRDefault="001636EF" w:rsidP="001636EF">
            <w:pPr>
              <w:spacing w:before="0" w:after="0" w:line="240" w:lineRule="auto"/>
              <w:rPr>
                <w:rFonts w:cstheme="minorHAnsi"/>
                <w:szCs w:val="20"/>
              </w:rPr>
            </w:pPr>
          </w:p>
          <w:p w14:paraId="4C2351F5" w14:textId="7825156F" w:rsidR="001636EF" w:rsidRPr="004A5558" w:rsidRDefault="001636EF" w:rsidP="001636EF">
            <w:pPr>
              <w:spacing w:before="0" w:after="0" w:line="240" w:lineRule="auto"/>
              <w:rPr>
                <w:rFonts w:cstheme="minorHAnsi"/>
                <w:szCs w:val="20"/>
              </w:rPr>
            </w:pPr>
            <w:r w:rsidRPr="004A5558">
              <w:rPr>
                <w:rFonts w:cstheme="minorHAnsi"/>
                <w:b/>
                <w:bCs/>
                <w:szCs w:val="20"/>
              </w:rPr>
              <w:t>Note:</w:t>
            </w:r>
            <w:r w:rsidRPr="004A5558">
              <w:rPr>
                <w:rFonts w:cstheme="minorHAnsi"/>
                <w:szCs w:val="20"/>
              </w:rPr>
              <w:t xml:space="preserve"> If the applicant is a special purpose vehicle (i.e. a separate legal entity created to manage projects), the applicant </w:t>
            </w:r>
            <w:r w:rsidR="00734210" w:rsidRPr="004A5558">
              <w:rPr>
                <w:rFonts w:cstheme="minorHAnsi"/>
                <w:szCs w:val="20"/>
              </w:rPr>
              <w:t>must</w:t>
            </w:r>
            <w:r w:rsidRPr="004A5558">
              <w:rPr>
                <w:rFonts w:cstheme="minorHAnsi"/>
                <w:szCs w:val="20"/>
              </w:rPr>
              <w:t xml:space="preserve"> provide parent company financial statements, ownership structure details and other particulars. The parent company needs to be an organisation which has been established for a minimum of 3 years and can financially secure the grant applicant.</w:t>
            </w:r>
          </w:p>
          <w:p w14:paraId="7ABF3A26" w14:textId="77777777" w:rsidR="00267FA9" w:rsidRPr="004A5558" w:rsidRDefault="00267FA9" w:rsidP="001636EF">
            <w:pPr>
              <w:spacing w:before="0" w:after="0" w:line="240" w:lineRule="auto"/>
              <w:rPr>
                <w:rFonts w:cstheme="minorHAnsi"/>
                <w:szCs w:val="20"/>
              </w:rPr>
            </w:pPr>
          </w:p>
          <w:p w14:paraId="68DC9300" w14:textId="1269A523" w:rsidR="00267FA9" w:rsidRPr="004A5558" w:rsidRDefault="001636EF" w:rsidP="001636EF">
            <w:pPr>
              <w:spacing w:before="0" w:after="0" w:line="240" w:lineRule="auto"/>
              <w:rPr>
                <w:rFonts w:cstheme="minorHAnsi"/>
                <w:szCs w:val="20"/>
              </w:rPr>
            </w:pPr>
            <w:r w:rsidRPr="004A5558">
              <w:rPr>
                <w:rFonts w:cstheme="minorHAnsi"/>
                <w:szCs w:val="20"/>
              </w:rPr>
              <w:t>All applicants</w:t>
            </w:r>
            <w:r w:rsidR="002F6958" w:rsidRPr="004A5558">
              <w:rPr>
                <w:rFonts w:cstheme="minorHAnsi"/>
                <w:szCs w:val="20"/>
              </w:rPr>
              <w:t>*</w:t>
            </w:r>
            <w:r w:rsidRPr="004A5558">
              <w:rPr>
                <w:rFonts w:cstheme="minorHAnsi"/>
                <w:szCs w:val="20"/>
              </w:rPr>
              <w:t xml:space="preserve"> will need to provide the following: </w:t>
            </w:r>
          </w:p>
          <w:p w14:paraId="6B3FC446" w14:textId="14316602" w:rsidR="00267FA9" w:rsidRPr="004A5558" w:rsidRDefault="001636EF" w:rsidP="000436F8">
            <w:pPr>
              <w:pStyle w:val="ListParagraph"/>
              <w:numPr>
                <w:ilvl w:val="0"/>
                <w:numId w:val="49"/>
              </w:numPr>
              <w:spacing w:before="0" w:after="0" w:line="240" w:lineRule="auto"/>
              <w:rPr>
                <w:rFonts w:cstheme="minorHAnsi"/>
                <w:szCs w:val="20"/>
              </w:rPr>
            </w:pPr>
            <w:r w:rsidRPr="004A5558">
              <w:rPr>
                <w:rFonts w:cstheme="minorHAnsi"/>
                <w:szCs w:val="20"/>
              </w:rPr>
              <w:t>a written summary of the organisation/a background on the business</w:t>
            </w:r>
          </w:p>
          <w:p w14:paraId="32CF1A2B" w14:textId="4242561D" w:rsidR="00267FA9" w:rsidRPr="004A5558" w:rsidRDefault="001636EF" w:rsidP="000436F8">
            <w:pPr>
              <w:pStyle w:val="ListParagraph"/>
              <w:numPr>
                <w:ilvl w:val="0"/>
                <w:numId w:val="49"/>
              </w:numPr>
              <w:spacing w:before="0" w:after="0" w:line="240" w:lineRule="auto"/>
              <w:rPr>
                <w:rFonts w:cstheme="minorHAnsi"/>
                <w:szCs w:val="20"/>
              </w:rPr>
            </w:pPr>
            <w:r w:rsidRPr="004A5558">
              <w:rPr>
                <w:rFonts w:cstheme="minorHAnsi"/>
                <w:szCs w:val="20"/>
              </w:rPr>
              <w:t>audited or account</w:t>
            </w:r>
            <w:r w:rsidR="00A81CF3" w:rsidRPr="004A5558">
              <w:rPr>
                <w:rFonts w:cstheme="minorHAnsi"/>
                <w:szCs w:val="20"/>
              </w:rPr>
              <w:t>ant</w:t>
            </w:r>
            <w:r w:rsidR="00480F2C" w:rsidRPr="004A5558">
              <w:rPr>
                <w:rFonts w:cstheme="minorHAnsi"/>
                <w:szCs w:val="20"/>
              </w:rPr>
              <w:t xml:space="preserve"> </w:t>
            </w:r>
            <w:r w:rsidRPr="004A5558">
              <w:rPr>
                <w:rFonts w:cstheme="minorHAnsi"/>
                <w:szCs w:val="20"/>
              </w:rPr>
              <w:t>prepared financial reports for the last 3 financial years. These should be the ‘final accounts’ with directors’ report and declaration as well as:</w:t>
            </w:r>
          </w:p>
          <w:p w14:paraId="7BBD0EA4" w14:textId="77777777" w:rsidR="007600C0" w:rsidRPr="004A5558" w:rsidRDefault="001636EF" w:rsidP="000436F8">
            <w:pPr>
              <w:pStyle w:val="ListParagraph"/>
              <w:numPr>
                <w:ilvl w:val="1"/>
                <w:numId w:val="49"/>
              </w:numPr>
              <w:spacing w:before="0" w:after="0" w:line="240" w:lineRule="auto"/>
              <w:rPr>
                <w:rFonts w:cstheme="minorHAnsi"/>
                <w:szCs w:val="20"/>
              </w:rPr>
            </w:pPr>
            <w:r w:rsidRPr="004A5558">
              <w:rPr>
                <w:rFonts w:cstheme="minorHAnsi"/>
                <w:szCs w:val="20"/>
              </w:rPr>
              <w:t xml:space="preserve">profit and loss statement </w:t>
            </w:r>
          </w:p>
          <w:p w14:paraId="3F331846" w14:textId="217A71CA" w:rsidR="007600C0" w:rsidRPr="004A5558" w:rsidRDefault="001636EF" w:rsidP="000436F8">
            <w:pPr>
              <w:pStyle w:val="ListParagraph"/>
              <w:numPr>
                <w:ilvl w:val="1"/>
                <w:numId w:val="49"/>
              </w:numPr>
              <w:spacing w:before="0" w:after="0" w:line="240" w:lineRule="auto"/>
              <w:rPr>
                <w:rFonts w:cstheme="minorHAnsi"/>
                <w:szCs w:val="20"/>
              </w:rPr>
            </w:pPr>
            <w:r w:rsidRPr="004A5558">
              <w:rPr>
                <w:rFonts w:cstheme="minorHAnsi"/>
                <w:szCs w:val="20"/>
              </w:rPr>
              <w:t xml:space="preserve">balance sheet </w:t>
            </w:r>
          </w:p>
          <w:p w14:paraId="1B8A5090" w14:textId="19EC72FD" w:rsidR="007600C0" w:rsidRPr="004A5558" w:rsidRDefault="001636EF" w:rsidP="000436F8">
            <w:pPr>
              <w:pStyle w:val="ListParagraph"/>
              <w:numPr>
                <w:ilvl w:val="1"/>
                <w:numId w:val="49"/>
              </w:numPr>
              <w:spacing w:before="0" w:after="0" w:line="240" w:lineRule="auto"/>
              <w:rPr>
                <w:rFonts w:cstheme="minorHAnsi"/>
                <w:szCs w:val="20"/>
              </w:rPr>
            </w:pPr>
            <w:r w:rsidRPr="004A5558">
              <w:rPr>
                <w:rFonts w:cstheme="minorHAnsi"/>
                <w:szCs w:val="20"/>
              </w:rPr>
              <w:t>cash flow statement</w:t>
            </w:r>
          </w:p>
          <w:p w14:paraId="467F5FCA" w14:textId="53E334A2" w:rsidR="001636EF" w:rsidRPr="004A5558" w:rsidRDefault="001636EF" w:rsidP="000436F8">
            <w:pPr>
              <w:pStyle w:val="ListParagraph"/>
              <w:numPr>
                <w:ilvl w:val="1"/>
                <w:numId w:val="49"/>
              </w:numPr>
              <w:spacing w:before="0" w:after="0" w:line="240" w:lineRule="auto"/>
              <w:rPr>
                <w:rFonts w:cstheme="minorHAnsi"/>
                <w:szCs w:val="20"/>
              </w:rPr>
            </w:pPr>
            <w:r w:rsidRPr="004A5558">
              <w:rPr>
                <w:rFonts w:cstheme="minorHAnsi"/>
                <w:szCs w:val="20"/>
              </w:rPr>
              <w:t>notes to the accounts (if applicable)</w:t>
            </w:r>
          </w:p>
          <w:p w14:paraId="3F2B4547" w14:textId="77777777" w:rsidR="00CD7965" w:rsidRPr="004A5558" w:rsidRDefault="001636EF" w:rsidP="00480F2C">
            <w:pPr>
              <w:spacing w:before="0" w:after="0" w:line="240" w:lineRule="auto"/>
              <w:rPr>
                <w:rFonts w:cstheme="minorHAnsi"/>
                <w:szCs w:val="20"/>
              </w:rPr>
            </w:pPr>
            <w:r w:rsidRPr="004A5558">
              <w:rPr>
                <w:rFonts w:cstheme="minorHAnsi"/>
                <w:b/>
                <w:bCs/>
                <w:szCs w:val="20"/>
              </w:rPr>
              <w:t>Note:</w:t>
            </w:r>
            <w:r w:rsidRPr="004A5558">
              <w:rPr>
                <w:rFonts w:cstheme="minorHAnsi"/>
                <w:szCs w:val="20"/>
              </w:rPr>
              <w:t xml:space="preserve"> </w:t>
            </w:r>
          </w:p>
          <w:p w14:paraId="26BA2E43" w14:textId="77777777" w:rsidR="00CD7965" w:rsidRPr="004A5558" w:rsidRDefault="00480F2C" w:rsidP="00480F2C">
            <w:pPr>
              <w:spacing w:before="0" w:after="0" w:line="240" w:lineRule="auto"/>
              <w:rPr>
                <w:rFonts w:cstheme="minorHAnsi"/>
                <w:szCs w:val="20"/>
              </w:rPr>
            </w:pPr>
            <w:r w:rsidRPr="004A5558">
              <w:rPr>
                <w:rFonts w:cstheme="minorHAnsi"/>
                <w:szCs w:val="20"/>
              </w:rPr>
              <w:t>If the applicant’s financial reports are not audited, unaudited financial reports can only be accepted if they have been prepared by an accountant registered on the Tax Practitioner Board</w:t>
            </w:r>
          </w:p>
          <w:p w14:paraId="7F34FCCA" w14:textId="77777777" w:rsidR="00CD7965" w:rsidRPr="004A5558" w:rsidRDefault="00CD7965" w:rsidP="00480F2C">
            <w:pPr>
              <w:spacing w:before="0" w:after="0" w:line="240" w:lineRule="auto"/>
              <w:rPr>
                <w:rFonts w:cstheme="minorHAnsi"/>
                <w:szCs w:val="20"/>
              </w:rPr>
            </w:pPr>
          </w:p>
          <w:p w14:paraId="271078C4" w14:textId="4DCE5238" w:rsidR="001636EF" w:rsidRPr="004A5558" w:rsidRDefault="001636EF" w:rsidP="00480F2C">
            <w:pPr>
              <w:spacing w:before="0" w:after="0" w:line="240" w:lineRule="auto"/>
              <w:rPr>
                <w:rFonts w:cstheme="minorHAnsi"/>
                <w:szCs w:val="20"/>
              </w:rPr>
            </w:pPr>
            <w:r w:rsidRPr="004A5558">
              <w:rPr>
                <w:rFonts w:cstheme="minorHAnsi"/>
                <w:szCs w:val="20"/>
              </w:rPr>
              <w:t>We do not accept comparative figures within another Final Report</w:t>
            </w:r>
            <w:r w:rsidR="007C366E" w:rsidRPr="004A5558">
              <w:rPr>
                <w:rFonts w:cstheme="minorHAnsi"/>
                <w:szCs w:val="20"/>
              </w:rPr>
              <w:t>:</w:t>
            </w:r>
          </w:p>
          <w:p w14:paraId="46D455F3" w14:textId="77777777" w:rsidR="00480F2C" w:rsidRPr="004A5558" w:rsidRDefault="00480F2C" w:rsidP="00480F2C">
            <w:pPr>
              <w:pStyle w:val="ListParagraph"/>
              <w:spacing w:before="0" w:after="0" w:line="240" w:lineRule="auto"/>
              <w:rPr>
                <w:rFonts w:cstheme="minorHAnsi"/>
                <w:szCs w:val="20"/>
              </w:rPr>
            </w:pPr>
          </w:p>
          <w:p w14:paraId="514855BB" w14:textId="481544A7" w:rsidR="001636EF" w:rsidRPr="004A5558" w:rsidRDefault="00480F2C" w:rsidP="000436F8">
            <w:pPr>
              <w:pStyle w:val="ListParagraph"/>
              <w:numPr>
                <w:ilvl w:val="0"/>
                <w:numId w:val="50"/>
              </w:numPr>
              <w:spacing w:before="0" w:after="0" w:line="240" w:lineRule="auto"/>
              <w:rPr>
                <w:rFonts w:cstheme="minorHAnsi"/>
                <w:szCs w:val="20"/>
              </w:rPr>
            </w:pPr>
            <w:r w:rsidRPr="004A5558">
              <w:rPr>
                <w:rFonts w:cstheme="minorHAnsi"/>
                <w:szCs w:val="20"/>
              </w:rPr>
              <w:t>W</w:t>
            </w:r>
            <w:r w:rsidR="001636EF" w:rsidRPr="004A5558">
              <w:rPr>
                <w:rFonts w:cstheme="minorHAnsi"/>
                <w:szCs w:val="20"/>
              </w:rPr>
              <w:t xml:space="preserve">here the audited or </w:t>
            </w:r>
            <w:r w:rsidR="00CD7965" w:rsidRPr="004A5558">
              <w:rPr>
                <w:rFonts w:cstheme="minorHAnsi"/>
                <w:szCs w:val="20"/>
              </w:rPr>
              <w:t xml:space="preserve">accountant </w:t>
            </w:r>
            <w:r w:rsidR="001636EF" w:rsidRPr="004A5558">
              <w:rPr>
                <w:rFonts w:cstheme="minorHAnsi"/>
                <w:szCs w:val="20"/>
              </w:rPr>
              <w:t>prepared financials for the most recent reporting period is more than 6 months, the following</w:t>
            </w:r>
            <w:r w:rsidR="008225FE" w:rsidRPr="004A5558">
              <w:rPr>
                <w:rFonts w:cstheme="minorHAnsi"/>
                <w:szCs w:val="20"/>
              </w:rPr>
              <w:t xml:space="preserve"> </w:t>
            </w:r>
            <w:r w:rsidR="001636EF" w:rsidRPr="004A5558">
              <w:rPr>
                <w:rFonts w:cstheme="minorHAnsi"/>
                <w:szCs w:val="20"/>
              </w:rPr>
              <w:t>are required:</w:t>
            </w:r>
          </w:p>
          <w:p w14:paraId="125A19B2" w14:textId="77777777" w:rsidR="008225FE" w:rsidRPr="004A5558" w:rsidRDefault="001636EF" w:rsidP="000436F8">
            <w:pPr>
              <w:pStyle w:val="ListParagraph"/>
              <w:numPr>
                <w:ilvl w:val="1"/>
                <w:numId w:val="51"/>
              </w:numPr>
              <w:spacing w:before="0" w:after="0" w:line="240" w:lineRule="auto"/>
              <w:rPr>
                <w:rFonts w:cstheme="minorHAnsi"/>
                <w:szCs w:val="20"/>
              </w:rPr>
            </w:pPr>
            <w:r w:rsidRPr="004A5558">
              <w:rPr>
                <w:rFonts w:cstheme="minorHAnsi"/>
                <w:szCs w:val="20"/>
              </w:rPr>
              <w:t>profit and loss statement and balance sheet</w:t>
            </w:r>
          </w:p>
          <w:p w14:paraId="1244BA65" w14:textId="77777777" w:rsidR="008225FE" w:rsidRPr="004A5558" w:rsidRDefault="001636EF" w:rsidP="000436F8">
            <w:pPr>
              <w:pStyle w:val="ListParagraph"/>
              <w:numPr>
                <w:ilvl w:val="1"/>
                <w:numId w:val="51"/>
              </w:numPr>
              <w:spacing w:before="0" w:after="0" w:line="240" w:lineRule="auto"/>
              <w:rPr>
                <w:rFonts w:cstheme="minorHAnsi"/>
                <w:szCs w:val="20"/>
              </w:rPr>
            </w:pPr>
            <w:r w:rsidRPr="004A5558">
              <w:rPr>
                <w:rFonts w:cstheme="minorHAnsi"/>
                <w:szCs w:val="20"/>
              </w:rPr>
              <w:t>in case of public listed corporations, half</w:t>
            </w:r>
            <w:r w:rsidRPr="004A5558">
              <w:rPr>
                <w:rFonts w:ascii="Cambria Math" w:hAnsi="Cambria Math" w:cs="Cambria Math"/>
                <w:szCs w:val="20"/>
              </w:rPr>
              <w:t>‑</w:t>
            </w:r>
            <w:r w:rsidRPr="004A5558">
              <w:rPr>
                <w:rFonts w:cstheme="minorHAnsi"/>
                <w:szCs w:val="20"/>
              </w:rPr>
              <w:t>yearly financial report</w:t>
            </w:r>
          </w:p>
          <w:p w14:paraId="3B366878" w14:textId="77777777" w:rsidR="00966301" w:rsidRPr="004A5558" w:rsidRDefault="001636EF" w:rsidP="000436F8">
            <w:pPr>
              <w:pStyle w:val="ListParagraph"/>
              <w:numPr>
                <w:ilvl w:val="0"/>
                <w:numId w:val="50"/>
              </w:numPr>
              <w:spacing w:before="0" w:after="0" w:line="240" w:lineRule="auto"/>
              <w:rPr>
                <w:rFonts w:cstheme="minorHAnsi"/>
                <w:szCs w:val="20"/>
              </w:rPr>
            </w:pPr>
            <w:r w:rsidRPr="004A5558">
              <w:rPr>
                <w:rFonts w:cstheme="minorHAnsi"/>
                <w:szCs w:val="20"/>
              </w:rPr>
              <w:t>parent company financial statements (if applicable)</w:t>
            </w:r>
          </w:p>
          <w:p w14:paraId="73F343F8" w14:textId="77777777" w:rsidR="00966301" w:rsidRPr="004A5558" w:rsidRDefault="001636EF" w:rsidP="000436F8">
            <w:pPr>
              <w:pStyle w:val="ListParagraph"/>
              <w:numPr>
                <w:ilvl w:val="0"/>
                <w:numId w:val="50"/>
              </w:numPr>
              <w:spacing w:before="0" w:after="0" w:line="240" w:lineRule="auto"/>
              <w:rPr>
                <w:rFonts w:cstheme="minorHAnsi"/>
                <w:szCs w:val="20"/>
              </w:rPr>
            </w:pPr>
            <w:r w:rsidRPr="004A5558">
              <w:rPr>
                <w:rFonts w:cstheme="minorHAnsi"/>
                <w:szCs w:val="20"/>
              </w:rPr>
              <w:lastRenderedPageBreak/>
              <w:t>ownership structure (corporate tree)</w:t>
            </w:r>
          </w:p>
          <w:p w14:paraId="71F0BF1C" w14:textId="77777777" w:rsidR="00966301" w:rsidRPr="004A5558" w:rsidRDefault="001636EF" w:rsidP="000436F8">
            <w:pPr>
              <w:pStyle w:val="ListParagraph"/>
              <w:numPr>
                <w:ilvl w:val="0"/>
                <w:numId w:val="50"/>
              </w:numPr>
              <w:spacing w:before="0" w:after="0" w:line="240" w:lineRule="auto"/>
              <w:rPr>
                <w:rFonts w:cstheme="minorHAnsi"/>
                <w:szCs w:val="20"/>
              </w:rPr>
            </w:pPr>
            <w:r w:rsidRPr="004A5558">
              <w:rPr>
                <w:rFonts w:cstheme="minorHAnsi"/>
                <w:szCs w:val="20"/>
              </w:rPr>
              <w:t>current business plan or project proposal</w:t>
            </w:r>
          </w:p>
          <w:p w14:paraId="29A3A66D" w14:textId="6635A2A9" w:rsidR="00BA7DC4" w:rsidRPr="004A5558" w:rsidRDefault="001636EF" w:rsidP="000436F8">
            <w:pPr>
              <w:pStyle w:val="ListParagraph"/>
              <w:numPr>
                <w:ilvl w:val="0"/>
                <w:numId w:val="50"/>
              </w:numPr>
              <w:spacing w:before="0" w:after="0" w:line="240" w:lineRule="auto"/>
              <w:rPr>
                <w:rFonts w:cstheme="minorHAnsi"/>
                <w:szCs w:val="20"/>
              </w:rPr>
            </w:pPr>
            <w:r w:rsidRPr="004A5558">
              <w:rPr>
                <w:rFonts w:cstheme="minorHAnsi"/>
                <w:szCs w:val="20"/>
              </w:rPr>
              <w:t>evidence of funding gap – either via a bank statement(s) showing evidence of cash in the account or evidence of bank lending approval</w:t>
            </w:r>
          </w:p>
          <w:p w14:paraId="26EB014B" w14:textId="454362D3" w:rsidR="001636EF" w:rsidRPr="004A5558" w:rsidRDefault="00884C59" w:rsidP="000436F8">
            <w:pPr>
              <w:pStyle w:val="ListParagraph"/>
              <w:numPr>
                <w:ilvl w:val="0"/>
                <w:numId w:val="50"/>
              </w:numPr>
              <w:spacing w:before="0" w:after="0" w:line="240" w:lineRule="auto"/>
              <w:rPr>
                <w:rFonts w:cstheme="minorHAnsi"/>
                <w:szCs w:val="20"/>
              </w:rPr>
            </w:pPr>
            <w:r w:rsidRPr="004A5558">
              <w:rPr>
                <w:rFonts w:cstheme="minorHAnsi"/>
                <w:szCs w:val="20"/>
              </w:rPr>
              <w:t>accountant</w:t>
            </w:r>
            <w:r w:rsidR="00480F2C" w:rsidRPr="004A5558">
              <w:rPr>
                <w:rFonts w:cstheme="minorHAnsi"/>
                <w:szCs w:val="20"/>
              </w:rPr>
              <w:t xml:space="preserve"> </w:t>
            </w:r>
            <w:r w:rsidR="001636EF" w:rsidRPr="004A5558">
              <w:rPr>
                <w:rFonts w:cstheme="minorHAnsi"/>
                <w:szCs w:val="20"/>
              </w:rPr>
              <w:t>prepared or verified financial projections for the next 3 financial years, including:</w:t>
            </w:r>
          </w:p>
          <w:p w14:paraId="209D5810" w14:textId="4D0F69B9" w:rsidR="001636EF" w:rsidRPr="004A5558" w:rsidRDefault="001636EF" w:rsidP="000436F8">
            <w:pPr>
              <w:pStyle w:val="ListParagraph"/>
              <w:numPr>
                <w:ilvl w:val="1"/>
                <w:numId w:val="51"/>
              </w:numPr>
              <w:spacing w:before="0" w:after="0" w:line="240" w:lineRule="auto"/>
              <w:rPr>
                <w:rFonts w:cstheme="minorHAnsi"/>
                <w:szCs w:val="20"/>
              </w:rPr>
            </w:pPr>
            <w:r w:rsidRPr="004A5558">
              <w:rPr>
                <w:rFonts w:cstheme="minorHAnsi"/>
                <w:szCs w:val="20"/>
              </w:rPr>
              <w:t>profit and loss statement</w:t>
            </w:r>
          </w:p>
          <w:p w14:paraId="4F483208" w14:textId="20DBD57C" w:rsidR="001636EF" w:rsidRPr="004A5558" w:rsidRDefault="001636EF" w:rsidP="000436F8">
            <w:pPr>
              <w:pStyle w:val="ListParagraph"/>
              <w:numPr>
                <w:ilvl w:val="1"/>
                <w:numId w:val="51"/>
              </w:numPr>
              <w:spacing w:before="0" w:after="0" w:line="240" w:lineRule="auto"/>
              <w:rPr>
                <w:rFonts w:cstheme="minorHAnsi"/>
                <w:szCs w:val="20"/>
              </w:rPr>
            </w:pPr>
            <w:r w:rsidRPr="004A5558">
              <w:rPr>
                <w:rFonts w:cstheme="minorHAnsi"/>
                <w:szCs w:val="20"/>
              </w:rPr>
              <w:t>cash flow.</w:t>
            </w:r>
          </w:p>
          <w:p w14:paraId="7084FC63" w14:textId="77777777" w:rsidR="00941F6B" w:rsidRPr="004A5558" w:rsidRDefault="00941F6B" w:rsidP="001636EF">
            <w:pPr>
              <w:spacing w:before="0" w:after="0" w:line="240" w:lineRule="auto"/>
              <w:rPr>
                <w:rFonts w:cstheme="minorHAnsi"/>
                <w:szCs w:val="20"/>
              </w:rPr>
            </w:pPr>
          </w:p>
          <w:p w14:paraId="012BBC5B" w14:textId="1FF7A9D3" w:rsidR="00402EF7" w:rsidRPr="004A5558" w:rsidRDefault="001636EF" w:rsidP="00941F6B">
            <w:pPr>
              <w:spacing w:before="0" w:after="0" w:line="240" w:lineRule="auto"/>
              <w:rPr>
                <w:szCs w:val="20"/>
              </w:rPr>
            </w:pPr>
            <w:r w:rsidRPr="004A5558">
              <w:rPr>
                <w:rFonts w:cstheme="minorHAnsi"/>
                <w:szCs w:val="20"/>
              </w:rPr>
              <w:t xml:space="preserve">* Not required for Local Government Authorities, Alpine Resort Management Boards, State Government Departments and statutory agencies, publicly funded </w:t>
            </w:r>
            <w:r w:rsidRPr="004A5558">
              <w:rPr>
                <w:szCs w:val="20"/>
              </w:rPr>
              <w:t>universities and educational institutions</w:t>
            </w:r>
            <w:r w:rsidRPr="004A5558">
              <w:rPr>
                <w:rFonts w:cstheme="minorHAnsi"/>
                <w:szCs w:val="20"/>
              </w:rPr>
              <w:t xml:space="preserve"> </w:t>
            </w:r>
          </w:p>
        </w:tc>
        <w:tc>
          <w:tcPr>
            <w:tcW w:w="0" w:type="dxa"/>
          </w:tcPr>
          <w:p w14:paraId="05E5A922" w14:textId="1697D5F0" w:rsidR="00402EF7" w:rsidRPr="00451037" w:rsidRDefault="00402EF7">
            <w:pPr>
              <w:pStyle w:val="Normalnospace"/>
              <w:spacing w:after="0"/>
              <w:rPr>
                <w:rFonts w:ascii="VIC" w:eastAsiaTheme="minorHAnsi" w:hAnsi="VIC" w:cstheme="minorHAnsi"/>
                <w:b/>
                <w:bCs/>
                <w:color w:val="000000"/>
                <w:lang w:eastAsia="en-US"/>
              </w:rPr>
            </w:pPr>
            <w:r w:rsidRPr="00451037">
              <w:rPr>
                <w:rFonts w:ascii="VIC" w:eastAsiaTheme="minorHAnsi" w:hAnsi="VIC" w:cstheme="minorHAnsi"/>
                <w:b/>
                <w:bCs/>
                <w:color w:val="000000"/>
                <w:lang w:eastAsia="en-US"/>
              </w:rPr>
              <w:lastRenderedPageBreak/>
              <w:t>Mandatory</w:t>
            </w:r>
            <w:r w:rsidR="00EC44B4">
              <w:rPr>
                <w:rFonts w:ascii="VIC" w:eastAsiaTheme="minorHAnsi" w:hAnsi="VIC" w:cstheme="minorHAnsi"/>
                <w:b/>
                <w:bCs/>
                <w:color w:val="000000"/>
                <w:lang w:eastAsia="en-US"/>
              </w:rPr>
              <w:t xml:space="preserve"> </w:t>
            </w:r>
            <w:r w:rsidR="001772D5">
              <w:rPr>
                <w:rFonts w:ascii="VIC" w:eastAsiaTheme="minorHAnsi" w:hAnsi="VIC" w:cstheme="minorHAnsi"/>
                <w:b/>
                <w:bCs/>
                <w:color w:val="000000"/>
                <w:lang w:eastAsia="en-US"/>
              </w:rPr>
              <w:t>(</w:t>
            </w:r>
            <w:r w:rsidR="00EC44B4">
              <w:rPr>
                <w:rFonts w:ascii="VIC" w:eastAsiaTheme="minorHAnsi" w:hAnsi="VIC" w:cstheme="minorHAnsi"/>
                <w:b/>
                <w:bCs/>
                <w:color w:val="000000"/>
                <w:lang w:eastAsia="en-US"/>
              </w:rPr>
              <w:t>if applicable</w:t>
            </w:r>
            <w:r w:rsidR="001772D5">
              <w:rPr>
                <w:rFonts w:ascii="VIC" w:eastAsiaTheme="minorHAnsi" w:hAnsi="VIC" w:cstheme="minorHAnsi"/>
                <w:b/>
                <w:bCs/>
                <w:color w:val="000000"/>
                <w:lang w:eastAsia="en-US"/>
              </w:rPr>
              <w:t>)</w:t>
            </w:r>
          </w:p>
        </w:tc>
      </w:tr>
    </w:tbl>
    <w:p w14:paraId="3612CFE9" w14:textId="67D724E0" w:rsidR="00293B0A" w:rsidRPr="00E8618F" w:rsidRDefault="00293B0A" w:rsidP="00E8618F">
      <w:pPr>
        <w:pStyle w:val="Heading1"/>
        <w:numPr>
          <w:ilvl w:val="0"/>
          <w:numId w:val="56"/>
        </w:numPr>
        <w:ind w:hanging="720"/>
        <w:rPr>
          <w:rFonts w:cstheme="majorBidi"/>
          <w:color w:val="008484"/>
        </w:rPr>
      </w:pPr>
      <w:bookmarkStart w:id="72" w:name="_Toc144129785"/>
      <w:bookmarkStart w:id="73" w:name="_Toc221693450"/>
      <w:bookmarkStart w:id="74" w:name="_Toc69127796"/>
      <w:r w:rsidRPr="00E8618F">
        <w:rPr>
          <w:rFonts w:cstheme="majorBidi"/>
          <w:color w:val="008484"/>
        </w:rPr>
        <w:t>Notification of Outcomes</w:t>
      </w:r>
      <w:bookmarkEnd w:id="72"/>
      <w:bookmarkEnd w:id="73"/>
    </w:p>
    <w:p w14:paraId="0ABEE02F" w14:textId="5AAABD7A" w:rsidR="00293B0A" w:rsidRPr="00DC0E4D" w:rsidRDefault="00293B0A" w:rsidP="00293B0A">
      <w:pPr>
        <w:rPr>
          <w:rFonts w:cstheme="minorHAnsi"/>
          <w:sz w:val="22"/>
          <w:szCs w:val="22"/>
        </w:rPr>
      </w:pPr>
      <w:r w:rsidRPr="00DC0E4D">
        <w:rPr>
          <w:rFonts w:cstheme="minorHAnsi"/>
          <w:sz w:val="22"/>
          <w:szCs w:val="22"/>
        </w:rPr>
        <w:t xml:space="preserve">Applicants will be advised </w:t>
      </w:r>
      <w:r w:rsidR="00A45D0C" w:rsidRPr="00DC0E4D">
        <w:rPr>
          <w:rFonts w:cstheme="minorHAnsi"/>
          <w:sz w:val="22"/>
          <w:szCs w:val="22"/>
        </w:rPr>
        <w:t xml:space="preserve">via email </w:t>
      </w:r>
      <w:r w:rsidRPr="00DC0E4D">
        <w:rPr>
          <w:rFonts w:cstheme="minorHAnsi"/>
          <w:sz w:val="22"/>
          <w:szCs w:val="22"/>
        </w:rPr>
        <w:t xml:space="preserve">of the outcome of their </w:t>
      </w:r>
      <w:r w:rsidR="00DD616F">
        <w:rPr>
          <w:rFonts w:cstheme="minorHAnsi"/>
          <w:sz w:val="22"/>
          <w:szCs w:val="22"/>
        </w:rPr>
        <w:t xml:space="preserve">Expression of Interest and, where relevant, the </w:t>
      </w:r>
      <w:r w:rsidR="004D3895">
        <w:rPr>
          <w:rFonts w:cstheme="minorHAnsi"/>
          <w:sz w:val="22"/>
          <w:szCs w:val="22"/>
        </w:rPr>
        <w:t>D</w:t>
      </w:r>
      <w:r w:rsidR="007D5697">
        <w:rPr>
          <w:rFonts w:cstheme="minorHAnsi"/>
          <w:sz w:val="22"/>
          <w:szCs w:val="22"/>
        </w:rPr>
        <w:t xml:space="preserve">etailed </w:t>
      </w:r>
      <w:r w:rsidR="004D3895">
        <w:rPr>
          <w:rFonts w:cstheme="minorHAnsi"/>
          <w:sz w:val="22"/>
          <w:szCs w:val="22"/>
        </w:rPr>
        <w:t>A</w:t>
      </w:r>
      <w:r w:rsidRPr="00DC0E4D">
        <w:rPr>
          <w:rFonts w:cstheme="minorHAnsi"/>
          <w:sz w:val="22"/>
          <w:szCs w:val="22"/>
        </w:rPr>
        <w:t xml:space="preserve">pplication. </w:t>
      </w:r>
    </w:p>
    <w:p w14:paraId="4BF2DAE6" w14:textId="13CBE39F" w:rsidR="00293B0A" w:rsidRPr="00E8618F" w:rsidRDefault="00293B0A" w:rsidP="00E8618F">
      <w:pPr>
        <w:pStyle w:val="Heading1"/>
        <w:numPr>
          <w:ilvl w:val="0"/>
          <w:numId w:val="56"/>
        </w:numPr>
        <w:ind w:hanging="720"/>
        <w:rPr>
          <w:rFonts w:cstheme="majorBidi"/>
          <w:color w:val="008484"/>
        </w:rPr>
      </w:pPr>
      <w:bookmarkStart w:id="75" w:name="_Toc144129786"/>
      <w:bookmarkStart w:id="76" w:name="_Toc221693451"/>
      <w:r w:rsidRPr="00E8618F">
        <w:rPr>
          <w:rFonts w:cstheme="majorBidi"/>
          <w:color w:val="008484"/>
        </w:rPr>
        <w:t>Conditions of Funding</w:t>
      </w:r>
      <w:bookmarkEnd w:id="74"/>
      <w:bookmarkEnd w:id="75"/>
      <w:bookmarkEnd w:id="76"/>
    </w:p>
    <w:p w14:paraId="3D6DC582" w14:textId="25B3AB21" w:rsidR="00293B0A" w:rsidRPr="00624AEA" w:rsidRDefault="00293B0A" w:rsidP="00624AEA">
      <w:pPr>
        <w:pStyle w:val="Heading1"/>
        <w:numPr>
          <w:ilvl w:val="1"/>
          <w:numId w:val="56"/>
        </w:numPr>
        <w:ind w:left="708"/>
        <w:rPr>
          <w:rFonts w:cstheme="minorHAnsi"/>
          <w:color w:val="008484"/>
          <w:sz w:val="24"/>
          <w:szCs w:val="24"/>
        </w:rPr>
      </w:pPr>
      <w:bookmarkStart w:id="77" w:name="_Toc201224255"/>
      <w:bookmarkStart w:id="78" w:name="_Toc201224313"/>
      <w:bookmarkStart w:id="79" w:name="_Toc201224463"/>
      <w:bookmarkStart w:id="80" w:name="_Toc201225078"/>
      <w:bookmarkStart w:id="81" w:name="_Toc201244239"/>
      <w:bookmarkStart w:id="82" w:name="_Toc201404274"/>
      <w:bookmarkStart w:id="83" w:name="_Toc203465935"/>
      <w:bookmarkStart w:id="84" w:name="_Toc204253436"/>
      <w:bookmarkStart w:id="85" w:name="_Toc204763384"/>
      <w:bookmarkStart w:id="86" w:name="_Toc204784481"/>
      <w:bookmarkStart w:id="87" w:name="_Toc205285950"/>
      <w:bookmarkStart w:id="88" w:name="_Toc205291023"/>
      <w:bookmarkStart w:id="89" w:name="_Toc205291240"/>
      <w:bookmarkStart w:id="90" w:name="_Toc205459493"/>
      <w:bookmarkStart w:id="91" w:name="_Toc205459561"/>
      <w:bookmarkStart w:id="92" w:name="_Toc205459855"/>
      <w:bookmarkStart w:id="93" w:name="_Toc22169345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624AEA">
        <w:rPr>
          <w:rFonts w:cstheme="minorHAnsi"/>
          <w:color w:val="008484"/>
          <w:sz w:val="24"/>
          <w:szCs w:val="24"/>
        </w:rPr>
        <w:t>Funding Offer</w:t>
      </w:r>
      <w:bookmarkEnd w:id="93"/>
      <w:r w:rsidR="008B3CF4" w:rsidRPr="00624AEA">
        <w:rPr>
          <w:rFonts w:cstheme="minorHAnsi"/>
          <w:color w:val="008484"/>
          <w:sz w:val="24"/>
          <w:szCs w:val="24"/>
        </w:rPr>
        <w:t xml:space="preserve"> </w:t>
      </w:r>
    </w:p>
    <w:p w14:paraId="1F9B9EF2" w14:textId="7250C79A" w:rsidR="00293B0A" w:rsidRPr="00DC0E4D" w:rsidRDefault="00293B0A" w:rsidP="00293B0A">
      <w:pPr>
        <w:pStyle w:val="Normalnospace"/>
        <w:rPr>
          <w:rFonts w:ascii="VIC" w:hAnsi="VIC" w:cstheme="minorHAnsi"/>
          <w:sz w:val="22"/>
          <w:szCs w:val="22"/>
        </w:rPr>
      </w:pPr>
      <w:r w:rsidRPr="00DC0E4D">
        <w:rPr>
          <w:rFonts w:ascii="VIC" w:hAnsi="VIC" w:cstheme="minorHAnsi"/>
          <w:sz w:val="22"/>
          <w:szCs w:val="22"/>
        </w:rPr>
        <w:t xml:space="preserve">Applicants will be advised in writing if they are successful and if they are required to accept the funding </w:t>
      </w:r>
      <w:r w:rsidRPr="00D2296A">
        <w:rPr>
          <w:rFonts w:ascii="VIC" w:hAnsi="VIC" w:cstheme="minorHAnsi"/>
          <w:sz w:val="22"/>
          <w:szCs w:val="22"/>
        </w:rPr>
        <w:t>offer in writing.</w:t>
      </w:r>
    </w:p>
    <w:p w14:paraId="5AEE0E43" w14:textId="65909B10" w:rsidR="00293B0A" w:rsidRPr="00DC0E4D" w:rsidRDefault="00293B0A" w:rsidP="00293B0A">
      <w:pPr>
        <w:pStyle w:val="Normalnospace"/>
        <w:rPr>
          <w:rFonts w:ascii="VIC" w:hAnsi="VIC" w:cstheme="minorHAnsi"/>
          <w:sz w:val="22"/>
          <w:szCs w:val="22"/>
        </w:rPr>
      </w:pPr>
      <w:r w:rsidRPr="00DC0E4D">
        <w:rPr>
          <w:rFonts w:ascii="VIC" w:hAnsi="VIC" w:cstheme="minorHAnsi"/>
          <w:sz w:val="22"/>
          <w:szCs w:val="22"/>
        </w:rPr>
        <w:t>An offer of funding is not binding on the department unless and until both the department and the applicant execute the grant agreement.</w:t>
      </w:r>
    </w:p>
    <w:p w14:paraId="58329C02" w14:textId="09669C79" w:rsidR="00AE1E51" w:rsidRDefault="00AE1E51" w:rsidP="00293B0A">
      <w:pPr>
        <w:pStyle w:val="Normalnospace"/>
        <w:rPr>
          <w:rFonts w:ascii="VIC" w:hAnsi="VIC" w:cstheme="minorHAnsi"/>
          <w:sz w:val="22"/>
          <w:szCs w:val="22"/>
        </w:rPr>
      </w:pPr>
      <w:r w:rsidRPr="00DC0E4D">
        <w:rPr>
          <w:rFonts w:ascii="VIC" w:hAnsi="VIC" w:cstheme="minorHAnsi"/>
          <w:sz w:val="22"/>
          <w:szCs w:val="22"/>
        </w:rPr>
        <w:t>The department requires that any offer remain confidential until after an agreement has been executed and the funding formally announced.</w:t>
      </w:r>
    </w:p>
    <w:p w14:paraId="08FA1A7E" w14:textId="5834282A" w:rsidR="00CB0EDA" w:rsidRPr="00DC0E4D" w:rsidRDefault="00CB0EDA" w:rsidP="00293B0A">
      <w:pPr>
        <w:pStyle w:val="Normalnospace"/>
        <w:rPr>
          <w:rFonts w:ascii="VIC" w:hAnsi="VIC" w:cstheme="minorHAnsi"/>
          <w:sz w:val="22"/>
          <w:szCs w:val="22"/>
        </w:rPr>
      </w:pPr>
      <w:r>
        <w:rPr>
          <w:rFonts w:ascii="VIC" w:hAnsi="VIC" w:cstheme="minorHAnsi"/>
          <w:sz w:val="22"/>
          <w:szCs w:val="22"/>
        </w:rPr>
        <w:t xml:space="preserve">Projects must not commence until a grant agreement </w:t>
      </w:r>
      <w:r w:rsidR="0021515E">
        <w:rPr>
          <w:rFonts w:ascii="VIC" w:hAnsi="VIC" w:cstheme="minorHAnsi"/>
          <w:sz w:val="22"/>
          <w:szCs w:val="22"/>
        </w:rPr>
        <w:t>has</w:t>
      </w:r>
      <w:r>
        <w:rPr>
          <w:rFonts w:ascii="VIC" w:hAnsi="VIC" w:cstheme="minorHAnsi"/>
          <w:sz w:val="22"/>
          <w:szCs w:val="22"/>
        </w:rPr>
        <w:t xml:space="preserve"> </w:t>
      </w:r>
      <w:r w:rsidR="0021515E">
        <w:rPr>
          <w:rFonts w:ascii="VIC" w:hAnsi="VIC" w:cstheme="minorHAnsi"/>
          <w:sz w:val="22"/>
          <w:szCs w:val="22"/>
        </w:rPr>
        <w:t>been</w:t>
      </w:r>
      <w:r>
        <w:rPr>
          <w:rFonts w:ascii="VIC" w:hAnsi="VIC" w:cstheme="minorHAnsi"/>
          <w:sz w:val="22"/>
          <w:szCs w:val="22"/>
        </w:rPr>
        <w:t xml:space="preserve"> executed by all parties.</w:t>
      </w:r>
    </w:p>
    <w:p w14:paraId="79A5FFF2" w14:textId="384C1DEC" w:rsidR="00293B0A" w:rsidRPr="00D94441" w:rsidRDefault="00293B0A" w:rsidP="00D94441">
      <w:pPr>
        <w:pStyle w:val="Heading1"/>
        <w:numPr>
          <w:ilvl w:val="1"/>
          <w:numId w:val="56"/>
        </w:numPr>
        <w:ind w:left="708"/>
        <w:rPr>
          <w:rFonts w:cstheme="minorHAnsi"/>
          <w:color w:val="008484"/>
          <w:sz w:val="24"/>
          <w:szCs w:val="24"/>
        </w:rPr>
      </w:pPr>
      <w:bookmarkStart w:id="94" w:name="_Toc69127797"/>
      <w:bookmarkStart w:id="95" w:name="_Toc84929496"/>
      <w:bookmarkStart w:id="96" w:name="_Toc221693453"/>
      <w:r w:rsidRPr="00D94441">
        <w:rPr>
          <w:rFonts w:cstheme="minorHAnsi"/>
          <w:color w:val="008484"/>
          <w:sz w:val="24"/>
          <w:szCs w:val="24"/>
        </w:rPr>
        <w:t>Grant agreements</w:t>
      </w:r>
      <w:bookmarkEnd w:id="94"/>
      <w:bookmarkEnd w:id="95"/>
      <w:bookmarkEnd w:id="96"/>
    </w:p>
    <w:p w14:paraId="7058DE6C" w14:textId="53E50F6B" w:rsidR="00293B0A" w:rsidRPr="00DC0E4D" w:rsidRDefault="00293B0A" w:rsidP="00293B0A">
      <w:pPr>
        <w:pStyle w:val="Normalnospace"/>
        <w:rPr>
          <w:rFonts w:ascii="VIC" w:hAnsi="VIC" w:cstheme="minorHAnsi"/>
          <w:sz w:val="22"/>
          <w:szCs w:val="22"/>
        </w:rPr>
      </w:pPr>
      <w:r w:rsidRPr="00DC0E4D">
        <w:rPr>
          <w:rFonts w:ascii="VIC" w:hAnsi="VIC" w:cstheme="minorHAnsi"/>
          <w:sz w:val="22"/>
          <w:szCs w:val="22"/>
        </w:rPr>
        <w:t xml:space="preserve">Successful applicants will be invited to enter into a legally binding grant agreement with the </w:t>
      </w:r>
      <w:r w:rsidR="00A24E9E" w:rsidRPr="00DC0E4D">
        <w:rPr>
          <w:rFonts w:ascii="VIC" w:hAnsi="VIC" w:cstheme="minorHAnsi"/>
          <w:sz w:val="22"/>
          <w:szCs w:val="22"/>
          <w:lang w:val="en-US"/>
        </w:rPr>
        <w:t>State of Victoria (</w:t>
      </w:r>
      <w:r w:rsidR="00A24E9E" w:rsidRPr="00A14DFF">
        <w:rPr>
          <w:rFonts w:ascii="VIC" w:hAnsi="VIC" w:cstheme="minorHAnsi"/>
          <w:sz w:val="22"/>
          <w:szCs w:val="22"/>
          <w:lang w:val="en-US"/>
        </w:rPr>
        <w:t>State</w:t>
      </w:r>
      <w:r w:rsidR="00A24E9E" w:rsidRPr="00DC0E4D">
        <w:rPr>
          <w:rFonts w:ascii="VIC" w:hAnsi="VIC" w:cstheme="minorHAnsi"/>
          <w:sz w:val="22"/>
          <w:szCs w:val="22"/>
          <w:lang w:val="en-US"/>
        </w:rPr>
        <w:t xml:space="preserve">) as represented by the </w:t>
      </w:r>
      <w:r w:rsidRPr="00DC0E4D">
        <w:rPr>
          <w:rFonts w:ascii="VIC" w:hAnsi="VIC" w:cstheme="minorHAnsi"/>
          <w:sz w:val="22"/>
          <w:szCs w:val="22"/>
        </w:rPr>
        <w:t xml:space="preserve">department. </w:t>
      </w:r>
    </w:p>
    <w:p w14:paraId="1C59CAA6" w14:textId="31B425D6" w:rsidR="00293B0A" w:rsidRPr="00DC0E4D" w:rsidRDefault="00293B0A" w:rsidP="00293B0A">
      <w:pPr>
        <w:pStyle w:val="Normalnospace"/>
        <w:rPr>
          <w:rFonts w:ascii="VIC" w:hAnsi="VIC" w:cstheme="minorHAnsi"/>
          <w:sz w:val="22"/>
          <w:szCs w:val="22"/>
        </w:rPr>
      </w:pPr>
      <w:r w:rsidRPr="00DC0E4D">
        <w:rPr>
          <w:rFonts w:ascii="VIC" w:hAnsi="VIC" w:cstheme="minorHAnsi"/>
          <w:sz w:val="22"/>
          <w:szCs w:val="22"/>
        </w:rPr>
        <w:t xml:space="preserve">The applicant will be required to sign the grant agreement </w:t>
      </w:r>
      <w:r w:rsidR="0003722F" w:rsidRPr="0090404D">
        <w:rPr>
          <w:rFonts w:ascii="VIC" w:hAnsi="VIC" w:cstheme="minorHAnsi"/>
          <w:sz w:val="22"/>
          <w:szCs w:val="22"/>
        </w:rPr>
        <w:t xml:space="preserve">within </w:t>
      </w:r>
      <w:r w:rsidR="00CC16DE">
        <w:rPr>
          <w:rFonts w:ascii="VIC" w:hAnsi="VIC" w:cstheme="minorHAnsi"/>
          <w:sz w:val="22"/>
          <w:szCs w:val="22"/>
        </w:rPr>
        <w:t>one</w:t>
      </w:r>
      <w:r w:rsidR="00A253A9" w:rsidRPr="0090404D">
        <w:rPr>
          <w:rFonts w:ascii="VIC" w:hAnsi="VIC" w:cstheme="minorHAnsi"/>
          <w:sz w:val="22"/>
          <w:szCs w:val="22"/>
        </w:rPr>
        <w:t xml:space="preserve"> </w:t>
      </w:r>
      <w:r w:rsidR="0003722F" w:rsidRPr="0090404D">
        <w:rPr>
          <w:rFonts w:ascii="VIC" w:hAnsi="VIC" w:cstheme="minorHAnsi"/>
          <w:sz w:val="22"/>
          <w:szCs w:val="22"/>
        </w:rPr>
        <w:t>month</w:t>
      </w:r>
      <w:r w:rsidR="00A253A9" w:rsidRPr="0090404D">
        <w:rPr>
          <w:rFonts w:ascii="VIC" w:hAnsi="VIC" w:cstheme="minorHAnsi"/>
          <w:sz w:val="22"/>
          <w:szCs w:val="22"/>
        </w:rPr>
        <w:t xml:space="preserve"> of the</w:t>
      </w:r>
      <w:r w:rsidR="00A253A9">
        <w:rPr>
          <w:rFonts w:ascii="VIC" w:hAnsi="VIC" w:cstheme="minorHAnsi"/>
          <w:sz w:val="22"/>
          <w:szCs w:val="22"/>
        </w:rPr>
        <w:t xml:space="preserve"> </w:t>
      </w:r>
      <w:r w:rsidRPr="0090404D">
        <w:rPr>
          <w:rFonts w:ascii="VIC" w:hAnsi="VIC" w:cstheme="minorHAnsi"/>
          <w:sz w:val="22"/>
          <w:szCs w:val="22"/>
        </w:rPr>
        <w:t>notice of offer.</w:t>
      </w:r>
      <w:r w:rsidRPr="00DC0E4D">
        <w:rPr>
          <w:rFonts w:ascii="VIC" w:hAnsi="VIC" w:cstheme="minorHAnsi"/>
          <w:sz w:val="22"/>
          <w:szCs w:val="22"/>
        </w:rPr>
        <w:t xml:space="preserve"> The</w:t>
      </w:r>
      <w:r w:rsidR="0034399E" w:rsidRPr="00DC0E4D">
        <w:rPr>
          <w:rFonts w:ascii="VIC" w:hAnsi="VIC" w:cstheme="minorHAnsi"/>
          <w:sz w:val="22"/>
          <w:szCs w:val="22"/>
        </w:rPr>
        <w:t xml:space="preserve"> funding</w:t>
      </w:r>
      <w:r w:rsidRPr="00DC0E4D">
        <w:rPr>
          <w:rFonts w:ascii="VIC" w:hAnsi="VIC" w:cstheme="minorHAnsi"/>
          <w:sz w:val="22"/>
          <w:szCs w:val="22"/>
        </w:rPr>
        <w:t xml:space="preserve"> offer may </w:t>
      </w:r>
      <w:r w:rsidR="00455C18" w:rsidRPr="00DC0E4D">
        <w:rPr>
          <w:rFonts w:ascii="VIC" w:hAnsi="VIC" w:cstheme="minorHAnsi"/>
          <w:sz w:val="22"/>
          <w:szCs w:val="22"/>
        </w:rPr>
        <w:t xml:space="preserve">lapse </w:t>
      </w:r>
      <w:r w:rsidR="00C0212B" w:rsidRPr="00DC0E4D">
        <w:rPr>
          <w:rFonts w:ascii="VIC" w:hAnsi="VIC" w:cstheme="minorHAnsi"/>
          <w:sz w:val="22"/>
          <w:szCs w:val="22"/>
        </w:rPr>
        <w:t xml:space="preserve">or </w:t>
      </w:r>
      <w:r w:rsidRPr="00DC0E4D">
        <w:rPr>
          <w:rFonts w:ascii="VIC" w:hAnsi="VIC" w:cstheme="minorHAnsi"/>
          <w:sz w:val="22"/>
          <w:szCs w:val="22"/>
        </w:rPr>
        <w:t xml:space="preserve">be withdrawn if the grant agreement is not </w:t>
      </w:r>
      <w:r w:rsidRPr="00DC0E4D">
        <w:rPr>
          <w:rFonts w:ascii="VIC" w:hAnsi="VIC" w:cstheme="minorHAnsi"/>
          <w:sz w:val="22"/>
          <w:szCs w:val="22"/>
        </w:rPr>
        <w:lastRenderedPageBreak/>
        <w:t xml:space="preserve">signed </w:t>
      </w:r>
      <w:r w:rsidR="00437225" w:rsidRPr="00DC0E4D">
        <w:rPr>
          <w:rFonts w:ascii="VIC" w:hAnsi="VIC" w:cstheme="minorHAnsi"/>
          <w:sz w:val="22"/>
          <w:szCs w:val="22"/>
        </w:rPr>
        <w:t xml:space="preserve">by the applicant </w:t>
      </w:r>
      <w:r w:rsidRPr="00DC0E4D">
        <w:rPr>
          <w:rFonts w:ascii="VIC" w:hAnsi="VIC" w:cstheme="minorHAnsi"/>
          <w:sz w:val="22"/>
          <w:szCs w:val="22"/>
        </w:rPr>
        <w:t xml:space="preserve">within </w:t>
      </w:r>
      <w:r w:rsidR="00993A25" w:rsidRPr="00DC0E4D">
        <w:rPr>
          <w:rFonts w:ascii="VIC" w:hAnsi="VIC" w:cstheme="minorHAnsi"/>
          <w:sz w:val="22"/>
          <w:szCs w:val="22"/>
        </w:rPr>
        <w:t>th</w:t>
      </w:r>
      <w:r w:rsidR="00993A25">
        <w:rPr>
          <w:rFonts w:ascii="VIC" w:hAnsi="VIC" w:cstheme="minorHAnsi"/>
          <w:sz w:val="22"/>
          <w:szCs w:val="22"/>
        </w:rPr>
        <w:t>is</w:t>
      </w:r>
      <w:r w:rsidR="00993A25" w:rsidRPr="00DC0E4D">
        <w:rPr>
          <w:rFonts w:ascii="VIC" w:hAnsi="VIC" w:cstheme="minorHAnsi"/>
          <w:sz w:val="22"/>
          <w:szCs w:val="22"/>
        </w:rPr>
        <w:t xml:space="preserve"> </w:t>
      </w:r>
      <w:r w:rsidRPr="00DC0E4D">
        <w:rPr>
          <w:rFonts w:ascii="VIC" w:hAnsi="VIC" w:cstheme="minorHAnsi"/>
          <w:sz w:val="22"/>
          <w:szCs w:val="22"/>
        </w:rPr>
        <w:t>timeframe.</w:t>
      </w:r>
      <w:r w:rsidR="00437225" w:rsidRPr="00DC0E4D">
        <w:rPr>
          <w:rFonts w:ascii="VIC" w:hAnsi="VIC" w:cstheme="minorHAnsi"/>
          <w:sz w:val="22"/>
          <w:szCs w:val="22"/>
        </w:rPr>
        <w:t xml:space="preserve">  The department </w:t>
      </w:r>
      <w:r w:rsidR="00FB3BBC" w:rsidRPr="00DC0E4D">
        <w:rPr>
          <w:rFonts w:ascii="VIC" w:hAnsi="VIC" w:cstheme="minorHAnsi"/>
          <w:sz w:val="22"/>
          <w:szCs w:val="22"/>
        </w:rPr>
        <w:t xml:space="preserve">is the final signatory to the grant agreement. </w:t>
      </w:r>
    </w:p>
    <w:p w14:paraId="3BC00E0F" w14:textId="77777777" w:rsidR="00293B0A" w:rsidRPr="00DC0E4D" w:rsidRDefault="00293B0A" w:rsidP="00293B0A">
      <w:pPr>
        <w:pStyle w:val="Normalnospace"/>
        <w:spacing w:before="120"/>
        <w:rPr>
          <w:rFonts w:ascii="VIC" w:hAnsi="VIC" w:cstheme="minorHAnsi"/>
          <w:sz w:val="22"/>
          <w:szCs w:val="22"/>
        </w:rPr>
      </w:pPr>
      <w:r w:rsidRPr="00DC0E4D">
        <w:rPr>
          <w:rFonts w:ascii="VIC" w:hAnsi="VIC" w:cstheme="minorHAnsi"/>
          <w:sz w:val="22"/>
          <w:szCs w:val="22"/>
        </w:rPr>
        <w:t>The project, and any expenditure of funds associated with the project, must not commence until the grant agreement has been executed.  Agreement execution means the grant agreement has been signed by both the department and the applicant.</w:t>
      </w:r>
    </w:p>
    <w:p w14:paraId="5157337B" w14:textId="77777777" w:rsidR="00293B0A" w:rsidRPr="00DC0E4D" w:rsidRDefault="00293B0A" w:rsidP="00293B0A">
      <w:pPr>
        <w:pStyle w:val="Normalnospace"/>
        <w:spacing w:before="120"/>
        <w:rPr>
          <w:rFonts w:ascii="VIC" w:hAnsi="VIC" w:cstheme="minorHAnsi"/>
          <w:sz w:val="22"/>
          <w:szCs w:val="22"/>
        </w:rPr>
      </w:pPr>
      <w:r w:rsidRPr="00DC0E4D">
        <w:rPr>
          <w:rFonts w:ascii="VIC" w:hAnsi="VIC" w:cstheme="minorHAnsi"/>
          <w:sz w:val="22"/>
          <w:szCs w:val="22"/>
        </w:rPr>
        <w:t>The grant agreement details all funding obligations and conditions such as:</w:t>
      </w:r>
    </w:p>
    <w:p w14:paraId="200E1AB3" w14:textId="7EBCA7D7" w:rsidR="00C67F97" w:rsidRDefault="00C67F97" w:rsidP="000436F8">
      <w:pPr>
        <w:pStyle w:val="Normalnospace"/>
        <w:numPr>
          <w:ilvl w:val="0"/>
          <w:numId w:val="12"/>
        </w:numPr>
        <w:spacing w:before="120"/>
        <w:ind w:left="425" w:hanging="425"/>
        <w:rPr>
          <w:rFonts w:ascii="VIC" w:hAnsi="VIC" w:cstheme="minorHAnsi"/>
          <w:sz w:val="22"/>
          <w:szCs w:val="22"/>
        </w:rPr>
      </w:pPr>
      <w:r>
        <w:rPr>
          <w:rFonts w:ascii="VIC" w:hAnsi="VIC" w:cstheme="minorHAnsi"/>
          <w:sz w:val="22"/>
          <w:szCs w:val="22"/>
        </w:rPr>
        <w:t>t</w:t>
      </w:r>
      <w:r w:rsidR="00346EBC">
        <w:rPr>
          <w:rFonts w:ascii="VIC" w:hAnsi="VIC" w:cstheme="minorHAnsi"/>
          <w:sz w:val="22"/>
          <w:szCs w:val="22"/>
        </w:rPr>
        <w:t xml:space="preserve">he </w:t>
      </w:r>
      <w:r w:rsidR="001F7116">
        <w:rPr>
          <w:rFonts w:ascii="VIC" w:hAnsi="VIC" w:cstheme="minorHAnsi"/>
          <w:sz w:val="22"/>
          <w:szCs w:val="22"/>
        </w:rPr>
        <w:t>c</w:t>
      </w:r>
      <w:r>
        <w:rPr>
          <w:rFonts w:ascii="VIC" w:hAnsi="VIC" w:cstheme="minorHAnsi"/>
          <w:sz w:val="22"/>
          <w:szCs w:val="22"/>
        </w:rPr>
        <w:t xml:space="preserve">ommencement </w:t>
      </w:r>
      <w:r w:rsidR="001F7116">
        <w:rPr>
          <w:rFonts w:ascii="VIC" w:hAnsi="VIC" w:cstheme="minorHAnsi"/>
          <w:sz w:val="22"/>
          <w:szCs w:val="22"/>
        </w:rPr>
        <w:t>d</w:t>
      </w:r>
      <w:r>
        <w:rPr>
          <w:rFonts w:ascii="VIC" w:hAnsi="VIC" w:cstheme="minorHAnsi"/>
          <w:sz w:val="22"/>
          <w:szCs w:val="22"/>
        </w:rPr>
        <w:t xml:space="preserve">ate </w:t>
      </w:r>
    </w:p>
    <w:p w14:paraId="639F44DA" w14:textId="710676F2" w:rsidR="0049536D" w:rsidRPr="00DC0E4D" w:rsidRDefault="0049536D" w:rsidP="000436F8">
      <w:pPr>
        <w:pStyle w:val="Normalnospace"/>
        <w:numPr>
          <w:ilvl w:val="0"/>
          <w:numId w:val="12"/>
        </w:numPr>
        <w:spacing w:before="120"/>
        <w:ind w:left="425" w:hanging="425"/>
        <w:rPr>
          <w:rFonts w:ascii="VIC" w:hAnsi="VIC" w:cstheme="minorHAnsi"/>
          <w:sz w:val="22"/>
          <w:szCs w:val="22"/>
        </w:rPr>
      </w:pPr>
      <w:r w:rsidRPr="00DC0E4D">
        <w:rPr>
          <w:rFonts w:ascii="VIC" w:hAnsi="VIC" w:cstheme="minorHAnsi"/>
          <w:sz w:val="22"/>
          <w:szCs w:val="22"/>
        </w:rPr>
        <w:t>the project and project outcomes</w:t>
      </w:r>
    </w:p>
    <w:p w14:paraId="195ECA35" w14:textId="56729941" w:rsidR="00293B0A" w:rsidRPr="00DC0E4D" w:rsidRDefault="00293B0A" w:rsidP="000436F8">
      <w:pPr>
        <w:pStyle w:val="Normalnospace"/>
        <w:numPr>
          <w:ilvl w:val="0"/>
          <w:numId w:val="12"/>
        </w:numPr>
        <w:spacing w:before="120"/>
        <w:ind w:left="425" w:hanging="425"/>
        <w:rPr>
          <w:rFonts w:ascii="VIC" w:hAnsi="VIC" w:cstheme="minorHAnsi"/>
          <w:sz w:val="22"/>
          <w:szCs w:val="22"/>
        </w:rPr>
      </w:pPr>
      <w:r w:rsidRPr="00DC0E4D">
        <w:rPr>
          <w:rFonts w:ascii="VIC" w:hAnsi="VIC" w:cstheme="minorHAnsi"/>
          <w:sz w:val="22"/>
          <w:szCs w:val="22"/>
        </w:rPr>
        <w:t>payments</w:t>
      </w:r>
      <w:r w:rsidR="0040743C" w:rsidRPr="00DC0E4D">
        <w:rPr>
          <w:rFonts w:ascii="VIC" w:hAnsi="VIC" w:cstheme="minorHAnsi"/>
          <w:sz w:val="22"/>
          <w:szCs w:val="22"/>
        </w:rPr>
        <w:t>/payment milestones</w:t>
      </w:r>
    </w:p>
    <w:p w14:paraId="64800288" w14:textId="77777777" w:rsidR="00293B0A" w:rsidRPr="00DC0E4D" w:rsidRDefault="00293B0A" w:rsidP="000436F8">
      <w:pPr>
        <w:pStyle w:val="Normalnospace"/>
        <w:numPr>
          <w:ilvl w:val="0"/>
          <w:numId w:val="12"/>
        </w:numPr>
        <w:spacing w:before="120"/>
        <w:ind w:left="425" w:hanging="425"/>
        <w:rPr>
          <w:rFonts w:ascii="VIC" w:hAnsi="VIC" w:cstheme="minorHAnsi"/>
          <w:sz w:val="22"/>
          <w:szCs w:val="22"/>
        </w:rPr>
      </w:pPr>
      <w:r w:rsidRPr="00DC0E4D">
        <w:rPr>
          <w:rFonts w:ascii="VIC" w:hAnsi="VIC" w:cstheme="minorHAnsi"/>
          <w:sz w:val="22"/>
          <w:szCs w:val="22"/>
        </w:rPr>
        <w:t>funding use</w:t>
      </w:r>
    </w:p>
    <w:p w14:paraId="1DEE0CDA" w14:textId="66F5567B" w:rsidR="00293B0A" w:rsidRPr="00DC0E4D" w:rsidRDefault="00293B0A" w:rsidP="000436F8">
      <w:pPr>
        <w:pStyle w:val="Normalnospace"/>
        <w:numPr>
          <w:ilvl w:val="0"/>
          <w:numId w:val="12"/>
        </w:numPr>
        <w:spacing w:before="120"/>
        <w:ind w:left="425" w:hanging="425"/>
        <w:rPr>
          <w:rFonts w:ascii="VIC" w:hAnsi="VIC" w:cstheme="minorHAnsi"/>
          <w:sz w:val="22"/>
          <w:szCs w:val="22"/>
        </w:rPr>
      </w:pPr>
      <w:r w:rsidRPr="00DC0E4D">
        <w:rPr>
          <w:rFonts w:ascii="VIC" w:hAnsi="VIC" w:cstheme="minorHAnsi"/>
          <w:sz w:val="22"/>
          <w:szCs w:val="22"/>
        </w:rPr>
        <w:t>grant activity</w:t>
      </w:r>
      <w:r w:rsidR="00BD1A17" w:rsidRPr="00DC0E4D">
        <w:rPr>
          <w:rFonts w:ascii="VIC" w:hAnsi="VIC" w:cstheme="minorHAnsi"/>
          <w:sz w:val="22"/>
          <w:szCs w:val="22"/>
        </w:rPr>
        <w:t>/</w:t>
      </w:r>
      <w:r w:rsidR="00380298" w:rsidRPr="00DC0E4D">
        <w:rPr>
          <w:rFonts w:ascii="VIC" w:hAnsi="VIC" w:cstheme="minorHAnsi"/>
          <w:sz w:val="22"/>
          <w:szCs w:val="22"/>
        </w:rPr>
        <w:t>milestone</w:t>
      </w:r>
      <w:r w:rsidRPr="00DC0E4D">
        <w:rPr>
          <w:rFonts w:ascii="VIC" w:hAnsi="VIC" w:cstheme="minorHAnsi"/>
          <w:sz w:val="22"/>
          <w:szCs w:val="22"/>
        </w:rPr>
        <w:t xml:space="preserve"> deliverables and due dates</w:t>
      </w:r>
    </w:p>
    <w:p w14:paraId="695EE9E5" w14:textId="0B478BE2" w:rsidR="00293B0A" w:rsidRPr="00DC0E4D" w:rsidRDefault="00293B0A" w:rsidP="000436F8">
      <w:pPr>
        <w:pStyle w:val="Normalnospace"/>
        <w:numPr>
          <w:ilvl w:val="0"/>
          <w:numId w:val="12"/>
        </w:numPr>
        <w:spacing w:before="120"/>
        <w:ind w:left="425" w:hanging="425"/>
        <w:rPr>
          <w:rFonts w:ascii="VIC" w:hAnsi="VIC" w:cstheme="minorHAnsi"/>
          <w:sz w:val="22"/>
          <w:szCs w:val="22"/>
        </w:rPr>
      </w:pPr>
      <w:r w:rsidRPr="00DC0E4D">
        <w:rPr>
          <w:rFonts w:ascii="VIC" w:hAnsi="VIC" w:cstheme="minorHAnsi"/>
          <w:sz w:val="22"/>
          <w:szCs w:val="22"/>
        </w:rPr>
        <w:t xml:space="preserve">reporting </w:t>
      </w:r>
      <w:r w:rsidR="001C2AAB" w:rsidRPr="00DC0E4D">
        <w:rPr>
          <w:rFonts w:ascii="VIC" w:hAnsi="VIC" w:cstheme="minorHAnsi"/>
          <w:sz w:val="22"/>
          <w:szCs w:val="22"/>
        </w:rPr>
        <w:t>on project activity</w:t>
      </w:r>
      <w:r w:rsidR="0049536D" w:rsidRPr="00DC0E4D">
        <w:rPr>
          <w:rFonts w:ascii="VIC" w:hAnsi="VIC" w:cstheme="minorHAnsi"/>
          <w:sz w:val="22"/>
          <w:szCs w:val="22"/>
        </w:rPr>
        <w:t>, spend and project outcomes</w:t>
      </w:r>
    </w:p>
    <w:p w14:paraId="793FEDB3" w14:textId="67546899" w:rsidR="00293B0A" w:rsidRPr="00DC0E4D" w:rsidRDefault="001C2AAB" w:rsidP="000436F8">
      <w:pPr>
        <w:pStyle w:val="Normalnospace"/>
        <w:numPr>
          <w:ilvl w:val="0"/>
          <w:numId w:val="12"/>
        </w:numPr>
        <w:spacing w:before="120"/>
        <w:ind w:left="425" w:hanging="425"/>
        <w:rPr>
          <w:rFonts w:ascii="VIC" w:hAnsi="VIC" w:cstheme="minorHAnsi"/>
          <w:sz w:val="22"/>
          <w:szCs w:val="22"/>
        </w:rPr>
      </w:pPr>
      <w:r w:rsidRPr="00DC0E4D">
        <w:rPr>
          <w:rFonts w:ascii="VIC" w:hAnsi="VIC" w:cstheme="minorHAnsi"/>
          <w:sz w:val="22"/>
          <w:szCs w:val="22"/>
        </w:rPr>
        <w:t xml:space="preserve">accounting and </w:t>
      </w:r>
      <w:r w:rsidR="00293B0A" w:rsidRPr="00DC0E4D">
        <w:rPr>
          <w:rFonts w:ascii="VIC" w:hAnsi="VIC" w:cstheme="minorHAnsi"/>
          <w:sz w:val="22"/>
          <w:szCs w:val="22"/>
        </w:rPr>
        <w:t xml:space="preserve">audit </w:t>
      </w:r>
    </w:p>
    <w:p w14:paraId="248EE15E" w14:textId="77777777" w:rsidR="00293B0A" w:rsidRPr="00DC0E4D" w:rsidRDefault="00293B0A" w:rsidP="000436F8">
      <w:pPr>
        <w:pStyle w:val="Normalnospace"/>
        <w:numPr>
          <w:ilvl w:val="0"/>
          <w:numId w:val="12"/>
        </w:numPr>
        <w:spacing w:before="120"/>
        <w:ind w:left="425" w:hanging="425"/>
        <w:rPr>
          <w:rFonts w:ascii="VIC" w:hAnsi="VIC" w:cstheme="minorHAnsi"/>
          <w:sz w:val="22"/>
          <w:szCs w:val="22"/>
        </w:rPr>
      </w:pPr>
      <w:r w:rsidRPr="00DC0E4D">
        <w:rPr>
          <w:rFonts w:ascii="VIC" w:hAnsi="VIC" w:cstheme="minorHAnsi"/>
          <w:sz w:val="22"/>
          <w:szCs w:val="22"/>
        </w:rPr>
        <w:t>publicity and acknowledgment</w:t>
      </w:r>
    </w:p>
    <w:p w14:paraId="0B90AF54" w14:textId="13F7FF8D" w:rsidR="00CF075A" w:rsidRPr="00DC0E4D" w:rsidRDefault="00CF075A" w:rsidP="000436F8">
      <w:pPr>
        <w:pStyle w:val="Normalnospace"/>
        <w:numPr>
          <w:ilvl w:val="0"/>
          <w:numId w:val="12"/>
        </w:numPr>
        <w:spacing w:before="120"/>
        <w:ind w:left="425" w:hanging="425"/>
        <w:rPr>
          <w:rFonts w:ascii="VIC" w:hAnsi="VIC" w:cstheme="minorHAnsi"/>
          <w:sz w:val="22"/>
          <w:szCs w:val="22"/>
        </w:rPr>
      </w:pPr>
      <w:r w:rsidRPr="00DC0E4D">
        <w:rPr>
          <w:rFonts w:ascii="VIC" w:hAnsi="VIC" w:cstheme="minorHAnsi"/>
          <w:sz w:val="22"/>
          <w:szCs w:val="22"/>
        </w:rPr>
        <w:t>refund ev</w:t>
      </w:r>
      <w:r w:rsidR="00B3523F" w:rsidRPr="00DC0E4D">
        <w:rPr>
          <w:rFonts w:ascii="VIC" w:hAnsi="VIC" w:cstheme="minorHAnsi"/>
          <w:sz w:val="22"/>
          <w:szCs w:val="22"/>
        </w:rPr>
        <w:t>ents</w:t>
      </w:r>
    </w:p>
    <w:p w14:paraId="16F6D600" w14:textId="7CA08C4C" w:rsidR="00B6507D" w:rsidRPr="00DC0E4D" w:rsidRDefault="00293B0A" w:rsidP="000436F8">
      <w:pPr>
        <w:pStyle w:val="Normalnospace"/>
        <w:numPr>
          <w:ilvl w:val="0"/>
          <w:numId w:val="12"/>
        </w:numPr>
        <w:spacing w:before="120"/>
        <w:ind w:left="425" w:hanging="425"/>
        <w:rPr>
          <w:rFonts w:ascii="VIC" w:hAnsi="VIC" w:cstheme="minorHAnsi"/>
          <w:sz w:val="22"/>
          <w:szCs w:val="22"/>
        </w:rPr>
      </w:pPr>
      <w:r w:rsidRPr="00DC0E4D">
        <w:rPr>
          <w:rFonts w:ascii="VIC" w:hAnsi="VIC" w:cstheme="minorHAnsi"/>
          <w:sz w:val="22"/>
          <w:szCs w:val="22"/>
        </w:rPr>
        <w:t>termination</w:t>
      </w:r>
      <w:r w:rsidR="005B4C5F" w:rsidRPr="00DC0E4D">
        <w:rPr>
          <w:rFonts w:ascii="VIC" w:hAnsi="VIC" w:cstheme="minorHAnsi"/>
          <w:sz w:val="22"/>
          <w:szCs w:val="22"/>
        </w:rPr>
        <w:t xml:space="preserve"> rights</w:t>
      </w:r>
      <w:r w:rsidR="00472C94" w:rsidRPr="00DC0E4D">
        <w:rPr>
          <w:rFonts w:ascii="VIC" w:hAnsi="VIC" w:cstheme="minorHAnsi"/>
          <w:sz w:val="22"/>
          <w:szCs w:val="22"/>
        </w:rPr>
        <w:t xml:space="preserve"> </w:t>
      </w:r>
    </w:p>
    <w:p w14:paraId="18689803" w14:textId="3893118A" w:rsidR="00293B0A" w:rsidRPr="00DC0E4D" w:rsidRDefault="00AC139F" w:rsidP="000436F8">
      <w:pPr>
        <w:pStyle w:val="Normalnospace"/>
        <w:numPr>
          <w:ilvl w:val="0"/>
          <w:numId w:val="12"/>
        </w:numPr>
        <w:spacing w:before="120"/>
        <w:ind w:left="425" w:hanging="425"/>
        <w:rPr>
          <w:rFonts w:ascii="VIC" w:hAnsi="VIC" w:cstheme="minorHAnsi"/>
          <w:sz w:val="22"/>
          <w:szCs w:val="22"/>
        </w:rPr>
      </w:pPr>
      <w:r w:rsidRPr="00DC0E4D">
        <w:rPr>
          <w:rFonts w:ascii="VIC" w:hAnsi="VIC" w:cstheme="minorHAnsi"/>
          <w:sz w:val="22"/>
          <w:szCs w:val="22"/>
        </w:rPr>
        <w:t xml:space="preserve">compliance with </w:t>
      </w:r>
      <w:r w:rsidR="0079521A" w:rsidRPr="00DC0E4D">
        <w:rPr>
          <w:rFonts w:ascii="VIC" w:hAnsi="VIC" w:cstheme="minorHAnsi"/>
          <w:sz w:val="22"/>
          <w:szCs w:val="22"/>
        </w:rPr>
        <w:t>polic</w:t>
      </w:r>
      <w:r w:rsidR="007007B5" w:rsidRPr="00DC0E4D">
        <w:rPr>
          <w:rFonts w:ascii="VIC" w:hAnsi="VIC" w:cstheme="minorHAnsi"/>
          <w:sz w:val="22"/>
          <w:szCs w:val="22"/>
        </w:rPr>
        <w:t>ies</w:t>
      </w:r>
      <w:r w:rsidR="0079521A" w:rsidRPr="00DC0E4D">
        <w:rPr>
          <w:rFonts w:ascii="VIC" w:hAnsi="VIC" w:cstheme="minorHAnsi"/>
          <w:sz w:val="22"/>
          <w:szCs w:val="22"/>
        </w:rPr>
        <w:t xml:space="preserve"> and </w:t>
      </w:r>
      <w:r w:rsidRPr="00DC0E4D">
        <w:rPr>
          <w:rFonts w:ascii="VIC" w:hAnsi="VIC" w:cstheme="minorHAnsi"/>
          <w:sz w:val="22"/>
          <w:szCs w:val="22"/>
        </w:rPr>
        <w:t xml:space="preserve">laws </w:t>
      </w:r>
      <w:r w:rsidR="00B6507D" w:rsidRPr="00DC0E4D">
        <w:rPr>
          <w:rFonts w:ascii="VIC" w:hAnsi="VIC" w:cstheme="minorHAnsi"/>
          <w:sz w:val="22"/>
          <w:szCs w:val="22"/>
        </w:rPr>
        <w:t>(</w:t>
      </w:r>
      <w:r w:rsidR="005B4C5F" w:rsidRPr="00DC0E4D">
        <w:rPr>
          <w:rFonts w:ascii="VIC" w:hAnsi="VIC" w:cstheme="minorHAnsi"/>
          <w:sz w:val="22"/>
          <w:szCs w:val="22"/>
        </w:rPr>
        <w:t>as</w:t>
      </w:r>
      <w:r w:rsidR="00B6507D" w:rsidRPr="00DC0E4D">
        <w:rPr>
          <w:rFonts w:ascii="VIC" w:hAnsi="VIC" w:cstheme="minorHAnsi"/>
          <w:sz w:val="22"/>
          <w:szCs w:val="22"/>
        </w:rPr>
        <w:t xml:space="preserve"> applicable).</w:t>
      </w:r>
    </w:p>
    <w:p w14:paraId="09624176" w14:textId="63854776" w:rsidR="00555D01" w:rsidRPr="00D94441" w:rsidRDefault="0072223B" w:rsidP="00D94441">
      <w:pPr>
        <w:pStyle w:val="Heading1"/>
        <w:numPr>
          <w:ilvl w:val="1"/>
          <w:numId w:val="56"/>
        </w:numPr>
        <w:ind w:left="708"/>
        <w:rPr>
          <w:rFonts w:cstheme="minorHAnsi"/>
          <w:color w:val="008484"/>
          <w:sz w:val="24"/>
          <w:szCs w:val="24"/>
        </w:rPr>
      </w:pPr>
      <w:bookmarkStart w:id="97" w:name="_Toc221693454"/>
      <w:r w:rsidRPr="00D94441">
        <w:rPr>
          <w:rFonts w:cstheme="minorHAnsi"/>
          <w:color w:val="008484"/>
          <w:sz w:val="24"/>
          <w:szCs w:val="24"/>
        </w:rPr>
        <w:t xml:space="preserve">Grant </w:t>
      </w:r>
      <w:r w:rsidR="00E849A6" w:rsidRPr="00D94441">
        <w:rPr>
          <w:rFonts w:cstheme="minorHAnsi"/>
          <w:color w:val="008484"/>
          <w:sz w:val="24"/>
          <w:szCs w:val="24"/>
        </w:rPr>
        <w:t>P</w:t>
      </w:r>
      <w:r w:rsidRPr="00D94441">
        <w:rPr>
          <w:rFonts w:cstheme="minorHAnsi"/>
          <w:color w:val="008484"/>
          <w:sz w:val="24"/>
          <w:szCs w:val="24"/>
        </w:rPr>
        <w:t>ayments</w:t>
      </w:r>
      <w:bookmarkEnd w:id="97"/>
      <w:r w:rsidR="00B45A2B" w:rsidRPr="00D94441">
        <w:rPr>
          <w:rFonts w:cstheme="minorHAnsi"/>
          <w:color w:val="008484"/>
          <w:sz w:val="24"/>
          <w:szCs w:val="24"/>
        </w:rPr>
        <w:t xml:space="preserve"> </w:t>
      </w:r>
    </w:p>
    <w:p w14:paraId="47AF608E" w14:textId="0AF59025" w:rsidR="00192597" w:rsidRPr="00DC0E4D" w:rsidRDefault="00891DA0" w:rsidP="00497A16">
      <w:pPr>
        <w:rPr>
          <w:rFonts w:cstheme="minorHAnsi"/>
          <w:sz w:val="22"/>
          <w:szCs w:val="22"/>
        </w:rPr>
      </w:pPr>
      <w:r w:rsidRPr="00DC0E4D">
        <w:rPr>
          <w:rFonts w:cstheme="minorHAnsi"/>
          <w:sz w:val="22"/>
          <w:szCs w:val="22"/>
        </w:rPr>
        <w:t xml:space="preserve">Payments will be made </w:t>
      </w:r>
      <w:r w:rsidR="00A34BAB" w:rsidRPr="00DC0E4D">
        <w:rPr>
          <w:rFonts w:cstheme="minorHAnsi"/>
          <w:sz w:val="22"/>
          <w:szCs w:val="22"/>
        </w:rPr>
        <w:t>in instalments</w:t>
      </w:r>
      <w:r w:rsidR="004962EA">
        <w:rPr>
          <w:rFonts w:cstheme="minorHAnsi"/>
          <w:sz w:val="22"/>
          <w:szCs w:val="22"/>
        </w:rPr>
        <w:t xml:space="preserve"> in accordance with the executed grant agreement</w:t>
      </w:r>
      <w:r w:rsidR="008421A4" w:rsidRPr="00DC0E4D">
        <w:rPr>
          <w:rFonts w:cstheme="minorHAnsi"/>
          <w:sz w:val="22"/>
          <w:szCs w:val="22"/>
        </w:rPr>
        <w:t>. Payments will be mad</w:t>
      </w:r>
      <w:r w:rsidR="00E36A6D" w:rsidRPr="00DC0E4D">
        <w:rPr>
          <w:rFonts w:cstheme="minorHAnsi"/>
          <w:sz w:val="22"/>
          <w:szCs w:val="22"/>
        </w:rPr>
        <w:t>e against the proposed project timelines</w:t>
      </w:r>
      <w:r w:rsidR="00044749">
        <w:rPr>
          <w:rFonts w:cstheme="minorHAnsi"/>
          <w:sz w:val="22"/>
          <w:szCs w:val="22"/>
        </w:rPr>
        <w:t xml:space="preserve"> and on achievement of project milestones </w:t>
      </w:r>
      <w:r w:rsidR="00F605C1">
        <w:rPr>
          <w:rFonts w:cstheme="minorHAnsi"/>
          <w:sz w:val="22"/>
          <w:szCs w:val="22"/>
        </w:rPr>
        <w:t>set</w:t>
      </w:r>
      <w:r w:rsidR="00044749">
        <w:rPr>
          <w:rFonts w:cstheme="minorHAnsi"/>
          <w:sz w:val="22"/>
          <w:szCs w:val="22"/>
        </w:rPr>
        <w:t xml:space="preserve"> out in the grant </w:t>
      </w:r>
      <w:r w:rsidR="00F605C1">
        <w:rPr>
          <w:rFonts w:cstheme="minorHAnsi"/>
          <w:sz w:val="22"/>
          <w:szCs w:val="22"/>
        </w:rPr>
        <w:t>agreement</w:t>
      </w:r>
      <w:r w:rsidR="000441ED">
        <w:rPr>
          <w:rFonts w:cstheme="minorHAnsi"/>
          <w:sz w:val="22"/>
          <w:szCs w:val="22"/>
        </w:rPr>
        <w:t>.</w:t>
      </w:r>
    </w:p>
    <w:p w14:paraId="62DF64D2" w14:textId="67094506" w:rsidR="00555D01" w:rsidRPr="007A0970" w:rsidRDefault="00555D01" w:rsidP="007A0970">
      <w:pPr>
        <w:pStyle w:val="Heading1"/>
        <w:numPr>
          <w:ilvl w:val="1"/>
          <w:numId w:val="56"/>
        </w:numPr>
        <w:ind w:left="708"/>
        <w:rPr>
          <w:rFonts w:cstheme="minorHAnsi"/>
          <w:color w:val="008484"/>
          <w:sz w:val="24"/>
          <w:szCs w:val="24"/>
        </w:rPr>
      </w:pPr>
      <w:bookmarkStart w:id="98" w:name="_Toc221693455"/>
      <w:proofErr w:type="spellStart"/>
      <w:r w:rsidRPr="007A0970">
        <w:rPr>
          <w:rFonts w:cstheme="minorHAnsi"/>
          <w:color w:val="008484"/>
          <w:sz w:val="24"/>
          <w:szCs w:val="24"/>
        </w:rPr>
        <w:t>Eftsure</w:t>
      </w:r>
      <w:proofErr w:type="spellEnd"/>
      <w:r w:rsidR="008421A4" w:rsidRPr="007A0970">
        <w:rPr>
          <w:rFonts w:cstheme="minorHAnsi"/>
          <w:color w:val="008484"/>
          <w:sz w:val="24"/>
          <w:szCs w:val="24"/>
        </w:rPr>
        <w:t xml:space="preserve"> </w:t>
      </w:r>
      <w:r w:rsidR="00A01701" w:rsidRPr="007A0970">
        <w:rPr>
          <w:rFonts w:cstheme="minorHAnsi"/>
          <w:color w:val="008484"/>
          <w:sz w:val="24"/>
          <w:szCs w:val="24"/>
        </w:rPr>
        <w:t>bank account verification</w:t>
      </w:r>
      <w:bookmarkEnd w:id="98"/>
    </w:p>
    <w:p w14:paraId="1ABBBDC1" w14:textId="50BEC824" w:rsidR="00C2200B" w:rsidRPr="00DC0E4D" w:rsidRDefault="00C2200B" w:rsidP="00C2200B">
      <w:pPr>
        <w:pStyle w:val="NormalWeb"/>
        <w:spacing w:after="120" w:afterAutospacing="0"/>
        <w:rPr>
          <w:rFonts w:ascii="VIC" w:hAnsi="VIC" w:cstheme="minorHAnsi"/>
          <w:sz w:val="22"/>
          <w:szCs w:val="22"/>
        </w:rPr>
      </w:pPr>
      <w:r w:rsidRPr="00DC0E4D">
        <w:rPr>
          <w:rFonts w:ascii="VIC" w:hAnsi="VIC" w:cstheme="minorHAnsi"/>
          <w:sz w:val="22"/>
          <w:szCs w:val="22"/>
        </w:rPr>
        <w:t xml:space="preserve">Prior to grant payments being issued, the department will use </w:t>
      </w:r>
      <w:proofErr w:type="spellStart"/>
      <w:r w:rsidRPr="00DC0E4D">
        <w:rPr>
          <w:rFonts w:ascii="VIC" w:hAnsi="VIC" w:cstheme="minorHAnsi"/>
          <w:sz w:val="22"/>
          <w:szCs w:val="22"/>
        </w:rPr>
        <w:t>Eftsure</w:t>
      </w:r>
      <w:proofErr w:type="spellEnd"/>
      <w:r w:rsidRPr="00DC0E4D">
        <w:rPr>
          <w:rFonts w:ascii="VIC" w:hAnsi="VIC" w:cstheme="minorHAnsi"/>
          <w:sz w:val="22"/>
          <w:szCs w:val="22"/>
        </w:rPr>
        <w:t xml:space="preserve"> software for verification </w:t>
      </w:r>
      <w:r w:rsidR="007B2015" w:rsidRPr="00DC0E4D">
        <w:rPr>
          <w:rFonts w:ascii="VIC" w:hAnsi="VIC" w:cstheme="minorHAnsi"/>
          <w:sz w:val="22"/>
          <w:szCs w:val="22"/>
        </w:rPr>
        <w:t>of bank details</w:t>
      </w:r>
      <w:r w:rsidRPr="00DC0E4D">
        <w:rPr>
          <w:rFonts w:ascii="VIC" w:hAnsi="VIC" w:cstheme="minorHAnsi"/>
          <w:sz w:val="22"/>
          <w:szCs w:val="22"/>
        </w:rPr>
        <w:t>.</w:t>
      </w:r>
      <w:r w:rsidRPr="00DC0E4D">
        <w:rPr>
          <w:rFonts w:ascii="Cambria" w:hAnsi="Cambria" w:cs="Cambria"/>
          <w:sz w:val="22"/>
          <w:szCs w:val="22"/>
        </w:rPr>
        <w:t> </w:t>
      </w:r>
      <w:proofErr w:type="spellStart"/>
      <w:r>
        <w:fldChar w:fldCharType="begin"/>
      </w:r>
      <w:r>
        <w:instrText>HYPERLINK "https://eftsure.com/en-au/"</w:instrText>
      </w:r>
      <w:r>
        <w:fldChar w:fldCharType="separate"/>
      </w:r>
      <w:r w:rsidRPr="00DC0E4D">
        <w:rPr>
          <w:rStyle w:val="Hyperlink"/>
          <w:rFonts w:ascii="VIC" w:hAnsi="VIC" w:cstheme="minorHAnsi"/>
          <w:sz w:val="22"/>
          <w:szCs w:val="22"/>
        </w:rPr>
        <w:t>Eftsure</w:t>
      </w:r>
      <w:proofErr w:type="spellEnd"/>
      <w:r>
        <w:fldChar w:fldCharType="end"/>
      </w:r>
      <w:r w:rsidRPr="00DC0E4D">
        <w:rPr>
          <w:rFonts w:ascii="VIC" w:hAnsi="VIC" w:cstheme="minorHAnsi"/>
          <w:sz w:val="22"/>
          <w:szCs w:val="22"/>
        </w:rPr>
        <w:t xml:space="preserve"> is an Australian digital software company that deliver real time payment verification assurance to payment issuers.</w:t>
      </w:r>
      <w:r w:rsidRPr="00DC0E4D">
        <w:rPr>
          <w:rFonts w:ascii="Cambria" w:hAnsi="Cambria" w:cs="Cambria"/>
          <w:sz w:val="22"/>
          <w:szCs w:val="22"/>
        </w:rPr>
        <w:t> </w:t>
      </w:r>
      <w:r w:rsidRPr="00DC0E4D">
        <w:rPr>
          <w:rFonts w:ascii="VIC" w:hAnsi="VIC" w:cstheme="minorHAnsi"/>
          <w:sz w:val="22"/>
          <w:szCs w:val="22"/>
        </w:rPr>
        <w:t xml:space="preserve"> It is used to help reduce payment fraud and errors by ensuring electronic funds transfers go to the right payees.</w:t>
      </w:r>
      <w:r w:rsidR="000052B9" w:rsidRPr="00DC0E4D">
        <w:rPr>
          <w:rFonts w:ascii="VIC" w:hAnsi="VIC" w:cstheme="minorHAnsi"/>
          <w:sz w:val="22"/>
          <w:szCs w:val="22"/>
        </w:rPr>
        <w:t xml:space="preserve">  For more information on </w:t>
      </w:r>
      <w:proofErr w:type="spellStart"/>
      <w:r w:rsidR="000052B9" w:rsidRPr="00DC0E4D">
        <w:rPr>
          <w:rFonts w:ascii="VIC" w:hAnsi="VIC" w:cstheme="minorHAnsi"/>
          <w:sz w:val="22"/>
          <w:szCs w:val="22"/>
        </w:rPr>
        <w:t>Eftsure</w:t>
      </w:r>
      <w:proofErr w:type="spellEnd"/>
      <w:r w:rsidR="000052B9" w:rsidRPr="00DC0E4D">
        <w:rPr>
          <w:rFonts w:ascii="VIC" w:hAnsi="VIC" w:cstheme="minorHAnsi"/>
          <w:sz w:val="22"/>
          <w:szCs w:val="22"/>
        </w:rPr>
        <w:t xml:space="preserve"> and how they securely verify bank details, please visit the </w:t>
      </w:r>
      <w:hyperlink r:id="rId23" w:history="1">
        <w:proofErr w:type="spellStart"/>
        <w:r w:rsidR="000052B9" w:rsidRPr="00DC0E4D">
          <w:rPr>
            <w:rStyle w:val="Hyperlink"/>
            <w:rFonts w:ascii="VIC" w:hAnsi="VIC" w:cstheme="minorHAnsi"/>
            <w:sz w:val="22"/>
            <w:szCs w:val="22"/>
          </w:rPr>
          <w:t>Eftsure</w:t>
        </w:r>
        <w:proofErr w:type="spellEnd"/>
        <w:r w:rsidR="000052B9" w:rsidRPr="00DC0E4D">
          <w:rPr>
            <w:rStyle w:val="Hyperlink"/>
            <w:rFonts w:ascii="VIC" w:hAnsi="VIC" w:cstheme="minorHAnsi"/>
            <w:sz w:val="22"/>
            <w:szCs w:val="22"/>
          </w:rPr>
          <w:t xml:space="preserve"> website</w:t>
        </w:r>
      </w:hyperlink>
      <w:r w:rsidR="000052B9" w:rsidRPr="00DC0E4D">
        <w:rPr>
          <w:rFonts w:ascii="VIC" w:hAnsi="VIC" w:cstheme="minorHAnsi"/>
          <w:sz w:val="22"/>
          <w:szCs w:val="22"/>
        </w:rPr>
        <w:t>.</w:t>
      </w:r>
      <w:r w:rsidR="000052B9" w:rsidRPr="00DC0E4D">
        <w:rPr>
          <w:rFonts w:ascii="Cambria" w:hAnsi="Cambria" w:cs="Cambria"/>
          <w:sz w:val="22"/>
          <w:szCs w:val="22"/>
        </w:rPr>
        <w:t> </w:t>
      </w:r>
    </w:p>
    <w:p w14:paraId="2F6B60F1" w14:textId="2F801063" w:rsidR="00C2200B" w:rsidRPr="00DC0E4D" w:rsidRDefault="00C2200B" w:rsidP="00C2200B">
      <w:pPr>
        <w:pStyle w:val="NormalWeb"/>
        <w:spacing w:after="120" w:afterAutospacing="0"/>
        <w:rPr>
          <w:rFonts w:ascii="VIC" w:hAnsi="VIC" w:cstheme="minorHAnsi"/>
          <w:sz w:val="22"/>
          <w:szCs w:val="22"/>
        </w:rPr>
      </w:pPr>
      <w:r w:rsidRPr="00DC0E4D">
        <w:rPr>
          <w:rFonts w:ascii="VIC" w:hAnsi="VIC" w:cstheme="minorHAnsi"/>
          <w:sz w:val="22"/>
          <w:szCs w:val="22"/>
        </w:rPr>
        <w:t xml:space="preserve">Successful </w:t>
      </w:r>
      <w:r w:rsidR="00353511" w:rsidRPr="00DC0E4D">
        <w:rPr>
          <w:rFonts w:ascii="VIC" w:hAnsi="VIC" w:cstheme="minorHAnsi"/>
          <w:sz w:val="22"/>
          <w:szCs w:val="22"/>
        </w:rPr>
        <w:t>applicants</w:t>
      </w:r>
      <w:r w:rsidRPr="00DC0E4D">
        <w:rPr>
          <w:rFonts w:ascii="VIC" w:hAnsi="VIC" w:cstheme="minorHAnsi"/>
          <w:sz w:val="22"/>
          <w:szCs w:val="22"/>
        </w:rPr>
        <w:t xml:space="preserve"> will be provided further information on how this process works and what is required of them.</w:t>
      </w:r>
    </w:p>
    <w:p w14:paraId="6CAEDD05" w14:textId="130003BD" w:rsidR="00043919" w:rsidRPr="007A0970" w:rsidRDefault="00043919" w:rsidP="007A0970">
      <w:pPr>
        <w:pStyle w:val="Heading1"/>
        <w:numPr>
          <w:ilvl w:val="1"/>
          <w:numId w:val="56"/>
        </w:numPr>
        <w:ind w:left="708"/>
        <w:rPr>
          <w:rFonts w:cstheme="minorHAnsi"/>
          <w:color w:val="008484"/>
          <w:sz w:val="24"/>
          <w:szCs w:val="24"/>
        </w:rPr>
      </w:pPr>
      <w:bookmarkStart w:id="99" w:name="_Toc221693456"/>
      <w:bookmarkStart w:id="100" w:name="_Toc69127799"/>
      <w:bookmarkStart w:id="101" w:name="_Toc84929498"/>
      <w:r w:rsidRPr="007A0970">
        <w:rPr>
          <w:rFonts w:cstheme="minorHAnsi"/>
          <w:color w:val="008484"/>
          <w:sz w:val="24"/>
          <w:szCs w:val="24"/>
        </w:rPr>
        <w:lastRenderedPageBreak/>
        <w:t>Refund events</w:t>
      </w:r>
      <w:bookmarkEnd w:id="99"/>
      <w:r w:rsidR="00285F98" w:rsidRPr="007A0970">
        <w:rPr>
          <w:rFonts w:cstheme="minorHAnsi"/>
          <w:color w:val="008484"/>
          <w:sz w:val="24"/>
          <w:szCs w:val="24"/>
        </w:rPr>
        <w:t xml:space="preserve"> </w:t>
      </w:r>
    </w:p>
    <w:p w14:paraId="2AC89222" w14:textId="7BF53438" w:rsidR="00DF282B" w:rsidRPr="00DC0E4D" w:rsidRDefault="00315CBD" w:rsidP="00043919">
      <w:pPr>
        <w:rPr>
          <w:color w:val="003868" w:themeColor="accent5"/>
          <w:sz w:val="24"/>
          <w:szCs w:val="24"/>
        </w:rPr>
      </w:pPr>
      <w:r w:rsidRPr="00DC0E4D">
        <w:rPr>
          <w:rFonts w:cstheme="minorHAnsi"/>
          <w:sz w:val="22"/>
          <w:szCs w:val="22"/>
        </w:rPr>
        <w:t>T</w:t>
      </w:r>
      <w:r w:rsidR="003E3F08" w:rsidRPr="00DC0E4D">
        <w:rPr>
          <w:rFonts w:cstheme="minorHAnsi"/>
          <w:sz w:val="22"/>
          <w:szCs w:val="22"/>
        </w:rPr>
        <w:t xml:space="preserve">he department </w:t>
      </w:r>
      <w:r w:rsidRPr="00DC0E4D">
        <w:rPr>
          <w:rFonts w:cstheme="minorHAnsi"/>
          <w:sz w:val="22"/>
          <w:szCs w:val="22"/>
        </w:rPr>
        <w:t>has the right to a</w:t>
      </w:r>
      <w:r w:rsidR="003E3F08" w:rsidRPr="00DC0E4D">
        <w:rPr>
          <w:rFonts w:cstheme="minorHAnsi"/>
          <w:sz w:val="22"/>
          <w:szCs w:val="22"/>
        </w:rPr>
        <w:t xml:space="preserve"> refund</w:t>
      </w:r>
      <w:r w:rsidR="00157A03" w:rsidRPr="00DC0E4D">
        <w:rPr>
          <w:rFonts w:cstheme="minorHAnsi"/>
          <w:sz w:val="22"/>
          <w:szCs w:val="22"/>
        </w:rPr>
        <w:t xml:space="preserve"> </w:t>
      </w:r>
      <w:r w:rsidRPr="00DC0E4D">
        <w:rPr>
          <w:rFonts w:cstheme="minorHAnsi"/>
          <w:sz w:val="22"/>
          <w:szCs w:val="22"/>
        </w:rPr>
        <w:t xml:space="preserve">of </w:t>
      </w:r>
      <w:r w:rsidR="00157A03" w:rsidRPr="00DC0E4D">
        <w:rPr>
          <w:rFonts w:cstheme="minorHAnsi"/>
          <w:sz w:val="22"/>
          <w:szCs w:val="22"/>
        </w:rPr>
        <w:t xml:space="preserve">the whole or part of the Grant </w:t>
      </w:r>
      <w:r w:rsidR="0085183D" w:rsidRPr="00DC0E4D">
        <w:rPr>
          <w:rFonts w:cstheme="minorHAnsi"/>
          <w:sz w:val="22"/>
          <w:szCs w:val="22"/>
        </w:rPr>
        <w:t xml:space="preserve">amount </w:t>
      </w:r>
      <w:r w:rsidR="00157A03" w:rsidRPr="00DC0E4D">
        <w:rPr>
          <w:rFonts w:cstheme="minorHAnsi"/>
          <w:sz w:val="22"/>
          <w:szCs w:val="22"/>
        </w:rPr>
        <w:t>paid</w:t>
      </w:r>
      <w:r w:rsidRPr="00DC0E4D">
        <w:rPr>
          <w:rFonts w:cstheme="minorHAnsi"/>
          <w:sz w:val="22"/>
          <w:szCs w:val="22"/>
        </w:rPr>
        <w:t xml:space="preserve"> in certain</w:t>
      </w:r>
      <w:r w:rsidR="00055BB8" w:rsidRPr="00DC0E4D">
        <w:rPr>
          <w:rFonts w:cstheme="minorHAnsi"/>
          <w:sz w:val="22"/>
          <w:szCs w:val="22"/>
        </w:rPr>
        <w:t xml:space="preserve"> </w:t>
      </w:r>
      <w:r w:rsidRPr="00DC0E4D">
        <w:rPr>
          <w:rFonts w:cstheme="minorHAnsi"/>
          <w:sz w:val="22"/>
          <w:szCs w:val="22"/>
        </w:rPr>
        <w:t>c</w:t>
      </w:r>
      <w:r w:rsidR="00055BB8" w:rsidRPr="00DC0E4D">
        <w:rPr>
          <w:rFonts w:cstheme="minorHAnsi"/>
          <w:sz w:val="22"/>
          <w:szCs w:val="22"/>
        </w:rPr>
        <w:t xml:space="preserve">ircumstances </w:t>
      </w:r>
      <w:r w:rsidRPr="00DC0E4D">
        <w:rPr>
          <w:rFonts w:cstheme="minorHAnsi"/>
          <w:sz w:val="22"/>
          <w:szCs w:val="22"/>
        </w:rPr>
        <w:t xml:space="preserve">which are </w:t>
      </w:r>
      <w:r w:rsidR="00055BB8" w:rsidRPr="00DC0E4D">
        <w:rPr>
          <w:rFonts w:cstheme="minorHAnsi"/>
          <w:sz w:val="22"/>
          <w:szCs w:val="22"/>
        </w:rPr>
        <w:t xml:space="preserve">set out in the terms </w:t>
      </w:r>
      <w:r w:rsidRPr="00DC0E4D">
        <w:rPr>
          <w:rFonts w:cstheme="minorHAnsi"/>
          <w:sz w:val="22"/>
          <w:szCs w:val="22"/>
        </w:rPr>
        <w:t xml:space="preserve">and conditions </w:t>
      </w:r>
      <w:r w:rsidR="00197502" w:rsidRPr="00DC0E4D">
        <w:rPr>
          <w:rFonts w:cstheme="minorHAnsi"/>
          <w:sz w:val="22"/>
          <w:szCs w:val="22"/>
        </w:rPr>
        <w:t xml:space="preserve">of the grant </w:t>
      </w:r>
      <w:r w:rsidR="00F645E5" w:rsidRPr="00DC0E4D">
        <w:rPr>
          <w:rFonts w:cstheme="minorHAnsi"/>
          <w:sz w:val="22"/>
          <w:szCs w:val="22"/>
        </w:rPr>
        <w:t>agreement</w:t>
      </w:r>
      <w:r w:rsidRPr="00DC0E4D">
        <w:rPr>
          <w:rFonts w:cstheme="minorHAnsi"/>
          <w:sz w:val="22"/>
          <w:szCs w:val="22"/>
        </w:rPr>
        <w:t xml:space="preserve">.  This includes failure to </w:t>
      </w:r>
      <w:r w:rsidR="0030375A" w:rsidRPr="00DC0E4D">
        <w:rPr>
          <w:rFonts w:cstheme="minorHAnsi"/>
          <w:sz w:val="22"/>
          <w:szCs w:val="22"/>
        </w:rPr>
        <w:t>complete</w:t>
      </w:r>
      <w:r w:rsidR="00971C0B" w:rsidRPr="00DC0E4D">
        <w:rPr>
          <w:rFonts w:cstheme="minorHAnsi"/>
          <w:sz w:val="22"/>
          <w:szCs w:val="22"/>
        </w:rPr>
        <w:t xml:space="preserve"> the project in the manner agreed to in the grant agreement</w:t>
      </w:r>
      <w:r w:rsidR="009A1D2D" w:rsidRPr="00DC0E4D">
        <w:rPr>
          <w:rFonts w:cstheme="minorHAnsi"/>
          <w:sz w:val="22"/>
          <w:szCs w:val="22"/>
        </w:rPr>
        <w:t xml:space="preserve"> </w:t>
      </w:r>
      <w:r w:rsidR="009C7326" w:rsidRPr="00DC0E4D">
        <w:rPr>
          <w:rFonts w:cstheme="minorHAnsi"/>
          <w:sz w:val="22"/>
          <w:szCs w:val="22"/>
        </w:rPr>
        <w:t xml:space="preserve">or </w:t>
      </w:r>
      <w:r w:rsidR="00732D1E" w:rsidRPr="00DC0E4D">
        <w:rPr>
          <w:rFonts w:cstheme="minorHAnsi"/>
          <w:sz w:val="22"/>
          <w:szCs w:val="22"/>
        </w:rPr>
        <w:t xml:space="preserve">where there is </w:t>
      </w:r>
      <w:r w:rsidR="009C7326" w:rsidRPr="00DC0E4D">
        <w:rPr>
          <w:rFonts w:cstheme="minorHAnsi"/>
          <w:sz w:val="22"/>
          <w:szCs w:val="22"/>
        </w:rPr>
        <w:t xml:space="preserve">conduct which may bring the </w:t>
      </w:r>
      <w:r w:rsidR="00F645E5" w:rsidRPr="00DC0E4D">
        <w:rPr>
          <w:rFonts w:cstheme="minorHAnsi"/>
          <w:sz w:val="22"/>
          <w:szCs w:val="22"/>
        </w:rPr>
        <w:t>department, minister or State into disrepute.</w:t>
      </w:r>
      <w:r w:rsidR="00F645E5" w:rsidRPr="00DC0E4D">
        <w:rPr>
          <w:szCs w:val="20"/>
        </w:rPr>
        <w:t xml:space="preserve"> </w:t>
      </w:r>
    </w:p>
    <w:p w14:paraId="5FDF1015" w14:textId="6A34EAA9" w:rsidR="00293B0A" w:rsidRPr="007A0970" w:rsidRDefault="00293B0A" w:rsidP="007A0970">
      <w:pPr>
        <w:pStyle w:val="Heading1"/>
        <w:numPr>
          <w:ilvl w:val="1"/>
          <w:numId w:val="56"/>
        </w:numPr>
        <w:ind w:left="708"/>
        <w:rPr>
          <w:rFonts w:cstheme="minorHAnsi"/>
          <w:color w:val="008484"/>
          <w:sz w:val="24"/>
          <w:szCs w:val="24"/>
        </w:rPr>
      </w:pPr>
      <w:bookmarkStart w:id="102" w:name="_Toc221693457"/>
      <w:r w:rsidRPr="007A0970">
        <w:rPr>
          <w:rFonts w:cstheme="minorHAnsi"/>
          <w:color w:val="008484"/>
          <w:sz w:val="24"/>
          <w:szCs w:val="24"/>
        </w:rPr>
        <w:t>Publicity/acknowledgement</w:t>
      </w:r>
      <w:bookmarkEnd w:id="100"/>
      <w:bookmarkEnd w:id="101"/>
      <w:r w:rsidRPr="007A0970">
        <w:rPr>
          <w:rFonts w:cstheme="minorHAnsi"/>
          <w:color w:val="008484"/>
          <w:sz w:val="24"/>
          <w:szCs w:val="24"/>
        </w:rPr>
        <w:t xml:space="preserve"> of support</w:t>
      </w:r>
      <w:bookmarkEnd w:id="102"/>
    </w:p>
    <w:p w14:paraId="102C072A" w14:textId="238FBA9A" w:rsidR="00310870" w:rsidRPr="00DC0E4D" w:rsidRDefault="00310870" w:rsidP="00293B0A">
      <w:pPr>
        <w:pStyle w:val="xmsonormal"/>
        <w:shd w:val="clear" w:color="auto" w:fill="FFFFFF"/>
        <w:rPr>
          <w:rStyle w:val="contentpasted0"/>
          <w:rFonts w:ascii="VIC" w:hAnsi="VIC" w:cstheme="minorHAnsi"/>
          <w:color w:val="171717"/>
        </w:rPr>
      </w:pPr>
      <w:r w:rsidRPr="00DC0E4D">
        <w:rPr>
          <w:rStyle w:val="contentpasted0"/>
          <w:rFonts w:ascii="VIC" w:hAnsi="VIC" w:cstheme="minorHAnsi"/>
          <w:color w:val="171717"/>
        </w:rPr>
        <w:t xml:space="preserve">Grant recipients must co-operate with the </w:t>
      </w:r>
      <w:r w:rsidR="000827CC">
        <w:rPr>
          <w:rStyle w:val="contentpasted0"/>
          <w:rFonts w:ascii="VIC" w:hAnsi="VIC" w:cstheme="minorHAnsi"/>
          <w:color w:val="171717"/>
        </w:rPr>
        <w:t>d</w:t>
      </w:r>
      <w:r w:rsidR="000827CC" w:rsidRPr="00DC0E4D">
        <w:rPr>
          <w:rStyle w:val="contentpasted0"/>
          <w:rFonts w:ascii="VIC" w:hAnsi="VIC" w:cstheme="minorHAnsi"/>
          <w:color w:val="171717"/>
        </w:rPr>
        <w:t xml:space="preserve">epartment </w:t>
      </w:r>
      <w:r w:rsidRPr="00DC0E4D">
        <w:rPr>
          <w:rStyle w:val="contentpasted0"/>
          <w:rFonts w:ascii="VIC" w:hAnsi="VIC" w:cstheme="minorHAnsi"/>
          <w:color w:val="171717"/>
        </w:rPr>
        <w:t xml:space="preserve">in relation to all publicity and promotion of the </w:t>
      </w:r>
      <w:r w:rsidR="00437F6B" w:rsidRPr="00DC0E4D">
        <w:rPr>
          <w:rStyle w:val="contentpasted0"/>
          <w:rFonts w:ascii="VIC" w:hAnsi="VIC" w:cstheme="minorHAnsi"/>
          <w:color w:val="171717"/>
        </w:rPr>
        <w:t>grant</w:t>
      </w:r>
      <w:r w:rsidRPr="00DC0E4D">
        <w:rPr>
          <w:rStyle w:val="contentpasted0"/>
          <w:rFonts w:ascii="VIC" w:hAnsi="VIC" w:cstheme="minorHAnsi"/>
          <w:color w:val="171717"/>
        </w:rPr>
        <w:t>.</w:t>
      </w:r>
    </w:p>
    <w:p w14:paraId="185A3D44" w14:textId="77777777" w:rsidR="00EB3696" w:rsidRPr="00DC0E4D" w:rsidRDefault="00EB3696" w:rsidP="00293B0A">
      <w:pPr>
        <w:pStyle w:val="xmsonormal"/>
        <w:shd w:val="clear" w:color="auto" w:fill="FFFFFF"/>
        <w:rPr>
          <w:rStyle w:val="contentpasted0"/>
          <w:rFonts w:ascii="VIC" w:hAnsi="VIC" w:cstheme="minorHAnsi"/>
          <w:color w:val="171717"/>
        </w:rPr>
      </w:pPr>
    </w:p>
    <w:p w14:paraId="6872EBE5" w14:textId="77777777" w:rsidR="00137C3E" w:rsidRPr="00DC0E4D" w:rsidRDefault="00293B0A" w:rsidP="00293B0A">
      <w:pPr>
        <w:pStyle w:val="xmsonormal"/>
        <w:shd w:val="clear" w:color="auto" w:fill="FFFFFF"/>
        <w:rPr>
          <w:rStyle w:val="contentpasted0"/>
          <w:rFonts w:ascii="VIC" w:hAnsi="VIC" w:cstheme="minorHAnsi"/>
          <w:color w:val="171717"/>
        </w:rPr>
      </w:pPr>
      <w:r w:rsidRPr="00DC0E4D">
        <w:rPr>
          <w:rStyle w:val="contentpasted0"/>
          <w:rFonts w:ascii="VIC" w:hAnsi="VIC" w:cstheme="minorHAnsi"/>
          <w:color w:val="171717"/>
        </w:rPr>
        <w:t xml:space="preserve">The </w:t>
      </w:r>
      <w:r w:rsidR="00F35C29" w:rsidRPr="00DC0E4D">
        <w:rPr>
          <w:rStyle w:val="contentpasted0"/>
          <w:rFonts w:ascii="VIC" w:hAnsi="VIC" w:cstheme="minorHAnsi"/>
          <w:color w:val="171717"/>
        </w:rPr>
        <w:t>d</w:t>
      </w:r>
      <w:r w:rsidRPr="00DC0E4D">
        <w:rPr>
          <w:rStyle w:val="contentpasted0"/>
          <w:rFonts w:ascii="VIC" w:hAnsi="VIC" w:cstheme="minorHAnsi"/>
          <w:color w:val="171717"/>
        </w:rPr>
        <w:t xml:space="preserve">epartment </w:t>
      </w:r>
      <w:r w:rsidR="001156C2" w:rsidRPr="00DC0E4D">
        <w:rPr>
          <w:rStyle w:val="contentpasted0"/>
          <w:rFonts w:ascii="VIC" w:hAnsi="VIC" w:cstheme="minorHAnsi"/>
          <w:color w:val="171717"/>
        </w:rPr>
        <w:t xml:space="preserve">may </w:t>
      </w:r>
      <w:r w:rsidRPr="00DC0E4D">
        <w:rPr>
          <w:rStyle w:val="contentpasted0"/>
          <w:rFonts w:ascii="VIC" w:hAnsi="VIC" w:cstheme="minorHAnsi"/>
          <w:color w:val="171717"/>
        </w:rPr>
        <w:t>require grant recipients to acknowledge the Victorian Government's support on</w:t>
      </w:r>
      <w:r w:rsidR="00B661B1" w:rsidRPr="00DC0E4D">
        <w:rPr>
          <w:rStyle w:val="contentpasted0"/>
          <w:rFonts w:ascii="VIC" w:hAnsi="VIC" w:cstheme="minorHAnsi"/>
          <w:color w:val="171717"/>
        </w:rPr>
        <w:t xml:space="preserve"> all</w:t>
      </w:r>
      <w:r w:rsidRPr="00DC0E4D">
        <w:rPr>
          <w:rStyle w:val="contentpasted0"/>
          <w:rFonts w:ascii="VIC" w:hAnsi="VIC" w:cstheme="minorHAnsi"/>
          <w:color w:val="171717"/>
        </w:rPr>
        <w:t xml:space="preserve"> promotional materials</w:t>
      </w:r>
      <w:r w:rsidR="00BF0D18" w:rsidRPr="00DC0E4D">
        <w:rPr>
          <w:rStyle w:val="contentpasted0"/>
          <w:rFonts w:ascii="VIC" w:hAnsi="VIC" w:cstheme="minorHAnsi"/>
          <w:color w:val="171717"/>
        </w:rPr>
        <w:t xml:space="preserve"> and appropriate signage</w:t>
      </w:r>
      <w:r w:rsidRPr="00DC0E4D">
        <w:rPr>
          <w:rStyle w:val="contentpasted0"/>
          <w:rFonts w:ascii="VIC" w:hAnsi="VIC" w:cstheme="minorHAnsi"/>
          <w:color w:val="171717"/>
        </w:rPr>
        <w:t xml:space="preserve">, which must be </w:t>
      </w:r>
      <w:r w:rsidR="00872090" w:rsidRPr="00DC0E4D">
        <w:rPr>
          <w:rStyle w:val="contentpasted0"/>
          <w:rFonts w:ascii="VIC" w:hAnsi="VIC" w:cstheme="minorHAnsi"/>
          <w:color w:val="171717"/>
        </w:rPr>
        <w:t xml:space="preserve">consistent with </w:t>
      </w:r>
      <w:r w:rsidR="00222A93" w:rsidRPr="00DC0E4D">
        <w:rPr>
          <w:rStyle w:val="contentpasted0"/>
          <w:rFonts w:ascii="VIC" w:hAnsi="VIC" w:cstheme="minorHAnsi"/>
          <w:color w:val="171717"/>
        </w:rPr>
        <w:t xml:space="preserve">the Guidelines for Victorian Government Advertising and Communications (available at </w:t>
      </w:r>
      <w:hyperlink r:id="rId24" w:history="1">
        <w:r w:rsidR="00222A93" w:rsidRPr="00DC0E4D">
          <w:rPr>
            <w:rStyle w:val="contentpasted0"/>
            <w:rFonts w:ascii="VIC" w:hAnsi="VIC" w:cstheme="minorHAnsi"/>
            <w:color w:val="171717"/>
          </w:rPr>
          <w:t>www.dpc.vic.gov.au</w:t>
        </w:r>
      </w:hyperlink>
      <w:r w:rsidR="00222A93" w:rsidRPr="00DC0E4D">
        <w:rPr>
          <w:rStyle w:val="contentpasted0"/>
          <w:rFonts w:ascii="VIC" w:hAnsi="VIC" w:cstheme="minorHAnsi"/>
          <w:color w:val="171717"/>
        </w:rPr>
        <w:t xml:space="preserve">) or as otherwise specified by the </w:t>
      </w:r>
      <w:r w:rsidR="00F35C29" w:rsidRPr="00DC0E4D">
        <w:rPr>
          <w:rStyle w:val="contentpasted0"/>
          <w:rFonts w:ascii="VIC" w:hAnsi="VIC" w:cstheme="minorHAnsi"/>
          <w:color w:val="171717"/>
        </w:rPr>
        <w:t>d</w:t>
      </w:r>
      <w:r w:rsidR="00222A93" w:rsidRPr="00DC0E4D">
        <w:rPr>
          <w:rStyle w:val="contentpasted0"/>
          <w:rFonts w:ascii="VIC" w:hAnsi="VIC" w:cstheme="minorHAnsi"/>
          <w:color w:val="171717"/>
        </w:rPr>
        <w:t>epartment</w:t>
      </w:r>
      <w:r w:rsidR="00BF0D18" w:rsidRPr="00DC0E4D">
        <w:rPr>
          <w:rStyle w:val="contentpasted0"/>
          <w:rFonts w:ascii="VIC" w:hAnsi="VIC" w:cstheme="minorHAnsi"/>
          <w:color w:val="171717"/>
        </w:rPr>
        <w:t xml:space="preserve">.  </w:t>
      </w:r>
    </w:p>
    <w:p w14:paraId="44CEAFC8" w14:textId="77777777" w:rsidR="00B92449" w:rsidRPr="00DC0E4D" w:rsidRDefault="00B92449" w:rsidP="00293B0A">
      <w:pPr>
        <w:pStyle w:val="xmsonormal"/>
        <w:shd w:val="clear" w:color="auto" w:fill="FFFFFF"/>
        <w:rPr>
          <w:rStyle w:val="contentpasted0"/>
          <w:rFonts w:ascii="VIC" w:hAnsi="VIC"/>
          <w:color w:val="171717"/>
          <w:sz w:val="20"/>
          <w:szCs w:val="20"/>
        </w:rPr>
      </w:pPr>
    </w:p>
    <w:p w14:paraId="17E53508" w14:textId="4707896F" w:rsidR="00293B0A" w:rsidRPr="00D2065F" w:rsidRDefault="00B92449" w:rsidP="00293B0A">
      <w:pPr>
        <w:pStyle w:val="xmsonormal"/>
        <w:shd w:val="clear" w:color="auto" w:fill="FFFFFF"/>
        <w:rPr>
          <w:rStyle w:val="contentpasted0"/>
          <w:rFonts w:ascii="VIC" w:hAnsi="VIC" w:cstheme="minorHAnsi"/>
          <w:color w:val="242424"/>
        </w:rPr>
      </w:pPr>
      <w:r w:rsidRPr="00DC0E4D">
        <w:rPr>
          <w:rStyle w:val="contentpasted0"/>
          <w:rFonts w:ascii="VIC" w:hAnsi="VIC" w:cstheme="minorHAnsi"/>
          <w:color w:val="171717"/>
        </w:rPr>
        <w:t xml:space="preserve">The </w:t>
      </w:r>
      <w:r w:rsidR="00394BB0" w:rsidRPr="00DC0E4D">
        <w:rPr>
          <w:rStyle w:val="contentpasted0"/>
          <w:rFonts w:ascii="VIC" w:hAnsi="VIC" w:cstheme="minorHAnsi"/>
          <w:color w:val="171717"/>
        </w:rPr>
        <w:t>d</w:t>
      </w:r>
      <w:r w:rsidRPr="00DC0E4D">
        <w:rPr>
          <w:rStyle w:val="contentpasted0"/>
          <w:rFonts w:ascii="VIC" w:hAnsi="VIC" w:cstheme="minorHAnsi"/>
          <w:color w:val="171717"/>
        </w:rPr>
        <w:t xml:space="preserve">epartment may publicise the benefits accruing to a grant recipient associated with the grant and the State's support for the project. </w:t>
      </w:r>
      <w:r w:rsidRPr="00DC0E4D">
        <w:rPr>
          <w:rFonts w:ascii="VIC" w:hAnsi="VIC" w:cstheme="minorHAnsi"/>
          <w:color w:val="171717"/>
        </w:rPr>
        <w:t xml:space="preserve">The </w:t>
      </w:r>
      <w:r w:rsidR="00394BB0" w:rsidRPr="00DC0E4D">
        <w:rPr>
          <w:rFonts w:ascii="VIC" w:hAnsi="VIC" w:cstheme="minorHAnsi"/>
          <w:color w:val="171717"/>
        </w:rPr>
        <w:t>d</w:t>
      </w:r>
      <w:r w:rsidRPr="00DC0E4D">
        <w:rPr>
          <w:rFonts w:ascii="VIC" w:hAnsi="VIC" w:cstheme="minorHAnsi"/>
          <w:color w:val="171717"/>
        </w:rPr>
        <w:t xml:space="preserve">epartment may include the name of the grant recipient, and the amount of funding granted in any publicity material and in the </w:t>
      </w:r>
      <w:r w:rsidR="00394BB0" w:rsidRPr="00DC0E4D">
        <w:rPr>
          <w:rFonts w:ascii="VIC" w:hAnsi="VIC" w:cstheme="minorHAnsi"/>
          <w:color w:val="171717"/>
        </w:rPr>
        <w:t>d</w:t>
      </w:r>
      <w:r w:rsidRPr="00DC0E4D">
        <w:rPr>
          <w:rFonts w:ascii="VIC" w:hAnsi="VIC" w:cstheme="minorHAnsi"/>
          <w:color w:val="171717"/>
        </w:rPr>
        <w:t>epartment’s annual report.</w:t>
      </w:r>
    </w:p>
    <w:p w14:paraId="3EBD7029" w14:textId="68B51579" w:rsidR="00912B8B" w:rsidRPr="007A0970" w:rsidRDefault="00293B0A" w:rsidP="007A0970">
      <w:pPr>
        <w:pStyle w:val="Heading1"/>
        <w:numPr>
          <w:ilvl w:val="1"/>
          <w:numId w:val="56"/>
        </w:numPr>
        <w:ind w:left="708"/>
        <w:rPr>
          <w:rFonts w:cstheme="minorHAnsi"/>
          <w:color w:val="008484"/>
          <w:sz w:val="24"/>
          <w:szCs w:val="24"/>
        </w:rPr>
      </w:pPr>
      <w:bookmarkStart w:id="103" w:name="_Toc69127804"/>
      <w:bookmarkStart w:id="104" w:name="_Toc221693458"/>
      <w:r w:rsidRPr="007A0970">
        <w:rPr>
          <w:rFonts w:cstheme="minorHAnsi"/>
          <w:color w:val="008484"/>
          <w:sz w:val="24"/>
          <w:szCs w:val="24"/>
        </w:rPr>
        <w:t>Program Evaluation</w:t>
      </w:r>
      <w:bookmarkEnd w:id="103"/>
      <w:bookmarkEnd w:id="104"/>
      <w:r w:rsidR="00A7658E" w:rsidRPr="007A0970">
        <w:rPr>
          <w:rFonts w:cstheme="minorHAnsi"/>
          <w:color w:val="008484"/>
          <w:sz w:val="24"/>
          <w:szCs w:val="24"/>
        </w:rPr>
        <w:t xml:space="preserve"> </w:t>
      </w:r>
    </w:p>
    <w:p w14:paraId="6807FEBD" w14:textId="24517A47" w:rsidR="005A26BD" w:rsidRPr="00DC0E4D" w:rsidRDefault="00E36DE1" w:rsidP="00293B0A">
      <w:pPr>
        <w:pStyle w:val="Normalnospace"/>
        <w:spacing w:before="120"/>
        <w:rPr>
          <w:rFonts w:ascii="VIC" w:hAnsi="VIC" w:cstheme="minorHAnsi"/>
          <w:sz w:val="22"/>
          <w:szCs w:val="22"/>
        </w:rPr>
      </w:pPr>
      <w:r w:rsidRPr="00DC0E4D">
        <w:rPr>
          <w:rFonts w:ascii="VIC" w:hAnsi="VIC" w:cstheme="minorHAnsi"/>
          <w:sz w:val="22"/>
          <w:szCs w:val="22"/>
        </w:rPr>
        <w:t>G</w:t>
      </w:r>
      <w:r w:rsidR="003B5B82" w:rsidRPr="00DC0E4D">
        <w:rPr>
          <w:rFonts w:ascii="VIC" w:hAnsi="VIC" w:cstheme="minorHAnsi"/>
          <w:sz w:val="22"/>
          <w:szCs w:val="22"/>
        </w:rPr>
        <w:t>rant r</w:t>
      </w:r>
      <w:r w:rsidR="005A26BD" w:rsidRPr="00DC0E4D">
        <w:rPr>
          <w:rFonts w:ascii="VIC" w:hAnsi="VIC" w:cstheme="minorHAnsi"/>
          <w:sz w:val="22"/>
          <w:szCs w:val="22"/>
        </w:rPr>
        <w:t>ecipients</w:t>
      </w:r>
      <w:r w:rsidRPr="00DC0E4D">
        <w:rPr>
          <w:rFonts w:ascii="VIC" w:hAnsi="VIC" w:cstheme="minorHAnsi"/>
          <w:sz w:val="22"/>
          <w:szCs w:val="22"/>
        </w:rPr>
        <w:t xml:space="preserve"> may be required to</w:t>
      </w:r>
      <w:r w:rsidR="005A26BD" w:rsidRPr="00DC0E4D">
        <w:rPr>
          <w:rFonts w:ascii="VIC" w:hAnsi="VIC" w:cstheme="minorHAnsi"/>
          <w:sz w:val="22"/>
          <w:szCs w:val="22"/>
        </w:rPr>
        <w:t xml:space="preserve"> provide additional information </w:t>
      </w:r>
      <w:r w:rsidR="007B0D7C" w:rsidRPr="00DC0E4D">
        <w:rPr>
          <w:rFonts w:ascii="VIC" w:hAnsi="VIC" w:cstheme="minorHAnsi"/>
          <w:sz w:val="22"/>
          <w:szCs w:val="22"/>
        </w:rPr>
        <w:t>to</w:t>
      </w:r>
      <w:r w:rsidR="005A26BD" w:rsidRPr="00DC0E4D">
        <w:rPr>
          <w:rFonts w:ascii="VIC" w:hAnsi="VIC" w:cstheme="minorHAnsi"/>
          <w:sz w:val="22"/>
          <w:szCs w:val="22"/>
        </w:rPr>
        <w:t xml:space="preserve"> the </w:t>
      </w:r>
      <w:r w:rsidR="007F432C" w:rsidRPr="00DC0E4D">
        <w:rPr>
          <w:rFonts w:ascii="VIC" w:hAnsi="VIC" w:cstheme="minorHAnsi"/>
          <w:sz w:val="22"/>
          <w:szCs w:val="22"/>
        </w:rPr>
        <w:t>d</w:t>
      </w:r>
      <w:r w:rsidR="005A26BD" w:rsidRPr="00DC0E4D">
        <w:rPr>
          <w:rFonts w:ascii="VIC" w:hAnsi="VIC" w:cstheme="minorHAnsi"/>
          <w:sz w:val="22"/>
          <w:szCs w:val="22"/>
        </w:rPr>
        <w:t xml:space="preserve">epartment in relation to the evaluation of the program </w:t>
      </w:r>
      <w:r w:rsidR="003B5B82" w:rsidRPr="00DC0E4D">
        <w:rPr>
          <w:rFonts w:ascii="VIC" w:hAnsi="VIC" w:cstheme="minorHAnsi"/>
          <w:sz w:val="22"/>
          <w:szCs w:val="22"/>
        </w:rPr>
        <w:t xml:space="preserve">or participate in program evaluation activities </w:t>
      </w:r>
      <w:r w:rsidR="00354859" w:rsidRPr="00DC0E4D">
        <w:rPr>
          <w:rFonts w:ascii="VIC" w:hAnsi="VIC" w:cstheme="minorHAnsi"/>
          <w:sz w:val="22"/>
          <w:szCs w:val="22"/>
        </w:rPr>
        <w:t>for a nominated period after program completion</w:t>
      </w:r>
      <w:r w:rsidR="003B5B82" w:rsidRPr="00DC0E4D">
        <w:rPr>
          <w:rFonts w:ascii="VIC" w:hAnsi="VIC" w:cstheme="minorHAnsi"/>
          <w:sz w:val="22"/>
          <w:szCs w:val="22"/>
        </w:rPr>
        <w:t xml:space="preserve">.  </w:t>
      </w:r>
    </w:p>
    <w:p w14:paraId="0C91A545" w14:textId="5CB425B5" w:rsidR="00293B0A" w:rsidRPr="00DC0E4D" w:rsidRDefault="00E452A3" w:rsidP="00293B0A">
      <w:pPr>
        <w:pStyle w:val="Normalnospace"/>
        <w:spacing w:before="120"/>
        <w:rPr>
          <w:rFonts w:ascii="VIC" w:hAnsi="VIC" w:cstheme="minorHAnsi"/>
          <w:sz w:val="22"/>
          <w:szCs w:val="22"/>
        </w:rPr>
      </w:pPr>
      <w:r w:rsidRPr="00DC0E4D">
        <w:rPr>
          <w:rFonts w:ascii="VIC" w:hAnsi="VIC" w:cstheme="minorHAnsi"/>
          <w:sz w:val="22"/>
          <w:szCs w:val="22"/>
        </w:rPr>
        <w:t xml:space="preserve">Program evaluation </w:t>
      </w:r>
      <w:r w:rsidR="00293B0A" w:rsidRPr="00DC0E4D">
        <w:rPr>
          <w:rFonts w:ascii="VIC" w:hAnsi="VIC" w:cstheme="minorHAnsi"/>
          <w:sz w:val="22"/>
          <w:szCs w:val="22"/>
        </w:rPr>
        <w:t xml:space="preserve">is critical to the department in understanding program impact, supporting continuous improvement in program design and delivery, and delivering effective grant program outcomes for Victoria.  </w:t>
      </w:r>
    </w:p>
    <w:p w14:paraId="4A7E105F" w14:textId="4FE444D0" w:rsidR="00293B0A" w:rsidRPr="00E8618F" w:rsidRDefault="00293B0A" w:rsidP="00E8618F">
      <w:pPr>
        <w:pStyle w:val="Heading1"/>
        <w:numPr>
          <w:ilvl w:val="0"/>
          <w:numId w:val="56"/>
        </w:numPr>
        <w:ind w:hanging="720"/>
        <w:rPr>
          <w:rFonts w:cstheme="majorBidi"/>
          <w:color w:val="008484"/>
        </w:rPr>
      </w:pPr>
      <w:bookmarkStart w:id="105" w:name="_Toc69127805"/>
      <w:bookmarkStart w:id="106" w:name="_Toc144129787"/>
      <w:bookmarkStart w:id="107" w:name="_Toc221693459"/>
      <w:r w:rsidRPr="00E8618F">
        <w:rPr>
          <w:rFonts w:cstheme="majorBidi"/>
          <w:color w:val="008484"/>
        </w:rPr>
        <w:t xml:space="preserve">Privacy </w:t>
      </w:r>
      <w:bookmarkEnd w:id="105"/>
      <w:r w:rsidRPr="00E8618F">
        <w:rPr>
          <w:rFonts w:cstheme="majorBidi"/>
          <w:color w:val="008484"/>
        </w:rPr>
        <w:t>Statement</w:t>
      </w:r>
      <w:bookmarkEnd w:id="106"/>
      <w:bookmarkEnd w:id="107"/>
    </w:p>
    <w:p w14:paraId="6146F137" w14:textId="73E7992E" w:rsidR="00293B0A" w:rsidRPr="00EE16B5" w:rsidRDefault="00293B0A" w:rsidP="00293B0A">
      <w:pPr>
        <w:spacing w:line="264" w:lineRule="auto"/>
        <w:rPr>
          <w:rFonts w:cstheme="minorHAnsi"/>
          <w:color w:val="auto"/>
          <w:sz w:val="22"/>
          <w:szCs w:val="22"/>
          <w:lang w:eastAsia="en-AU"/>
        </w:rPr>
      </w:pPr>
      <w:r w:rsidRPr="00EE16B5">
        <w:rPr>
          <w:rFonts w:cstheme="minorHAnsi"/>
          <w:sz w:val="22"/>
          <w:szCs w:val="22"/>
          <w:lang w:eastAsia="en-AU"/>
        </w:rPr>
        <w:t xml:space="preserve">Any personal information provided for this program will be collected and used by the </w:t>
      </w:r>
      <w:r w:rsidR="00806F28">
        <w:rPr>
          <w:rFonts w:cstheme="minorHAnsi"/>
          <w:sz w:val="22"/>
          <w:szCs w:val="22"/>
          <w:lang w:eastAsia="en-AU"/>
        </w:rPr>
        <w:t>d</w:t>
      </w:r>
      <w:r w:rsidR="00806F28" w:rsidRPr="00EE16B5">
        <w:rPr>
          <w:rFonts w:cstheme="minorHAnsi"/>
          <w:sz w:val="22"/>
          <w:szCs w:val="22"/>
          <w:lang w:eastAsia="en-AU"/>
        </w:rPr>
        <w:t xml:space="preserve">epartment </w:t>
      </w:r>
      <w:r w:rsidRPr="00EE16B5">
        <w:rPr>
          <w:rFonts w:cstheme="minorHAnsi"/>
          <w:sz w:val="22"/>
          <w:szCs w:val="22"/>
          <w:lang w:eastAsia="en-AU"/>
        </w:rPr>
        <w:t xml:space="preserve">for the purposes of assessing eligibility, program administration, program review and evaluation. </w:t>
      </w:r>
    </w:p>
    <w:p w14:paraId="79A0A99D" w14:textId="06BBD599" w:rsidR="00293B0A" w:rsidRPr="00EE16B5" w:rsidRDefault="00293B0A" w:rsidP="00293B0A">
      <w:pPr>
        <w:spacing w:line="264" w:lineRule="auto"/>
        <w:rPr>
          <w:rFonts w:cstheme="minorHAnsi"/>
          <w:color w:val="auto"/>
          <w:sz w:val="22"/>
          <w:szCs w:val="22"/>
          <w:lang w:eastAsia="en-AU"/>
        </w:rPr>
      </w:pPr>
      <w:r w:rsidRPr="00EE16B5">
        <w:rPr>
          <w:rFonts w:cstheme="minorHAnsi"/>
          <w:sz w:val="22"/>
          <w:szCs w:val="22"/>
          <w:lang w:eastAsia="en-AU"/>
        </w:rPr>
        <w:t xml:space="preserve">The </w:t>
      </w:r>
      <w:r w:rsidR="00806F28">
        <w:rPr>
          <w:rFonts w:cstheme="minorHAnsi"/>
          <w:sz w:val="22"/>
          <w:szCs w:val="22"/>
          <w:lang w:eastAsia="en-AU"/>
        </w:rPr>
        <w:t>d</w:t>
      </w:r>
      <w:r w:rsidR="00806F28" w:rsidRPr="00EE16B5">
        <w:rPr>
          <w:rFonts w:cstheme="minorHAnsi"/>
          <w:sz w:val="22"/>
          <w:szCs w:val="22"/>
          <w:lang w:eastAsia="en-AU"/>
        </w:rPr>
        <w:t xml:space="preserve">epartment </w:t>
      </w:r>
      <w:r w:rsidRPr="00EE16B5">
        <w:rPr>
          <w:rFonts w:cstheme="minorHAnsi"/>
          <w:sz w:val="22"/>
          <w:szCs w:val="22"/>
          <w:lang w:eastAsia="en-AU"/>
        </w:rPr>
        <w:t xml:space="preserve">completes a range of eligibility assessments that may include data matching to clarify the accuracy and quality of information supplied. This is part of </w:t>
      </w:r>
      <w:r w:rsidR="00806F28">
        <w:rPr>
          <w:rFonts w:cstheme="minorHAnsi"/>
          <w:sz w:val="22"/>
          <w:szCs w:val="22"/>
          <w:lang w:eastAsia="en-AU"/>
        </w:rPr>
        <w:t>an</w:t>
      </w:r>
      <w:r w:rsidR="00806F28" w:rsidRPr="00EE16B5">
        <w:rPr>
          <w:rFonts w:cstheme="minorHAnsi"/>
          <w:sz w:val="22"/>
          <w:szCs w:val="22"/>
          <w:lang w:eastAsia="en-AU"/>
        </w:rPr>
        <w:t xml:space="preserve"> </w:t>
      </w:r>
      <w:r w:rsidRPr="00EE16B5">
        <w:rPr>
          <w:rFonts w:cstheme="minorHAnsi"/>
          <w:sz w:val="22"/>
          <w:szCs w:val="22"/>
          <w:lang w:eastAsia="en-AU"/>
        </w:rPr>
        <w:t>auditing and monitoring processes and for confirming eligibility</w:t>
      </w:r>
      <w:r w:rsidR="002B1B0F">
        <w:rPr>
          <w:rFonts w:cstheme="minorHAnsi"/>
          <w:sz w:val="22"/>
          <w:szCs w:val="22"/>
          <w:lang w:eastAsia="en-AU"/>
        </w:rPr>
        <w:t>.</w:t>
      </w:r>
      <w:r w:rsidRPr="00EE16B5">
        <w:rPr>
          <w:rFonts w:cstheme="minorHAnsi"/>
          <w:sz w:val="22"/>
          <w:szCs w:val="22"/>
          <w:lang w:eastAsia="en-AU"/>
        </w:rPr>
        <w:t xml:space="preserve"> </w:t>
      </w:r>
    </w:p>
    <w:p w14:paraId="2397D5B0" w14:textId="0E1C5FF9" w:rsidR="00293B0A" w:rsidRPr="00EE16B5" w:rsidRDefault="006E3F9D" w:rsidP="00293B0A">
      <w:pPr>
        <w:spacing w:line="264" w:lineRule="auto"/>
        <w:rPr>
          <w:rFonts w:cstheme="minorHAnsi"/>
          <w:sz w:val="22"/>
          <w:szCs w:val="22"/>
          <w:lang w:eastAsia="en-AU"/>
        </w:rPr>
      </w:pPr>
      <w:r w:rsidRPr="00EE16B5">
        <w:rPr>
          <w:rFonts w:cstheme="minorHAnsi"/>
          <w:sz w:val="22"/>
          <w:szCs w:val="22"/>
          <w:lang w:val="en-US" w:eastAsia="en-AU"/>
        </w:rPr>
        <w:lastRenderedPageBreak/>
        <w:t>In assessing an application for the program as well as in any audit or evaluation of a successful grant</w:t>
      </w:r>
      <w:r w:rsidR="00293B0A" w:rsidRPr="00EE16B5">
        <w:rPr>
          <w:rFonts w:cstheme="minorHAnsi"/>
          <w:sz w:val="22"/>
          <w:szCs w:val="22"/>
          <w:lang w:eastAsia="en-AU"/>
        </w:rPr>
        <w:t xml:space="preserve">, it may be necessary to share personal information with </w:t>
      </w:r>
      <w:r w:rsidR="00293B0A" w:rsidRPr="00EE16B5">
        <w:rPr>
          <w:rFonts w:cstheme="minorHAnsi"/>
          <w:sz w:val="22"/>
          <w:szCs w:val="22"/>
        </w:rPr>
        <w:t xml:space="preserve">State and Commonwealth Government departments and agencies, as well as other external experts. </w:t>
      </w:r>
      <w:r w:rsidR="00293B0A" w:rsidRPr="00EE16B5">
        <w:rPr>
          <w:rFonts w:cstheme="minorHAnsi"/>
          <w:sz w:val="22"/>
          <w:szCs w:val="22"/>
          <w:lang w:eastAsia="en-AU"/>
        </w:rPr>
        <w:t xml:space="preserve">If personal information about a third party is included in the application, the applicant must ensure the third party is aware of and consents to the contents of this privacy statement. </w:t>
      </w:r>
    </w:p>
    <w:p w14:paraId="12ED78E9" w14:textId="70E0904D" w:rsidR="00293B0A" w:rsidRPr="00EE16B5" w:rsidRDefault="00293B0A" w:rsidP="00293B0A">
      <w:pPr>
        <w:spacing w:line="264" w:lineRule="auto"/>
        <w:rPr>
          <w:rFonts w:cstheme="minorHAnsi"/>
          <w:color w:val="auto"/>
          <w:sz w:val="22"/>
          <w:szCs w:val="22"/>
          <w:lang w:eastAsia="en-AU"/>
        </w:rPr>
      </w:pPr>
      <w:r w:rsidRPr="00EE16B5">
        <w:rPr>
          <w:rFonts w:cstheme="minorHAnsi"/>
          <w:sz w:val="22"/>
          <w:szCs w:val="22"/>
          <w:lang w:eastAsia="en-AU"/>
        </w:rPr>
        <w:t xml:space="preserve">The </w:t>
      </w:r>
      <w:r w:rsidR="00663B74">
        <w:rPr>
          <w:rFonts w:cstheme="minorHAnsi"/>
          <w:sz w:val="22"/>
          <w:szCs w:val="22"/>
          <w:lang w:eastAsia="en-AU"/>
        </w:rPr>
        <w:t>d</w:t>
      </w:r>
      <w:r w:rsidR="00663B74" w:rsidRPr="00EE16B5">
        <w:rPr>
          <w:rFonts w:cstheme="minorHAnsi"/>
          <w:sz w:val="22"/>
          <w:szCs w:val="22"/>
          <w:lang w:eastAsia="en-AU"/>
        </w:rPr>
        <w:t xml:space="preserve">epartment </w:t>
      </w:r>
      <w:r w:rsidRPr="00EE16B5">
        <w:rPr>
          <w:rFonts w:cstheme="minorHAnsi"/>
          <w:sz w:val="22"/>
          <w:szCs w:val="22"/>
          <w:lang w:eastAsia="en-AU"/>
        </w:rPr>
        <w:t>collects demographic information for economic reporting purposes. No personal information is used in reporting; all reports are presented with aggregated data.</w:t>
      </w:r>
    </w:p>
    <w:p w14:paraId="3B44506C" w14:textId="77777777" w:rsidR="00293B0A" w:rsidRPr="00EE16B5" w:rsidRDefault="00293B0A" w:rsidP="00293B0A">
      <w:pPr>
        <w:spacing w:line="264" w:lineRule="auto"/>
        <w:rPr>
          <w:rFonts w:cstheme="minorHAnsi"/>
          <w:sz w:val="22"/>
          <w:szCs w:val="22"/>
          <w:lang w:eastAsia="en-AU"/>
        </w:rPr>
      </w:pPr>
      <w:r w:rsidRPr="00EE16B5">
        <w:rPr>
          <w:rFonts w:cstheme="minorHAnsi"/>
          <w:sz w:val="22"/>
          <w:szCs w:val="22"/>
          <w:lang w:eastAsia="en-AU"/>
        </w:rPr>
        <w:t>Any personal information about the applicant or a third party will be collected, held, managed, used, disclosed, or transferred in accordance with the provisions of the Privacy and Data Protection Act 2014 (Vic) and other applicable laws.</w:t>
      </w:r>
    </w:p>
    <w:p w14:paraId="46CE078A" w14:textId="23DA4EDC" w:rsidR="00293B0A" w:rsidRPr="00EB0063" w:rsidRDefault="00293B0A" w:rsidP="00293B0A">
      <w:pPr>
        <w:spacing w:line="264" w:lineRule="auto"/>
        <w:rPr>
          <w:rFonts w:cstheme="minorHAnsi"/>
          <w:sz w:val="22"/>
          <w:szCs w:val="22"/>
        </w:rPr>
      </w:pPr>
      <w:r w:rsidRPr="00EE16B5">
        <w:rPr>
          <w:rFonts w:cstheme="minorHAnsi"/>
          <w:sz w:val="22"/>
          <w:szCs w:val="22"/>
        </w:rPr>
        <w:t>Enquiries about access or correction to your personal information, can be emailed to</w:t>
      </w:r>
      <w:r w:rsidR="004C7CCD">
        <w:rPr>
          <w:rFonts w:cstheme="minorHAnsi"/>
          <w:sz w:val="22"/>
          <w:szCs w:val="22"/>
        </w:rPr>
        <w:t xml:space="preserve"> </w:t>
      </w:r>
      <w:hyperlink r:id="rId25" w:history="1">
        <w:r w:rsidR="00EB0063" w:rsidRPr="003A2FAC">
          <w:rPr>
            <w:rStyle w:val="Hyperlink"/>
            <w:rFonts w:cstheme="minorHAnsi"/>
            <w:sz w:val="22"/>
            <w:szCs w:val="22"/>
          </w:rPr>
          <w:t>regional.programs@rdv.vic.gov.au</w:t>
        </w:r>
      </w:hyperlink>
      <w:r w:rsidR="004C7CCD">
        <w:rPr>
          <w:rFonts w:cstheme="minorHAnsi"/>
          <w:sz w:val="22"/>
          <w:szCs w:val="22"/>
        </w:rPr>
        <w:t>.</w:t>
      </w:r>
    </w:p>
    <w:p w14:paraId="69041DD6" w14:textId="217668BF" w:rsidR="00293B0A" w:rsidRPr="00EB0063" w:rsidRDefault="00293B0A" w:rsidP="00293B0A">
      <w:pPr>
        <w:pStyle w:val="Normalnospace"/>
        <w:spacing w:after="0"/>
        <w:rPr>
          <w:rFonts w:ascii="VIC" w:hAnsi="VIC" w:cstheme="minorHAnsi"/>
          <w:sz w:val="22"/>
          <w:szCs w:val="22"/>
        </w:rPr>
      </w:pPr>
      <w:r w:rsidRPr="00EB0063">
        <w:rPr>
          <w:rFonts w:ascii="VIC" w:hAnsi="VIC" w:cstheme="minorHAnsi"/>
          <w:sz w:val="22"/>
          <w:szCs w:val="22"/>
        </w:rPr>
        <w:t xml:space="preserve">Other concerns regarding the privacy of personal information, can be emailed to the </w:t>
      </w:r>
      <w:r w:rsidR="008251BF">
        <w:rPr>
          <w:rFonts w:ascii="VIC" w:hAnsi="VIC" w:cstheme="minorHAnsi"/>
          <w:sz w:val="22"/>
          <w:szCs w:val="22"/>
        </w:rPr>
        <w:t>d</w:t>
      </w:r>
      <w:r w:rsidR="008251BF" w:rsidRPr="00EB0063">
        <w:rPr>
          <w:rFonts w:ascii="VIC" w:hAnsi="VIC" w:cstheme="minorHAnsi"/>
          <w:sz w:val="22"/>
          <w:szCs w:val="22"/>
        </w:rPr>
        <w:t xml:space="preserve">epartment’s </w:t>
      </w:r>
      <w:r w:rsidRPr="00EB0063">
        <w:rPr>
          <w:rFonts w:ascii="VIC" w:hAnsi="VIC" w:cstheme="minorHAnsi"/>
          <w:sz w:val="22"/>
          <w:szCs w:val="22"/>
        </w:rPr>
        <w:t xml:space="preserve">Privacy Unit at </w:t>
      </w:r>
      <w:hyperlink r:id="rId26" w:history="1">
        <w:r w:rsidRPr="00EB0063">
          <w:rPr>
            <w:rStyle w:val="Hyperlink"/>
            <w:rFonts w:ascii="VIC" w:hAnsi="VIC" w:cstheme="minorHAnsi"/>
            <w:sz w:val="22"/>
            <w:szCs w:val="22"/>
          </w:rPr>
          <w:t>privacy@ecodev.vic.gov.au</w:t>
        </w:r>
      </w:hyperlink>
      <w:r w:rsidRPr="00EB0063">
        <w:rPr>
          <w:rFonts w:ascii="VIC" w:hAnsi="VIC" w:cstheme="minorHAnsi"/>
          <w:sz w:val="22"/>
          <w:szCs w:val="22"/>
        </w:rPr>
        <w:t xml:space="preserve">. The </w:t>
      </w:r>
      <w:r w:rsidR="008251BF">
        <w:rPr>
          <w:rFonts w:ascii="VIC" w:hAnsi="VIC" w:cstheme="minorHAnsi"/>
          <w:sz w:val="22"/>
          <w:szCs w:val="22"/>
        </w:rPr>
        <w:t>d</w:t>
      </w:r>
      <w:r w:rsidR="008251BF" w:rsidRPr="00EB0063">
        <w:rPr>
          <w:rFonts w:ascii="VIC" w:hAnsi="VIC" w:cstheme="minorHAnsi"/>
          <w:sz w:val="22"/>
          <w:szCs w:val="22"/>
        </w:rPr>
        <w:t xml:space="preserve">epartment’s </w:t>
      </w:r>
      <w:r w:rsidRPr="00EB0063">
        <w:rPr>
          <w:rFonts w:ascii="VIC" w:hAnsi="VIC" w:cstheme="minorHAnsi"/>
          <w:sz w:val="22"/>
          <w:szCs w:val="22"/>
        </w:rPr>
        <w:t xml:space="preserve">privacy policy is also available by emailing </w:t>
      </w:r>
      <w:r w:rsidR="0072418C">
        <w:rPr>
          <w:rFonts w:ascii="VIC" w:hAnsi="VIC" w:cstheme="minorHAnsi"/>
          <w:sz w:val="22"/>
          <w:szCs w:val="22"/>
        </w:rPr>
        <w:t>this address.</w:t>
      </w:r>
    </w:p>
    <w:p w14:paraId="5DF97960" w14:textId="3B969E6F" w:rsidR="00293B0A" w:rsidRPr="00E8618F" w:rsidRDefault="00293B0A" w:rsidP="00E8618F">
      <w:pPr>
        <w:pStyle w:val="Heading1"/>
        <w:numPr>
          <w:ilvl w:val="0"/>
          <w:numId w:val="56"/>
        </w:numPr>
        <w:ind w:hanging="720"/>
        <w:rPr>
          <w:rFonts w:cstheme="majorBidi"/>
          <w:color w:val="008484"/>
        </w:rPr>
      </w:pPr>
      <w:bookmarkStart w:id="108" w:name="_Toc144129788"/>
      <w:bookmarkStart w:id="109" w:name="_Toc221693460"/>
      <w:r w:rsidRPr="00E8618F">
        <w:rPr>
          <w:rFonts w:cstheme="majorBidi"/>
          <w:color w:val="008484"/>
        </w:rPr>
        <w:t>Department Probity and Decision-making</w:t>
      </w:r>
      <w:bookmarkEnd w:id="108"/>
      <w:bookmarkEnd w:id="109"/>
    </w:p>
    <w:p w14:paraId="46B24186" w14:textId="77777777" w:rsidR="00293B0A" w:rsidRPr="00DC0E4D" w:rsidRDefault="00293B0A" w:rsidP="00293B0A">
      <w:pPr>
        <w:pStyle w:val="Normalnospace"/>
        <w:spacing w:before="120"/>
        <w:rPr>
          <w:rFonts w:ascii="VIC" w:hAnsi="VIC" w:cstheme="minorHAnsi"/>
          <w:sz w:val="22"/>
          <w:szCs w:val="22"/>
        </w:rPr>
      </w:pPr>
      <w:r w:rsidRPr="00DC0E4D">
        <w:rPr>
          <w:rFonts w:ascii="VIC" w:hAnsi="VIC" w:cstheme="minorHAnsi"/>
          <w:sz w:val="22"/>
          <w:szCs w:val="22"/>
        </w:rPr>
        <w:t>The Victorian Government makes every effort to ensure the grant application and assessment process is fair and undertaken in line with the published program guidelines.</w:t>
      </w:r>
    </w:p>
    <w:p w14:paraId="3F888FDD" w14:textId="163BC856" w:rsidR="00293B0A" w:rsidRPr="00DC0E4D" w:rsidRDefault="00293B0A" w:rsidP="00293B0A">
      <w:pPr>
        <w:pStyle w:val="Normalnospace"/>
        <w:spacing w:before="120"/>
        <w:rPr>
          <w:rFonts w:ascii="VIC" w:hAnsi="VIC" w:cstheme="minorHAnsi"/>
          <w:sz w:val="22"/>
          <w:szCs w:val="22"/>
        </w:rPr>
      </w:pPr>
      <w:r w:rsidRPr="00DC0E4D">
        <w:rPr>
          <w:rFonts w:ascii="VIC" w:hAnsi="VIC" w:cstheme="minorHAnsi"/>
          <w:sz w:val="22"/>
          <w:szCs w:val="22"/>
        </w:rPr>
        <w:t xml:space="preserve">Decisions in recommending and awarding grant funding under this program are at the </w:t>
      </w:r>
      <w:r w:rsidR="001B78CC">
        <w:rPr>
          <w:rFonts w:ascii="VIC" w:hAnsi="VIC" w:cstheme="minorHAnsi"/>
          <w:sz w:val="22"/>
          <w:szCs w:val="22"/>
        </w:rPr>
        <w:t>M</w:t>
      </w:r>
      <w:r w:rsidR="001B78CC" w:rsidRPr="00DC0E4D">
        <w:rPr>
          <w:rFonts w:ascii="VIC" w:hAnsi="VIC" w:cstheme="minorHAnsi"/>
          <w:sz w:val="22"/>
          <w:szCs w:val="22"/>
        </w:rPr>
        <w:t xml:space="preserve">inister’s </w:t>
      </w:r>
      <w:r w:rsidRPr="00DC0E4D">
        <w:rPr>
          <w:rFonts w:ascii="VIC" w:hAnsi="VIC" w:cstheme="minorHAnsi"/>
          <w:sz w:val="22"/>
          <w:szCs w:val="22"/>
        </w:rPr>
        <w:t>and department</w:t>
      </w:r>
      <w:r w:rsidR="001B78CC">
        <w:rPr>
          <w:rFonts w:ascii="VIC" w:hAnsi="VIC" w:cstheme="minorHAnsi"/>
          <w:sz w:val="22"/>
          <w:szCs w:val="22"/>
        </w:rPr>
        <w:t>’s</w:t>
      </w:r>
      <w:r w:rsidRPr="00DC0E4D">
        <w:rPr>
          <w:rFonts w:ascii="VIC" w:hAnsi="VIC" w:cstheme="minorHAnsi"/>
          <w:sz w:val="22"/>
          <w:szCs w:val="22"/>
        </w:rPr>
        <w:t xml:space="preserve"> discretion. This includes not making any funding available or approving a lesser amount than that applied for.</w:t>
      </w:r>
    </w:p>
    <w:p w14:paraId="644A14C8" w14:textId="5509FBD5" w:rsidR="00EA5E4B" w:rsidRPr="00DC0E4D" w:rsidRDefault="00293B0A" w:rsidP="00293B0A">
      <w:pPr>
        <w:pStyle w:val="Normalnospace"/>
        <w:spacing w:before="120"/>
        <w:rPr>
          <w:rFonts w:ascii="VIC" w:hAnsi="VIC" w:cstheme="minorHAnsi"/>
          <w:sz w:val="22"/>
          <w:szCs w:val="22"/>
        </w:rPr>
      </w:pPr>
      <w:r w:rsidRPr="00DC0E4D">
        <w:rPr>
          <w:rFonts w:ascii="VIC" w:hAnsi="VIC" w:cstheme="minorHAnsi"/>
          <w:sz w:val="22"/>
          <w:szCs w:val="22"/>
        </w:rPr>
        <w:t xml:space="preserve">These guidelines and application terms may be changed from time to time, </w:t>
      </w:r>
      <w:r w:rsidR="009554CC" w:rsidRPr="00DC0E4D">
        <w:rPr>
          <w:rFonts w:ascii="VIC" w:hAnsi="VIC" w:cstheme="minorHAnsi"/>
          <w:sz w:val="22"/>
          <w:szCs w:val="22"/>
        </w:rPr>
        <w:t xml:space="preserve">within the discretion of the </w:t>
      </w:r>
      <w:r w:rsidR="00806E94" w:rsidRPr="00DC0E4D">
        <w:rPr>
          <w:rFonts w:ascii="VIC" w:hAnsi="VIC" w:cstheme="minorHAnsi"/>
          <w:sz w:val="22"/>
          <w:szCs w:val="22"/>
        </w:rPr>
        <w:t xml:space="preserve">department </w:t>
      </w:r>
      <w:r w:rsidR="009554CC" w:rsidRPr="00DC0E4D">
        <w:rPr>
          <w:rFonts w:ascii="VIC" w:hAnsi="VIC" w:cstheme="minorHAnsi"/>
          <w:sz w:val="22"/>
          <w:szCs w:val="22"/>
        </w:rPr>
        <w:t xml:space="preserve">and </w:t>
      </w:r>
      <w:r w:rsidR="003523C5" w:rsidRPr="00DC0E4D">
        <w:rPr>
          <w:rFonts w:ascii="VIC" w:hAnsi="VIC" w:cstheme="minorHAnsi"/>
          <w:sz w:val="22"/>
          <w:szCs w:val="22"/>
        </w:rPr>
        <w:t xml:space="preserve">the changes </w:t>
      </w:r>
      <w:r w:rsidR="009554CC" w:rsidRPr="00DC0E4D">
        <w:rPr>
          <w:rFonts w:ascii="VIC" w:hAnsi="VIC" w:cstheme="minorHAnsi"/>
          <w:sz w:val="22"/>
          <w:szCs w:val="22"/>
        </w:rPr>
        <w:t>will apply</w:t>
      </w:r>
      <w:r w:rsidR="003523C5" w:rsidRPr="00DC0E4D">
        <w:rPr>
          <w:rFonts w:ascii="VIC" w:hAnsi="VIC" w:cstheme="minorHAnsi"/>
          <w:sz w:val="22"/>
          <w:szCs w:val="22"/>
        </w:rPr>
        <w:t xml:space="preserve"> to you</w:t>
      </w:r>
      <w:r w:rsidR="00930A3D" w:rsidRPr="00DC0E4D">
        <w:rPr>
          <w:rFonts w:ascii="VIC" w:hAnsi="VIC" w:cstheme="minorHAnsi"/>
          <w:sz w:val="22"/>
          <w:szCs w:val="22"/>
        </w:rPr>
        <w:t>r application</w:t>
      </w:r>
      <w:r w:rsidRPr="00DC0E4D">
        <w:rPr>
          <w:rFonts w:ascii="VIC" w:hAnsi="VIC" w:cstheme="minorHAnsi"/>
          <w:sz w:val="22"/>
          <w:szCs w:val="22"/>
        </w:rPr>
        <w:t>.</w:t>
      </w:r>
    </w:p>
    <w:p w14:paraId="343A46F6" w14:textId="595AF749" w:rsidR="00293B0A" w:rsidRPr="00DC0E4D" w:rsidRDefault="00293B0A" w:rsidP="00293B0A">
      <w:pPr>
        <w:pStyle w:val="Normalnospace"/>
        <w:spacing w:before="120"/>
        <w:rPr>
          <w:rFonts w:ascii="VIC" w:hAnsi="VIC" w:cstheme="minorHAnsi"/>
          <w:sz w:val="22"/>
          <w:szCs w:val="22"/>
        </w:rPr>
      </w:pPr>
      <w:r w:rsidRPr="00DC0E4D">
        <w:rPr>
          <w:rFonts w:ascii="VIC" w:hAnsi="VIC" w:cstheme="minorHAnsi"/>
          <w:sz w:val="22"/>
          <w:szCs w:val="22"/>
        </w:rPr>
        <w:t xml:space="preserve">The department may request the applicant provide further information should it be necessary </w:t>
      </w:r>
      <w:r w:rsidR="002C7D9F">
        <w:rPr>
          <w:rFonts w:ascii="VIC" w:hAnsi="VIC" w:cstheme="minorHAnsi"/>
          <w:sz w:val="22"/>
          <w:szCs w:val="22"/>
        </w:rPr>
        <w:t>as part of the assessment process</w:t>
      </w:r>
      <w:r w:rsidRPr="00DC0E4D">
        <w:rPr>
          <w:rFonts w:ascii="VIC" w:hAnsi="VIC" w:cstheme="minorHAnsi"/>
          <w:sz w:val="22"/>
          <w:szCs w:val="22"/>
        </w:rPr>
        <w:t>.</w:t>
      </w:r>
    </w:p>
    <w:p w14:paraId="258F7C92" w14:textId="6A832AB0" w:rsidR="001D790C" w:rsidRPr="00DC0E4D" w:rsidRDefault="001D790C" w:rsidP="001D790C">
      <w:pPr>
        <w:pStyle w:val="Normalnospace"/>
        <w:spacing w:before="120"/>
        <w:rPr>
          <w:rFonts w:ascii="VIC" w:hAnsi="VIC" w:cstheme="minorHAnsi"/>
          <w:sz w:val="22"/>
          <w:szCs w:val="22"/>
        </w:rPr>
      </w:pPr>
      <w:r w:rsidRPr="00DC0E4D">
        <w:rPr>
          <w:rFonts w:ascii="VIC" w:hAnsi="VIC" w:cstheme="minorHAnsi"/>
          <w:sz w:val="22"/>
          <w:szCs w:val="22"/>
        </w:rPr>
        <w:t>Victorian Government staff are required to act in accord</w:t>
      </w:r>
      <w:r w:rsidR="00646816">
        <w:rPr>
          <w:rFonts w:ascii="VIC" w:hAnsi="VIC" w:cstheme="minorHAnsi"/>
          <w:sz w:val="22"/>
          <w:szCs w:val="22"/>
        </w:rPr>
        <w:t>ance</w:t>
      </w:r>
      <w:r w:rsidRPr="00DC0E4D">
        <w:rPr>
          <w:rFonts w:ascii="VIC" w:hAnsi="VIC" w:cstheme="minorHAnsi"/>
          <w:sz w:val="22"/>
          <w:szCs w:val="22"/>
        </w:rPr>
        <w:t xml:space="preserve"> with the Code of Conduct for Victorian Public Sector Employees (Section 61) issued under the </w:t>
      </w:r>
      <w:r w:rsidRPr="00DC0E4D">
        <w:rPr>
          <w:rFonts w:ascii="VIC" w:hAnsi="VIC" w:cstheme="minorHAnsi"/>
          <w:i/>
          <w:sz w:val="22"/>
          <w:szCs w:val="22"/>
        </w:rPr>
        <w:t xml:space="preserve">Public Administration Act 2004 </w:t>
      </w:r>
      <w:r w:rsidRPr="00DC0E4D">
        <w:rPr>
          <w:rFonts w:ascii="VIC" w:hAnsi="VIC" w:cstheme="minorHAnsi"/>
          <w:sz w:val="22"/>
          <w:szCs w:val="22"/>
        </w:rPr>
        <w:t xml:space="preserve">(Vic). This includes an obligation to avoid conflicts of interest wherever </w:t>
      </w:r>
      <w:r w:rsidR="002C3DCD" w:rsidRPr="00DC0E4D">
        <w:rPr>
          <w:rFonts w:ascii="VIC" w:hAnsi="VIC" w:cstheme="minorHAnsi"/>
          <w:sz w:val="22"/>
          <w:szCs w:val="22"/>
        </w:rPr>
        <w:t>possible and</w:t>
      </w:r>
      <w:r w:rsidRPr="00DC0E4D">
        <w:rPr>
          <w:rFonts w:ascii="VIC" w:hAnsi="VIC" w:cstheme="minorHAnsi"/>
          <w:sz w:val="22"/>
          <w:szCs w:val="22"/>
        </w:rPr>
        <w:t xml:space="preserve"> declare and manage any conflicts of interest that cannot be avoided. </w:t>
      </w:r>
    </w:p>
    <w:p w14:paraId="1A84648E" w14:textId="48125009" w:rsidR="00293B0A" w:rsidRPr="007A0970" w:rsidRDefault="00AD3D7B" w:rsidP="007A0970">
      <w:pPr>
        <w:pStyle w:val="Heading1"/>
        <w:numPr>
          <w:ilvl w:val="1"/>
          <w:numId w:val="56"/>
        </w:numPr>
        <w:ind w:left="708"/>
        <w:rPr>
          <w:rFonts w:cstheme="minorHAnsi"/>
          <w:color w:val="008484"/>
          <w:sz w:val="24"/>
          <w:szCs w:val="24"/>
        </w:rPr>
      </w:pPr>
      <w:bookmarkStart w:id="110" w:name="_Toc201224268"/>
      <w:bookmarkStart w:id="111" w:name="_Toc201224326"/>
      <w:bookmarkStart w:id="112" w:name="_Toc201224476"/>
      <w:bookmarkStart w:id="113" w:name="_Toc201225091"/>
      <w:bookmarkStart w:id="114" w:name="_Toc201244252"/>
      <w:bookmarkStart w:id="115" w:name="_Toc201404291"/>
      <w:bookmarkStart w:id="116" w:name="_Toc203465952"/>
      <w:bookmarkStart w:id="117" w:name="_Toc204253453"/>
      <w:bookmarkStart w:id="118" w:name="_Toc204763401"/>
      <w:bookmarkStart w:id="119" w:name="_Toc204784498"/>
      <w:bookmarkStart w:id="120" w:name="_Toc205285967"/>
      <w:bookmarkStart w:id="121" w:name="_Toc205291040"/>
      <w:bookmarkStart w:id="122" w:name="_Toc205291257"/>
      <w:bookmarkStart w:id="123" w:name="_Toc205459510"/>
      <w:bookmarkStart w:id="124" w:name="_Toc205459578"/>
      <w:bookmarkStart w:id="125" w:name="_Toc205459872"/>
      <w:bookmarkStart w:id="126" w:name="_Toc221693461"/>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7A0970">
        <w:rPr>
          <w:rFonts w:cstheme="minorHAnsi"/>
          <w:color w:val="008484"/>
          <w:sz w:val="24"/>
          <w:szCs w:val="24"/>
        </w:rPr>
        <w:lastRenderedPageBreak/>
        <w:t>Applicant conflict of interest</w:t>
      </w:r>
      <w:bookmarkEnd w:id="126"/>
    </w:p>
    <w:p w14:paraId="02520E41" w14:textId="77777777" w:rsidR="00293B0A" w:rsidRPr="00DC0E4D" w:rsidRDefault="00293B0A" w:rsidP="00293B0A">
      <w:pPr>
        <w:suppressAutoHyphens w:val="0"/>
        <w:autoSpaceDE/>
        <w:autoSpaceDN/>
        <w:adjustRightInd/>
        <w:spacing w:line="264" w:lineRule="auto"/>
        <w:textAlignment w:val="baseline"/>
        <w:rPr>
          <w:rFonts w:cstheme="minorHAnsi"/>
          <w:sz w:val="22"/>
          <w:szCs w:val="22"/>
        </w:rPr>
      </w:pPr>
      <w:r w:rsidRPr="00DC0E4D">
        <w:rPr>
          <w:rFonts w:cstheme="minorHAnsi"/>
          <w:sz w:val="22"/>
          <w:szCs w:val="22"/>
        </w:rPr>
        <w:t xml:space="preserve">A conflict of interest arises where a person </w:t>
      </w:r>
      <w:proofErr w:type="gramStart"/>
      <w:r w:rsidRPr="00DC0E4D">
        <w:rPr>
          <w:rFonts w:cstheme="minorHAnsi"/>
          <w:sz w:val="22"/>
          <w:szCs w:val="22"/>
        </w:rPr>
        <w:t>makes a decision</w:t>
      </w:r>
      <w:proofErr w:type="gramEnd"/>
      <w:r w:rsidRPr="00DC0E4D">
        <w:rPr>
          <w:rFonts w:cstheme="minorHAnsi"/>
          <w:sz w:val="22"/>
          <w:szCs w:val="22"/>
        </w:rPr>
        <w:t xml:space="preserve"> or exercises a power in a way that may be, or may be perceived to be, influenced by either material personal interests (financial or non-financial) or material personal associations. A conflict of interest may arise where a grant applicant:</w:t>
      </w:r>
    </w:p>
    <w:p w14:paraId="20F98059" w14:textId="0477D495" w:rsidR="00293B0A" w:rsidRPr="00DC0E4D" w:rsidRDefault="0052344A" w:rsidP="000436F8">
      <w:pPr>
        <w:pStyle w:val="ListParagraph"/>
        <w:numPr>
          <w:ilvl w:val="0"/>
          <w:numId w:val="18"/>
        </w:numPr>
        <w:suppressAutoHyphens w:val="0"/>
        <w:autoSpaceDE/>
        <w:autoSpaceDN/>
        <w:adjustRightInd/>
        <w:spacing w:line="264" w:lineRule="auto"/>
        <w:ind w:left="714" w:hanging="357"/>
        <w:contextualSpacing w:val="0"/>
        <w:textAlignment w:val="baseline"/>
        <w:rPr>
          <w:rFonts w:cstheme="minorHAnsi"/>
          <w:sz w:val="22"/>
          <w:szCs w:val="22"/>
        </w:rPr>
      </w:pPr>
      <w:r>
        <w:rPr>
          <w:rFonts w:cstheme="minorHAnsi"/>
          <w:sz w:val="22"/>
          <w:szCs w:val="22"/>
        </w:rPr>
        <w:t>h</w:t>
      </w:r>
      <w:r w:rsidRPr="00DC0E4D">
        <w:rPr>
          <w:rFonts w:cstheme="minorHAnsi"/>
          <w:sz w:val="22"/>
          <w:szCs w:val="22"/>
        </w:rPr>
        <w:t>as</w:t>
      </w:r>
      <w:r w:rsidR="00293B0A" w:rsidRPr="00DC0E4D">
        <w:rPr>
          <w:rFonts w:cstheme="minorHAnsi"/>
          <w:sz w:val="22"/>
          <w:szCs w:val="22"/>
        </w:rPr>
        <w:t xml:space="preserve"> a professional, commercial, or personal relationship with a party who </w:t>
      </w:r>
      <w:proofErr w:type="gramStart"/>
      <w:r w:rsidR="00293B0A" w:rsidRPr="00DC0E4D">
        <w:rPr>
          <w:rFonts w:cstheme="minorHAnsi"/>
          <w:sz w:val="22"/>
          <w:szCs w:val="22"/>
        </w:rPr>
        <w:t>is able to</w:t>
      </w:r>
      <w:proofErr w:type="gramEnd"/>
      <w:r w:rsidR="00293B0A" w:rsidRPr="00DC0E4D">
        <w:rPr>
          <w:rFonts w:cstheme="minorHAnsi"/>
          <w:sz w:val="22"/>
          <w:szCs w:val="22"/>
        </w:rPr>
        <w:t>, or may be perceived to, influence the application assessment process, such as a Victorian Government staff member, or</w:t>
      </w:r>
    </w:p>
    <w:p w14:paraId="1EBD9AAC" w14:textId="4E16DB46" w:rsidR="00293B0A" w:rsidRPr="00DC0E4D" w:rsidRDefault="0052344A" w:rsidP="000436F8">
      <w:pPr>
        <w:pStyle w:val="ListParagraph"/>
        <w:numPr>
          <w:ilvl w:val="0"/>
          <w:numId w:val="18"/>
        </w:numPr>
        <w:suppressAutoHyphens w:val="0"/>
        <w:autoSpaceDE/>
        <w:autoSpaceDN/>
        <w:adjustRightInd/>
        <w:spacing w:line="264" w:lineRule="auto"/>
        <w:ind w:left="714" w:hanging="357"/>
        <w:contextualSpacing w:val="0"/>
        <w:textAlignment w:val="baseline"/>
        <w:rPr>
          <w:rFonts w:cstheme="minorHAnsi"/>
          <w:sz w:val="22"/>
          <w:szCs w:val="22"/>
        </w:rPr>
      </w:pPr>
      <w:r>
        <w:rPr>
          <w:rFonts w:cstheme="minorHAnsi"/>
          <w:sz w:val="22"/>
          <w:szCs w:val="22"/>
        </w:rPr>
        <w:t>h</w:t>
      </w:r>
      <w:r w:rsidRPr="00DC0E4D">
        <w:rPr>
          <w:rFonts w:cstheme="minorHAnsi"/>
          <w:sz w:val="22"/>
          <w:szCs w:val="22"/>
        </w:rPr>
        <w:t>as</w:t>
      </w:r>
      <w:r w:rsidR="00293B0A" w:rsidRPr="00DC0E4D">
        <w:rPr>
          <w:rFonts w:cstheme="minorHAnsi"/>
          <w:sz w:val="22"/>
          <w:szCs w:val="22"/>
        </w:rPr>
        <w:t xml:space="preserve"> a relationship with, or interest in, an organisation which is likely to interfere with or restrict the applicant from carrying out the proposed activities fairly and independently.</w:t>
      </w:r>
    </w:p>
    <w:p w14:paraId="5F54B26B" w14:textId="727E03FB" w:rsidR="00293B0A" w:rsidRPr="00DC0E4D" w:rsidRDefault="00293B0A" w:rsidP="00FE2CE3">
      <w:pPr>
        <w:suppressAutoHyphens w:val="0"/>
        <w:autoSpaceDE/>
        <w:autoSpaceDN/>
        <w:adjustRightInd/>
        <w:spacing w:before="60" w:line="264" w:lineRule="auto"/>
        <w:textAlignment w:val="baseline"/>
        <w:rPr>
          <w:rFonts w:cstheme="minorHAnsi"/>
          <w:sz w:val="22"/>
          <w:szCs w:val="22"/>
        </w:rPr>
      </w:pPr>
      <w:r w:rsidRPr="00DC0E4D">
        <w:rPr>
          <w:rFonts w:cstheme="minorHAnsi"/>
          <w:sz w:val="22"/>
          <w:szCs w:val="22"/>
        </w:rPr>
        <w:t xml:space="preserve">Applicants must advise the department of any actual, potential, or perceived conflicts of interest relating to a project for which it has applied for funding.  </w:t>
      </w:r>
    </w:p>
    <w:p w14:paraId="4F4D91CE" w14:textId="597E3D26" w:rsidR="00293B0A" w:rsidRPr="007A0970" w:rsidRDefault="00293B0A" w:rsidP="007A0970">
      <w:pPr>
        <w:pStyle w:val="Heading1"/>
        <w:numPr>
          <w:ilvl w:val="1"/>
          <w:numId w:val="56"/>
        </w:numPr>
        <w:ind w:left="708"/>
        <w:rPr>
          <w:rFonts w:cstheme="minorHAnsi"/>
          <w:color w:val="008484"/>
          <w:sz w:val="24"/>
          <w:szCs w:val="24"/>
        </w:rPr>
      </w:pPr>
      <w:bookmarkStart w:id="127" w:name="_Toc221693462"/>
      <w:r w:rsidRPr="007A0970">
        <w:rPr>
          <w:rFonts w:cstheme="minorHAnsi"/>
          <w:color w:val="008484"/>
          <w:sz w:val="24"/>
          <w:szCs w:val="24"/>
        </w:rPr>
        <w:t>Feedback</w:t>
      </w:r>
      <w:r w:rsidR="00FE2CE3" w:rsidRPr="007A0970">
        <w:rPr>
          <w:rFonts w:cstheme="minorHAnsi"/>
          <w:color w:val="008484"/>
          <w:sz w:val="24"/>
          <w:szCs w:val="24"/>
        </w:rPr>
        <w:t xml:space="preserve"> to unsuccessful applicants</w:t>
      </w:r>
      <w:bookmarkEnd w:id="127"/>
      <w:r w:rsidR="00FC495C" w:rsidRPr="007A0970">
        <w:rPr>
          <w:rFonts w:cstheme="minorHAnsi"/>
          <w:color w:val="008484"/>
          <w:sz w:val="24"/>
          <w:szCs w:val="24"/>
        </w:rPr>
        <w:t xml:space="preserve"> </w:t>
      </w:r>
    </w:p>
    <w:p w14:paraId="5AE67904" w14:textId="050D2C4F" w:rsidR="00293B0A" w:rsidRPr="00DC0E4D" w:rsidRDefault="00293B0A" w:rsidP="00293B0A">
      <w:pPr>
        <w:pStyle w:val="Normalnospace"/>
        <w:spacing w:after="0" w:line="240" w:lineRule="auto"/>
        <w:rPr>
          <w:rFonts w:ascii="VIC" w:hAnsi="VIC" w:cstheme="minorHAnsi"/>
          <w:sz w:val="22"/>
          <w:szCs w:val="22"/>
        </w:rPr>
      </w:pPr>
      <w:r w:rsidRPr="00DC0E4D">
        <w:rPr>
          <w:rFonts w:ascii="VIC" w:hAnsi="VIC" w:cstheme="minorHAnsi"/>
          <w:sz w:val="22"/>
          <w:szCs w:val="22"/>
        </w:rPr>
        <w:t xml:space="preserve">Applicants may request feedback on their unsuccessful application </w:t>
      </w:r>
      <w:r w:rsidR="00C749DF">
        <w:rPr>
          <w:rFonts w:ascii="VIC" w:hAnsi="VIC" w:cstheme="minorHAnsi"/>
          <w:sz w:val="22"/>
          <w:szCs w:val="22"/>
        </w:rPr>
        <w:t xml:space="preserve">or Expression of Interest </w:t>
      </w:r>
      <w:r w:rsidRPr="00DC0E4D">
        <w:rPr>
          <w:rFonts w:ascii="VIC" w:hAnsi="VIC" w:cstheme="minorHAnsi"/>
          <w:sz w:val="22"/>
          <w:szCs w:val="22"/>
        </w:rPr>
        <w:t xml:space="preserve">by directing their request in writing to </w:t>
      </w:r>
      <w:r w:rsidR="00C14C45">
        <w:rPr>
          <w:rFonts w:ascii="VIC" w:hAnsi="VIC" w:cstheme="minorHAnsi"/>
          <w:sz w:val="22"/>
          <w:szCs w:val="22"/>
        </w:rPr>
        <w:t>RDV</w:t>
      </w:r>
      <w:r w:rsidR="00F95192">
        <w:rPr>
          <w:rFonts w:ascii="VIC" w:hAnsi="VIC" w:cstheme="minorHAnsi"/>
          <w:sz w:val="22"/>
          <w:szCs w:val="22"/>
        </w:rPr>
        <w:t xml:space="preserve"> at </w:t>
      </w:r>
      <w:hyperlink r:id="rId27" w:history="1">
        <w:r w:rsidR="00F95192" w:rsidRPr="00EE16B5">
          <w:rPr>
            <w:rStyle w:val="Hyperlink"/>
            <w:rFonts w:ascii="VIC" w:hAnsi="VIC" w:cs="Calibri"/>
            <w:sz w:val="22"/>
            <w:szCs w:val="22"/>
          </w:rPr>
          <w:t>regional.programs@rdv.vic.gov.au</w:t>
        </w:r>
      </w:hyperlink>
    </w:p>
    <w:p w14:paraId="72DD20DE" w14:textId="79301356" w:rsidR="00293B0A" w:rsidRPr="007A0970" w:rsidRDefault="00293B0A" w:rsidP="007A0970">
      <w:pPr>
        <w:pStyle w:val="Heading1"/>
        <w:numPr>
          <w:ilvl w:val="1"/>
          <w:numId w:val="56"/>
        </w:numPr>
        <w:ind w:left="708"/>
        <w:rPr>
          <w:rFonts w:cstheme="minorHAnsi"/>
          <w:color w:val="008484"/>
          <w:sz w:val="24"/>
          <w:szCs w:val="24"/>
        </w:rPr>
      </w:pPr>
      <w:bookmarkStart w:id="128" w:name="_Toc221693463"/>
      <w:r w:rsidRPr="007A0970">
        <w:rPr>
          <w:rFonts w:cstheme="minorHAnsi"/>
          <w:color w:val="008484"/>
          <w:sz w:val="24"/>
          <w:szCs w:val="24"/>
        </w:rPr>
        <w:t>Complaints</w:t>
      </w:r>
      <w:bookmarkEnd w:id="128"/>
    </w:p>
    <w:p w14:paraId="42B5472C" w14:textId="752AFFC3" w:rsidR="00B11AFB" w:rsidRPr="00DC0E4D" w:rsidRDefault="00B11AFB" w:rsidP="00B11AFB">
      <w:pPr>
        <w:pStyle w:val="Normalnospace"/>
        <w:rPr>
          <w:rFonts w:ascii="VIC" w:hAnsi="VIC" w:cstheme="minorHAnsi"/>
          <w:sz w:val="22"/>
          <w:szCs w:val="22"/>
        </w:rPr>
      </w:pPr>
      <w:r w:rsidRPr="00DC0E4D">
        <w:rPr>
          <w:rFonts w:ascii="VIC" w:hAnsi="VIC" w:cstheme="minorHAnsi"/>
          <w:sz w:val="22"/>
          <w:szCs w:val="22"/>
        </w:rPr>
        <w:t xml:space="preserve">If an applicant wants to lodge a complaint </w:t>
      </w:r>
      <w:r w:rsidR="001C1856" w:rsidRPr="00DC0E4D">
        <w:rPr>
          <w:rFonts w:ascii="VIC" w:hAnsi="VIC" w:cstheme="minorHAnsi"/>
          <w:sz w:val="22"/>
          <w:szCs w:val="22"/>
        </w:rPr>
        <w:t>or</w:t>
      </w:r>
      <w:r w:rsidR="00D16D43" w:rsidRPr="00DC0E4D">
        <w:rPr>
          <w:rFonts w:ascii="VIC" w:hAnsi="VIC" w:cstheme="minorHAnsi"/>
          <w:sz w:val="22"/>
          <w:szCs w:val="22"/>
        </w:rPr>
        <w:t xml:space="preserve"> provide</w:t>
      </w:r>
      <w:r w:rsidR="001C1856" w:rsidRPr="00DC0E4D">
        <w:rPr>
          <w:rFonts w:ascii="VIC" w:hAnsi="VIC" w:cstheme="minorHAnsi"/>
          <w:sz w:val="22"/>
          <w:szCs w:val="22"/>
        </w:rPr>
        <w:t xml:space="preserve"> feedback to the department </w:t>
      </w:r>
      <w:r w:rsidRPr="00DC0E4D">
        <w:rPr>
          <w:rFonts w:ascii="VIC" w:hAnsi="VIC" w:cstheme="minorHAnsi"/>
          <w:sz w:val="22"/>
          <w:szCs w:val="22"/>
        </w:rPr>
        <w:t xml:space="preserve">about the process for a grant application, requests can be made via this </w:t>
      </w:r>
      <w:hyperlink r:id="rId28" w:history="1">
        <w:r w:rsidRPr="00FC08EA">
          <w:rPr>
            <w:rStyle w:val="Hyperlink"/>
            <w:rFonts w:ascii="VIC" w:hAnsi="VIC" w:cstheme="minorHAnsi"/>
            <w:sz w:val="22"/>
            <w:szCs w:val="22"/>
          </w:rPr>
          <w:t>online fo</w:t>
        </w:r>
        <w:r w:rsidRPr="00FC08EA">
          <w:rPr>
            <w:rStyle w:val="Hyperlink"/>
            <w:rFonts w:ascii="VIC" w:hAnsi="VIC" w:cstheme="minorHAnsi"/>
            <w:sz w:val="22"/>
            <w:szCs w:val="22"/>
          </w:rPr>
          <w:t>r</w:t>
        </w:r>
        <w:r w:rsidRPr="00FC08EA">
          <w:rPr>
            <w:rStyle w:val="Hyperlink"/>
            <w:rFonts w:ascii="VIC" w:hAnsi="VIC" w:cstheme="minorHAnsi"/>
            <w:sz w:val="22"/>
            <w:szCs w:val="22"/>
          </w:rPr>
          <w:t>m</w:t>
        </w:r>
      </w:hyperlink>
      <w:r w:rsidR="00AE622F" w:rsidRPr="00DC0E4D">
        <w:rPr>
          <w:rFonts w:ascii="VIC" w:hAnsi="VIC" w:cstheme="minorHAnsi"/>
          <w:sz w:val="22"/>
          <w:szCs w:val="22"/>
        </w:rPr>
        <w:t xml:space="preserve">, </w:t>
      </w:r>
      <w:r w:rsidRPr="00DC0E4D">
        <w:rPr>
          <w:rFonts w:ascii="VIC" w:hAnsi="VIC" w:cstheme="minorHAnsi"/>
          <w:sz w:val="22"/>
          <w:szCs w:val="22"/>
        </w:rPr>
        <w:t>by sending a written request to</w:t>
      </w:r>
      <w:r w:rsidR="00E664B3">
        <w:rPr>
          <w:rFonts w:ascii="VIC" w:hAnsi="VIC" w:cstheme="minorHAnsi"/>
          <w:sz w:val="22"/>
          <w:szCs w:val="22"/>
        </w:rPr>
        <w:t xml:space="preserve"> </w:t>
      </w:r>
      <w:hyperlink r:id="rId29" w:history="1">
        <w:r w:rsidR="00E664B3" w:rsidRPr="00EE16B5">
          <w:rPr>
            <w:rStyle w:val="Hyperlink"/>
            <w:rFonts w:ascii="VIC" w:hAnsi="VIC" w:cs="Calibri"/>
            <w:sz w:val="22"/>
            <w:szCs w:val="22"/>
          </w:rPr>
          <w:t>regional.programs@rdv.vic.gov.au</w:t>
        </w:r>
      </w:hyperlink>
      <w:r w:rsidR="00FC08EA">
        <w:t xml:space="preserve"> </w:t>
      </w:r>
      <w:r w:rsidRPr="00DC0E4D">
        <w:rPr>
          <w:rFonts w:ascii="VIC" w:hAnsi="VIC" w:cstheme="minorHAnsi"/>
          <w:sz w:val="22"/>
          <w:szCs w:val="22"/>
        </w:rPr>
        <w:t xml:space="preserve">or by calling </w:t>
      </w:r>
      <w:hyperlink r:id="rId30" w:history="1">
        <w:r w:rsidRPr="00DC0E4D">
          <w:rPr>
            <w:rStyle w:val="Hyperlink"/>
            <w:rFonts w:ascii="VIC" w:hAnsi="VIC" w:cstheme="minorHAnsi"/>
            <w:color w:val="auto"/>
            <w:sz w:val="22"/>
            <w:szCs w:val="22"/>
            <w:u w:val="none"/>
          </w:rPr>
          <w:t>1800 878 969</w:t>
        </w:r>
      </w:hyperlink>
      <w:r w:rsidRPr="00DC0E4D">
        <w:rPr>
          <w:rFonts w:ascii="VIC" w:hAnsi="VIC" w:cstheme="minorHAnsi"/>
          <w:sz w:val="22"/>
          <w:szCs w:val="22"/>
        </w:rPr>
        <w:t>.</w:t>
      </w:r>
    </w:p>
    <w:p w14:paraId="334CA921" w14:textId="05E38662" w:rsidR="00BF76AD" w:rsidRPr="00DC0E4D" w:rsidRDefault="001F77F7" w:rsidP="00BF76AD">
      <w:pPr>
        <w:pStyle w:val="Normalnospace"/>
        <w:rPr>
          <w:rFonts w:ascii="VIC" w:hAnsi="VIC" w:cstheme="minorHAnsi"/>
          <w:sz w:val="22"/>
          <w:szCs w:val="22"/>
        </w:rPr>
      </w:pPr>
      <w:r w:rsidRPr="00DC0E4D">
        <w:rPr>
          <w:rFonts w:ascii="VIC" w:hAnsi="VIC" w:cstheme="minorHAnsi"/>
          <w:sz w:val="22"/>
          <w:szCs w:val="22"/>
        </w:rPr>
        <w:t xml:space="preserve">Requests can be made in relation to the </w:t>
      </w:r>
      <w:r w:rsidR="00783EB6" w:rsidRPr="00DC0E4D">
        <w:rPr>
          <w:rFonts w:ascii="VIC" w:hAnsi="VIC" w:cstheme="minorHAnsi"/>
          <w:sz w:val="22"/>
          <w:szCs w:val="22"/>
        </w:rPr>
        <w:t xml:space="preserve">application </w:t>
      </w:r>
      <w:r w:rsidRPr="00DC0E4D">
        <w:rPr>
          <w:rFonts w:ascii="VIC" w:hAnsi="VIC" w:cstheme="minorHAnsi"/>
          <w:sz w:val="22"/>
          <w:szCs w:val="22"/>
        </w:rPr>
        <w:t xml:space="preserve">process and </w:t>
      </w:r>
      <w:r w:rsidR="006D5789" w:rsidRPr="00DC0E4D">
        <w:rPr>
          <w:rFonts w:ascii="VIC" w:hAnsi="VIC" w:cstheme="minorHAnsi"/>
          <w:sz w:val="22"/>
          <w:szCs w:val="22"/>
        </w:rPr>
        <w:t>adherence to the</w:t>
      </w:r>
      <w:r w:rsidR="00C6560A" w:rsidRPr="00DC0E4D">
        <w:rPr>
          <w:rFonts w:ascii="VIC" w:hAnsi="VIC" w:cstheme="minorHAnsi"/>
          <w:sz w:val="22"/>
          <w:szCs w:val="22"/>
        </w:rPr>
        <w:t xml:space="preserve">se guidelines. </w:t>
      </w:r>
      <w:r w:rsidR="00BF76AD" w:rsidRPr="00DC0E4D">
        <w:rPr>
          <w:rFonts w:ascii="VIC" w:hAnsi="VIC" w:cstheme="minorHAnsi"/>
          <w:sz w:val="22"/>
          <w:szCs w:val="22"/>
        </w:rPr>
        <w:t>Re-assessment of an application or overturning of a funding decision for a merit-based grant, will not be considered through the complaints process.</w:t>
      </w:r>
      <w:r w:rsidR="00BF76AD" w:rsidRPr="00DC0E4D">
        <w:rPr>
          <w:rFonts w:ascii="Cambria" w:hAnsi="Cambria" w:cs="Cambria"/>
          <w:sz w:val="22"/>
          <w:szCs w:val="22"/>
        </w:rPr>
        <w:t> </w:t>
      </w:r>
      <w:r w:rsidR="00BF76AD" w:rsidRPr="00DC0E4D">
        <w:rPr>
          <w:rFonts w:ascii="VIC" w:hAnsi="VIC" w:cstheme="minorHAnsi"/>
          <w:sz w:val="22"/>
          <w:szCs w:val="22"/>
        </w:rPr>
        <w:t xml:space="preserve"> </w:t>
      </w:r>
    </w:p>
    <w:p w14:paraId="6AF79855" w14:textId="4B41A24E" w:rsidR="00200383" w:rsidRPr="00DC0E4D" w:rsidRDefault="00B11AFB" w:rsidP="000856DE">
      <w:pPr>
        <w:pStyle w:val="Normalnospace"/>
        <w:rPr>
          <w:rFonts w:ascii="VIC" w:hAnsi="VIC" w:cstheme="minorHAnsi"/>
          <w:sz w:val="22"/>
          <w:szCs w:val="22"/>
        </w:rPr>
      </w:pPr>
      <w:r w:rsidRPr="00DC0E4D">
        <w:rPr>
          <w:rFonts w:ascii="VIC" w:hAnsi="VIC" w:cstheme="minorHAnsi"/>
          <w:sz w:val="22"/>
          <w:szCs w:val="22"/>
        </w:rPr>
        <w:t xml:space="preserve">Your complaint will be resolved within </w:t>
      </w:r>
      <w:r w:rsidR="00654E6E" w:rsidRPr="00DC0E4D">
        <w:rPr>
          <w:rFonts w:ascii="VIC" w:hAnsi="VIC" w:cstheme="minorHAnsi"/>
          <w:sz w:val="22"/>
          <w:szCs w:val="22"/>
        </w:rPr>
        <w:t>28</w:t>
      </w:r>
      <w:r w:rsidRPr="00DC0E4D">
        <w:rPr>
          <w:rFonts w:ascii="VIC" w:hAnsi="VIC" w:cstheme="minorHAnsi"/>
          <w:sz w:val="22"/>
          <w:szCs w:val="22"/>
        </w:rPr>
        <w:t xml:space="preserve"> business days unless further investigation is required. If further investigation is required, you may be contacted by phone or email asking for additional information.</w:t>
      </w:r>
      <w:r w:rsidRPr="00DC0E4D">
        <w:rPr>
          <w:rFonts w:ascii="Cambria" w:hAnsi="Cambria" w:cs="Cambria"/>
          <w:sz w:val="22"/>
          <w:szCs w:val="22"/>
        </w:rPr>
        <w:t> </w:t>
      </w:r>
    </w:p>
    <w:p w14:paraId="248820B3" w14:textId="21F1F3B8" w:rsidR="00293B0A" w:rsidRPr="00E8618F" w:rsidRDefault="00293B0A" w:rsidP="00E8618F">
      <w:pPr>
        <w:pStyle w:val="Heading1"/>
        <w:numPr>
          <w:ilvl w:val="0"/>
          <w:numId w:val="56"/>
        </w:numPr>
        <w:ind w:hanging="720"/>
        <w:rPr>
          <w:rFonts w:cstheme="majorBidi"/>
          <w:color w:val="008484"/>
        </w:rPr>
      </w:pPr>
      <w:bookmarkStart w:id="129" w:name="_Toc69127810"/>
      <w:bookmarkStart w:id="130" w:name="_Toc84929509"/>
      <w:bookmarkStart w:id="131" w:name="_Toc144129789"/>
      <w:bookmarkStart w:id="132" w:name="_Toc221693464"/>
      <w:r w:rsidRPr="00E8618F">
        <w:rPr>
          <w:rFonts w:cstheme="majorBidi"/>
          <w:color w:val="008484"/>
        </w:rPr>
        <w:t>Payment of GST</w:t>
      </w:r>
      <w:bookmarkEnd w:id="129"/>
      <w:bookmarkEnd w:id="130"/>
      <w:bookmarkEnd w:id="131"/>
      <w:r w:rsidRPr="00E8618F">
        <w:rPr>
          <w:rFonts w:cstheme="majorBidi"/>
          <w:color w:val="008484"/>
        </w:rPr>
        <w:t xml:space="preserve"> on grant funding</w:t>
      </w:r>
      <w:bookmarkEnd w:id="132"/>
    </w:p>
    <w:p w14:paraId="78987DC7" w14:textId="75B93CAB" w:rsidR="00155386" w:rsidRPr="00EC6183" w:rsidRDefault="00155386" w:rsidP="00EC6183">
      <w:pPr>
        <w:pStyle w:val="Normalnospace"/>
        <w:rPr>
          <w:rFonts w:ascii="VIC" w:hAnsi="VIC" w:cstheme="minorHAnsi"/>
          <w:sz w:val="22"/>
          <w:szCs w:val="22"/>
        </w:rPr>
      </w:pPr>
      <w:r w:rsidRPr="00EC6183">
        <w:rPr>
          <w:rFonts w:ascii="VIC" w:hAnsi="VIC" w:cstheme="minorHAnsi"/>
          <w:sz w:val="22"/>
          <w:szCs w:val="22"/>
        </w:rPr>
        <w:t xml:space="preserve">Applicants should note that all project costs included in the application must be exclusive of </w:t>
      </w:r>
      <w:r w:rsidR="002E15EB" w:rsidRPr="00DC0E4D">
        <w:rPr>
          <w:rFonts w:ascii="VIC" w:hAnsi="VIC" w:cstheme="minorHAnsi"/>
          <w:sz w:val="22"/>
          <w:szCs w:val="22"/>
        </w:rPr>
        <w:t>Goods and Services Tax (</w:t>
      </w:r>
      <w:r w:rsidRPr="00DC0E4D">
        <w:rPr>
          <w:rFonts w:ascii="VIC" w:hAnsi="VIC" w:cstheme="minorHAnsi"/>
          <w:sz w:val="22"/>
          <w:szCs w:val="22"/>
        </w:rPr>
        <w:t>GST</w:t>
      </w:r>
      <w:r w:rsidR="002E15EB" w:rsidRPr="00DC0E4D">
        <w:rPr>
          <w:rFonts w:ascii="VIC" w:hAnsi="VIC" w:cstheme="minorHAnsi"/>
          <w:sz w:val="22"/>
          <w:szCs w:val="22"/>
        </w:rPr>
        <w:t>)</w:t>
      </w:r>
      <w:r w:rsidRPr="00EC6183">
        <w:rPr>
          <w:rFonts w:ascii="VIC" w:hAnsi="VIC" w:cstheme="minorHAnsi"/>
          <w:sz w:val="22"/>
          <w:szCs w:val="22"/>
        </w:rPr>
        <w:t xml:space="preserve">. Applicants must have an Australian Business Number (ABN) and be registered for GST or provide written advice from the Australian </w:t>
      </w:r>
      <w:r w:rsidRPr="00EC6183">
        <w:rPr>
          <w:rFonts w:ascii="VIC" w:hAnsi="VIC" w:cstheme="minorHAnsi"/>
          <w:sz w:val="22"/>
          <w:szCs w:val="22"/>
        </w:rPr>
        <w:lastRenderedPageBreak/>
        <w:t>Taxation Office that no withholding tax is required to be withheld from the grant payment.</w:t>
      </w:r>
    </w:p>
    <w:p w14:paraId="2FF8A5D2" w14:textId="3636088A" w:rsidR="00293B0A" w:rsidRPr="00DC0E4D" w:rsidRDefault="00293B0A" w:rsidP="00293B0A">
      <w:pPr>
        <w:pStyle w:val="Normalnospace"/>
        <w:rPr>
          <w:rFonts w:ascii="VIC" w:hAnsi="VIC" w:cstheme="minorHAnsi"/>
          <w:sz w:val="22"/>
          <w:szCs w:val="22"/>
        </w:rPr>
      </w:pPr>
      <w:r w:rsidRPr="00DC0E4D">
        <w:rPr>
          <w:rFonts w:ascii="VIC" w:hAnsi="VIC" w:cstheme="minorHAnsi"/>
          <w:sz w:val="22"/>
          <w:szCs w:val="22"/>
        </w:rPr>
        <w:t xml:space="preserve">If you are registered for the GST, where applicable, we will add GST to your grant payment. </w:t>
      </w:r>
    </w:p>
    <w:p w14:paraId="3B3F6736" w14:textId="0822B224" w:rsidR="00293B0A" w:rsidRPr="00E8618F" w:rsidRDefault="00293B0A" w:rsidP="00E8618F">
      <w:pPr>
        <w:pStyle w:val="Heading1"/>
        <w:numPr>
          <w:ilvl w:val="0"/>
          <w:numId w:val="56"/>
        </w:numPr>
        <w:ind w:hanging="720"/>
        <w:rPr>
          <w:rFonts w:cstheme="majorBidi"/>
          <w:color w:val="008484"/>
        </w:rPr>
      </w:pPr>
      <w:bookmarkStart w:id="133" w:name="_Toc221693465"/>
      <w:bookmarkStart w:id="134" w:name="_Toc69127815"/>
      <w:bookmarkStart w:id="135" w:name="_Toc144129791"/>
      <w:r w:rsidRPr="00E8618F">
        <w:rPr>
          <w:rFonts w:cstheme="majorBidi"/>
          <w:color w:val="008484"/>
        </w:rPr>
        <w:t>Legislation</w:t>
      </w:r>
      <w:r w:rsidR="001417C1" w:rsidRPr="00E8618F">
        <w:rPr>
          <w:rFonts w:cstheme="majorBidi"/>
          <w:color w:val="008484"/>
        </w:rPr>
        <w:t xml:space="preserve"> </w:t>
      </w:r>
      <w:r w:rsidR="003E7656" w:rsidRPr="00E8618F">
        <w:rPr>
          <w:rFonts w:cstheme="majorBidi"/>
          <w:color w:val="008484"/>
        </w:rPr>
        <w:t>and Policy obligations</w:t>
      </w:r>
      <w:bookmarkEnd w:id="133"/>
    </w:p>
    <w:p w14:paraId="384170FD" w14:textId="77777777" w:rsidR="006C2E6A" w:rsidRPr="006C2E6A" w:rsidRDefault="006C2E6A" w:rsidP="006C2E6A">
      <w:pPr>
        <w:rPr>
          <w:rFonts w:eastAsiaTheme="minorEastAsia" w:cstheme="minorHAnsi"/>
          <w:b/>
          <w:bCs/>
          <w:color w:val="auto"/>
          <w:sz w:val="22"/>
          <w:szCs w:val="22"/>
        </w:rPr>
      </w:pPr>
      <w:r w:rsidRPr="006C2E6A">
        <w:rPr>
          <w:rFonts w:eastAsiaTheme="minorEastAsia" w:cstheme="minorHAnsi"/>
          <w:b/>
          <w:bCs/>
          <w:color w:val="auto"/>
          <w:sz w:val="22"/>
          <w:szCs w:val="22"/>
        </w:rPr>
        <w:t>Local Jobs First:</w:t>
      </w:r>
    </w:p>
    <w:p w14:paraId="419875C6" w14:textId="77777777" w:rsidR="006C2E6A" w:rsidRPr="006C2E6A" w:rsidRDefault="006C2E6A" w:rsidP="006C2E6A">
      <w:pPr>
        <w:rPr>
          <w:rFonts w:eastAsiaTheme="minorEastAsia" w:cstheme="minorHAnsi"/>
          <w:color w:val="auto"/>
          <w:sz w:val="22"/>
          <w:szCs w:val="22"/>
        </w:rPr>
      </w:pPr>
      <w:r w:rsidRPr="006C2E6A">
        <w:rPr>
          <w:rFonts w:eastAsiaTheme="minorEastAsia" w:cstheme="minorHAnsi"/>
          <w:color w:val="auto"/>
          <w:sz w:val="22"/>
          <w:szCs w:val="22"/>
        </w:rPr>
        <w:t xml:space="preserve">Local Jobs First (LJF) is a procurement policy that ensures that small and medium size enterprises are given a full and fair opportunity to compete for government contracts, helping to create job opportunities. </w:t>
      </w:r>
    </w:p>
    <w:p w14:paraId="10EAFAEF" w14:textId="77777777" w:rsidR="006C2E6A" w:rsidRPr="006C2E6A" w:rsidRDefault="006C2E6A" w:rsidP="006C2E6A">
      <w:pPr>
        <w:rPr>
          <w:rFonts w:eastAsiaTheme="minorEastAsia" w:cstheme="minorHAnsi"/>
          <w:color w:val="auto"/>
          <w:sz w:val="22"/>
          <w:szCs w:val="22"/>
        </w:rPr>
      </w:pPr>
      <w:r w:rsidRPr="006C2E6A">
        <w:rPr>
          <w:rFonts w:eastAsiaTheme="minorEastAsia" w:cstheme="minorHAnsi"/>
          <w:color w:val="auto"/>
          <w:sz w:val="22"/>
          <w:szCs w:val="22"/>
        </w:rPr>
        <w:t>LJF applies where the value of a grant is $1 million and above in regional Victoria or $3 million and above in metropolitan Melbourne or for statewide projects.</w:t>
      </w:r>
      <w:r w:rsidRPr="006C2E6A">
        <w:rPr>
          <w:rFonts w:ascii="Cambria" w:eastAsiaTheme="minorEastAsia" w:hAnsi="Cambria" w:cs="Cambria"/>
          <w:color w:val="auto"/>
          <w:sz w:val="22"/>
          <w:szCs w:val="22"/>
        </w:rPr>
        <w:t> </w:t>
      </w:r>
    </w:p>
    <w:p w14:paraId="21A959AD" w14:textId="77777777" w:rsidR="006C2E6A" w:rsidRPr="006C2E6A" w:rsidRDefault="006C2E6A" w:rsidP="006C2E6A">
      <w:pPr>
        <w:rPr>
          <w:rFonts w:eastAsiaTheme="minorEastAsia" w:cstheme="minorHAnsi"/>
          <w:color w:val="auto"/>
          <w:sz w:val="22"/>
          <w:szCs w:val="22"/>
        </w:rPr>
      </w:pPr>
      <w:r w:rsidRPr="006C2E6A">
        <w:rPr>
          <w:rFonts w:eastAsiaTheme="minorEastAsia" w:cstheme="minorHAnsi"/>
          <w:color w:val="auto"/>
          <w:sz w:val="22"/>
          <w:szCs w:val="22"/>
        </w:rPr>
        <w:t>If your project is helping create employment opportunities – including for apprentices, trainees and cadets – you may need to comply with LJF.</w:t>
      </w:r>
    </w:p>
    <w:p w14:paraId="78E1F3D2" w14:textId="77777777" w:rsidR="006C2E6A" w:rsidRPr="006C2E6A" w:rsidRDefault="006C2E6A" w:rsidP="006C2E6A">
      <w:pPr>
        <w:rPr>
          <w:rFonts w:eastAsiaTheme="minorEastAsia" w:cstheme="minorHAnsi"/>
          <w:color w:val="auto"/>
          <w:sz w:val="22"/>
          <w:szCs w:val="22"/>
        </w:rPr>
      </w:pPr>
      <w:r w:rsidRPr="006C2E6A">
        <w:rPr>
          <w:rFonts w:eastAsiaTheme="minorEastAsia" w:cstheme="minorHAnsi"/>
          <w:color w:val="auto"/>
          <w:sz w:val="22"/>
          <w:szCs w:val="22"/>
        </w:rPr>
        <w:t xml:space="preserve">Per the LJF Policy and </w:t>
      </w:r>
      <w:r w:rsidRPr="006C2E6A">
        <w:rPr>
          <w:rFonts w:eastAsiaTheme="minorEastAsia" w:cstheme="minorHAnsi"/>
          <w:i/>
          <w:iCs/>
          <w:color w:val="auto"/>
          <w:sz w:val="22"/>
          <w:szCs w:val="22"/>
        </w:rPr>
        <w:t xml:space="preserve">Local Jobs First Act 2003 </w:t>
      </w:r>
      <w:r w:rsidRPr="006C2E6A">
        <w:rPr>
          <w:rFonts w:eastAsiaTheme="minorEastAsia" w:cstheme="minorHAnsi"/>
          <w:color w:val="auto"/>
          <w:sz w:val="22"/>
          <w:szCs w:val="22"/>
        </w:rPr>
        <w:t xml:space="preserve">this Program is subject to LJF. Therefore, program applicants should engage with the Industry Capability Network (ICN) when applying and consider submission of a LJF Plan with their application. </w:t>
      </w:r>
    </w:p>
    <w:p w14:paraId="0F53C56A" w14:textId="77777777" w:rsidR="006C2E6A" w:rsidRPr="006C2E6A" w:rsidRDefault="006C2E6A" w:rsidP="006C2E6A">
      <w:pPr>
        <w:rPr>
          <w:rFonts w:eastAsiaTheme="minorEastAsia" w:cstheme="minorHAnsi"/>
          <w:color w:val="auto"/>
          <w:sz w:val="22"/>
          <w:szCs w:val="22"/>
          <w:u w:val="single"/>
        </w:rPr>
      </w:pPr>
      <w:r w:rsidRPr="006C2E6A">
        <w:rPr>
          <w:rFonts w:eastAsiaTheme="minorEastAsia" w:cstheme="minorHAnsi"/>
          <w:color w:val="auto"/>
          <w:sz w:val="22"/>
          <w:szCs w:val="22"/>
        </w:rPr>
        <w:t xml:space="preserve">Further information can be found at </w:t>
      </w:r>
      <w:hyperlink r:id="rId31" w:history="1">
        <w:r w:rsidRPr="006C2E6A">
          <w:rPr>
            <w:rStyle w:val="Hyperlink"/>
            <w:rFonts w:eastAsiaTheme="minorEastAsia" w:cstheme="minorHAnsi"/>
            <w:sz w:val="22"/>
            <w:szCs w:val="22"/>
          </w:rPr>
          <w:t>https://localjobsfirst.vic.gov.au</w:t>
        </w:r>
      </w:hyperlink>
    </w:p>
    <w:p w14:paraId="4EA137BA" w14:textId="0F948796" w:rsidR="00CD3BAE" w:rsidRPr="000A459F" w:rsidRDefault="0092603E" w:rsidP="00862C97">
      <w:pPr>
        <w:pStyle w:val="Normalnospace"/>
        <w:rPr>
          <w:rFonts w:ascii="VIC" w:eastAsiaTheme="minorHAnsi" w:hAnsi="VIC" w:cstheme="minorHAnsi"/>
          <w:sz w:val="22"/>
          <w:szCs w:val="22"/>
          <w:lang w:val="en-US" w:eastAsia="en-US"/>
        </w:rPr>
      </w:pPr>
      <w:r>
        <w:rPr>
          <w:rFonts w:ascii="VIC" w:eastAsiaTheme="minorHAnsi" w:hAnsi="VIC" w:cstheme="minorHAnsi"/>
          <w:sz w:val="22"/>
          <w:szCs w:val="22"/>
          <w:lang w:val="en-US" w:eastAsia="en-US"/>
        </w:rPr>
        <w:t>In addition</w:t>
      </w:r>
      <w:r w:rsidR="00862C97">
        <w:rPr>
          <w:rFonts w:ascii="VIC" w:eastAsiaTheme="minorHAnsi" w:hAnsi="VIC" w:cstheme="minorHAnsi"/>
          <w:sz w:val="22"/>
          <w:szCs w:val="22"/>
          <w:lang w:val="en-US" w:eastAsia="en-US"/>
        </w:rPr>
        <w:t xml:space="preserve">, successful grant recipients </w:t>
      </w:r>
      <w:r>
        <w:rPr>
          <w:rFonts w:ascii="VIC" w:eastAsiaTheme="minorHAnsi" w:hAnsi="VIC" w:cstheme="minorHAnsi"/>
          <w:sz w:val="22"/>
          <w:szCs w:val="22"/>
          <w:lang w:val="en-US" w:eastAsia="en-US"/>
        </w:rPr>
        <w:t xml:space="preserve">must also </w:t>
      </w:r>
      <w:r w:rsidR="00CD3BAE" w:rsidRPr="00DC0E4D">
        <w:rPr>
          <w:rFonts w:ascii="VIC" w:eastAsiaTheme="minorHAnsi" w:hAnsi="VIC" w:cstheme="minorHAnsi"/>
          <w:sz w:val="22"/>
          <w:szCs w:val="22"/>
          <w:lang w:val="en-US" w:eastAsia="en-US"/>
        </w:rPr>
        <w:t xml:space="preserve">hold appropriate insurance for the </w:t>
      </w:r>
      <w:r w:rsidR="00487805" w:rsidRPr="00DC0E4D">
        <w:rPr>
          <w:rFonts w:ascii="VIC" w:eastAsiaTheme="minorHAnsi" w:hAnsi="VIC" w:cstheme="minorHAnsi"/>
          <w:sz w:val="22"/>
          <w:szCs w:val="22"/>
          <w:lang w:val="en-US" w:eastAsia="en-US"/>
        </w:rPr>
        <w:t>project,</w:t>
      </w:r>
      <w:r w:rsidR="00CD3BAE" w:rsidRPr="00DC0E4D">
        <w:rPr>
          <w:rFonts w:ascii="VIC" w:eastAsiaTheme="minorHAnsi" w:hAnsi="VIC" w:cstheme="minorHAnsi"/>
          <w:sz w:val="22"/>
          <w:szCs w:val="22"/>
          <w:lang w:val="en-US" w:eastAsia="en-US"/>
        </w:rPr>
        <w:t xml:space="preserve"> </w:t>
      </w:r>
      <w:r w:rsidR="00CD3BAE">
        <w:rPr>
          <w:rFonts w:ascii="VIC" w:eastAsiaTheme="minorHAnsi" w:hAnsi="VIC" w:cstheme="minorHAnsi"/>
          <w:sz w:val="22"/>
          <w:szCs w:val="22"/>
          <w:lang w:val="en-US" w:eastAsia="en-US"/>
        </w:rPr>
        <w:t>for example</w:t>
      </w:r>
      <w:r w:rsidR="00CD3BAE" w:rsidRPr="00DC0E4D">
        <w:rPr>
          <w:rFonts w:ascii="VIC" w:eastAsiaTheme="minorHAnsi" w:hAnsi="VIC" w:cstheme="minorHAnsi"/>
          <w:sz w:val="22"/>
          <w:szCs w:val="22"/>
          <w:lang w:val="en-US" w:eastAsia="en-US"/>
        </w:rPr>
        <w:t xml:space="preserve"> public liability insurance</w:t>
      </w:r>
      <w:r w:rsidR="00CD3BAE">
        <w:rPr>
          <w:rFonts w:ascii="VIC" w:eastAsiaTheme="minorHAnsi" w:hAnsi="VIC" w:cstheme="minorHAnsi"/>
          <w:sz w:val="22"/>
          <w:szCs w:val="22"/>
          <w:lang w:val="en-US" w:eastAsia="en-US"/>
        </w:rPr>
        <w:t>.</w:t>
      </w:r>
    </w:p>
    <w:p w14:paraId="49DEBA39" w14:textId="3F808BCB" w:rsidR="00F07B7A" w:rsidRPr="00E8618F" w:rsidRDefault="00F07B7A" w:rsidP="00E8618F">
      <w:pPr>
        <w:pStyle w:val="Heading1"/>
        <w:numPr>
          <w:ilvl w:val="0"/>
          <w:numId w:val="56"/>
        </w:numPr>
        <w:ind w:hanging="720"/>
        <w:rPr>
          <w:rFonts w:cstheme="majorBidi"/>
          <w:color w:val="008484"/>
        </w:rPr>
      </w:pPr>
      <w:bookmarkStart w:id="136" w:name="_Toc221693466"/>
      <w:r w:rsidRPr="00E8618F">
        <w:rPr>
          <w:rFonts w:cstheme="majorBidi"/>
          <w:color w:val="008484"/>
        </w:rPr>
        <w:t>Record keeping</w:t>
      </w:r>
      <w:r w:rsidR="00710FBA" w:rsidRPr="00E8618F">
        <w:rPr>
          <w:rFonts w:cstheme="majorBidi"/>
          <w:color w:val="008484"/>
        </w:rPr>
        <w:t xml:space="preserve"> for recipients</w:t>
      </w:r>
      <w:r w:rsidR="00AF006D" w:rsidRPr="00E8618F">
        <w:rPr>
          <w:rFonts w:cstheme="majorBidi"/>
          <w:color w:val="008484"/>
        </w:rPr>
        <w:t xml:space="preserve"> / Accounting and Audit</w:t>
      </w:r>
      <w:bookmarkEnd w:id="136"/>
    </w:p>
    <w:p w14:paraId="245CEBCD" w14:textId="5B26999D" w:rsidR="00C15DBE" w:rsidRPr="00DC0E4D" w:rsidRDefault="00944458" w:rsidP="200D24DA">
      <w:pPr>
        <w:rPr>
          <w:rFonts w:eastAsiaTheme="minorEastAsia" w:cstheme="minorHAnsi"/>
          <w:color w:val="auto"/>
          <w:sz w:val="22"/>
          <w:szCs w:val="22"/>
        </w:rPr>
      </w:pPr>
      <w:r w:rsidRPr="00DC0E4D">
        <w:rPr>
          <w:rFonts w:eastAsiaTheme="minorEastAsia" w:cstheme="minorHAnsi"/>
          <w:color w:val="auto"/>
          <w:sz w:val="22"/>
          <w:szCs w:val="22"/>
        </w:rPr>
        <w:t xml:space="preserve">Grant </w:t>
      </w:r>
      <w:r w:rsidR="00B16649" w:rsidRPr="00DC0E4D">
        <w:rPr>
          <w:rFonts w:eastAsiaTheme="minorEastAsia" w:cstheme="minorHAnsi"/>
          <w:color w:val="auto"/>
          <w:sz w:val="22"/>
          <w:szCs w:val="22"/>
        </w:rPr>
        <w:t>R</w:t>
      </w:r>
      <w:r w:rsidRPr="00DC0E4D">
        <w:rPr>
          <w:rFonts w:eastAsiaTheme="minorEastAsia" w:cstheme="minorHAnsi"/>
          <w:color w:val="auto"/>
          <w:sz w:val="22"/>
          <w:szCs w:val="22"/>
        </w:rPr>
        <w:t xml:space="preserve">ecipients must </w:t>
      </w:r>
      <w:r w:rsidR="00E84DF1" w:rsidRPr="00DC0E4D">
        <w:rPr>
          <w:rFonts w:eastAsiaTheme="minorEastAsia" w:cstheme="minorHAnsi"/>
          <w:color w:val="auto"/>
          <w:sz w:val="22"/>
          <w:szCs w:val="22"/>
        </w:rPr>
        <w:t>keep proper accounts</w:t>
      </w:r>
      <w:r w:rsidR="00664827" w:rsidRPr="00DC0E4D">
        <w:rPr>
          <w:rFonts w:eastAsiaTheme="minorEastAsia" w:cstheme="minorHAnsi"/>
          <w:color w:val="auto"/>
          <w:sz w:val="22"/>
          <w:szCs w:val="22"/>
        </w:rPr>
        <w:t xml:space="preserve"> </w:t>
      </w:r>
      <w:r w:rsidR="00300234" w:rsidRPr="00DC0E4D">
        <w:rPr>
          <w:rFonts w:eastAsiaTheme="minorEastAsia" w:cstheme="minorHAnsi"/>
          <w:color w:val="auto"/>
          <w:sz w:val="22"/>
          <w:szCs w:val="22"/>
        </w:rPr>
        <w:t xml:space="preserve">as required by </w:t>
      </w:r>
      <w:r w:rsidR="00315CBD" w:rsidRPr="00DC0E4D">
        <w:rPr>
          <w:rFonts w:eastAsiaTheme="minorEastAsia" w:cstheme="minorHAnsi"/>
          <w:color w:val="auto"/>
          <w:sz w:val="22"/>
          <w:szCs w:val="22"/>
        </w:rPr>
        <w:t>l</w:t>
      </w:r>
      <w:r w:rsidR="00300234" w:rsidRPr="00DC0E4D">
        <w:rPr>
          <w:rFonts w:eastAsiaTheme="minorEastAsia" w:cstheme="minorHAnsi"/>
          <w:color w:val="auto"/>
          <w:sz w:val="22"/>
          <w:szCs w:val="22"/>
        </w:rPr>
        <w:t xml:space="preserve">aw </w:t>
      </w:r>
      <w:r w:rsidR="007240AE" w:rsidRPr="00DC0E4D">
        <w:rPr>
          <w:rFonts w:eastAsiaTheme="minorEastAsia" w:cstheme="minorHAnsi"/>
          <w:color w:val="auto"/>
          <w:sz w:val="22"/>
          <w:szCs w:val="22"/>
        </w:rPr>
        <w:t xml:space="preserve">and </w:t>
      </w:r>
      <w:r w:rsidR="00291B1C" w:rsidRPr="00DC0E4D">
        <w:rPr>
          <w:rFonts w:eastAsiaTheme="minorEastAsia" w:cstheme="minorHAnsi"/>
          <w:color w:val="auto"/>
          <w:sz w:val="22"/>
          <w:szCs w:val="22"/>
        </w:rPr>
        <w:t>in accordance with the terms and conditions of the grant agreement.</w:t>
      </w:r>
      <w:r w:rsidR="00CC7521" w:rsidRPr="00DC0E4D">
        <w:rPr>
          <w:rFonts w:eastAsiaTheme="minorEastAsia" w:cstheme="minorHAnsi"/>
          <w:color w:val="auto"/>
          <w:sz w:val="22"/>
          <w:szCs w:val="22"/>
        </w:rPr>
        <w:t xml:space="preserve"> </w:t>
      </w:r>
    </w:p>
    <w:p w14:paraId="6D164175" w14:textId="3C1BAA3A" w:rsidR="76C2A2DF" w:rsidRPr="00DC0E4D" w:rsidRDefault="00C15DBE" w:rsidP="200D24DA">
      <w:pPr>
        <w:rPr>
          <w:rFonts w:eastAsiaTheme="minorEastAsia" w:cstheme="minorHAnsi"/>
          <w:color w:val="auto"/>
          <w:sz w:val="22"/>
          <w:szCs w:val="22"/>
        </w:rPr>
      </w:pPr>
      <w:r w:rsidRPr="00DC0E4D">
        <w:rPr>
          <w:rFonts w:eastAsiaTheme="minorEastAsia" w:cstheme="minorHAnsi"/>
          <w:color w:val="auto"/>
          <w:sz w:val="22"/>
          <w:szCs w:val="22"/>
        </w:rPr>
        <w:t>Recipients may</w:t>
      </w:r>
      <w:r w:rsidR="76C2A2DF" w:rsidRPr="00DC0E4D">
        <w:rPr>
          <w:rFonts w:eastAsiaTheme="minorEastAsia" w:cstheme="minorHAnsi"/>
          <w:color w:val="auto"/>
          <w:sz w:val="22"/>
          <w:szCs w:val="22"/>
        </w:rPr>
        <w:t xml:space="preserve"> be subject to audit and will be required to</w:t>
      </w:r>
      <w:r w:rsidR="00FE206B" w:rsidRPr="00DC0E4D">
        <w:rPr>
          <w:rFonts w:eastAsiaTheme="minorEastAsia" w:cstheme="minorHAnsi"/>
          <w:color w:val="auto"/>
          <w:sz w:val="22"/>
          <w:szCs w:val="22"/>
        </w:rPr>
        <w:t xml:space="preserve"> retain records following completion of the project and</w:t>
      </w:r>
      <w:r w:rsidR="76C2A2DF" w:rsidRPr="00DC0E4D">
        <w:rPr>
          <w:rFonts w:eastAsiaTheme="minorEastAsia" w:cstheme="minorHAnsi"/>
          <w:color w:val="auto"/>
          <w:sz w:val="22"/>
          <w:szCs w:val="22"/>
        </w:rPr>
        <w:t xml:space="preserve"> </w:t>
      </w:r>
      <w:r w:rsidR="00F564A7" w:rsidRPr="00DC0E4D">
        <w:rPr>
          <w:rFonts w:eastAsiaTheme="minorEastAsia" w:cstheme="minorHAnsi"/>
          <w:color w:val="auto"/>
          <w:sz w:val="22"/>
          <w:szCs w:val="22"/>
        </w:rPr>
        <w:t>provide access</w:t>
      </w:r>
      <w:r w:rsidR="00F13991" w:rsidRPr="00DC0E4D">
        <w:rPr>
          <w:rFonts w:eastAsiaTheme="minorEastAsia" w:cstheme="minorHAnsi"/>
          <w:color w:val="auto"/>
          <w:sz w:val="22"/>
          <w:szCs w:val="22"/>
        </w:rPr>
        <w:t xml:space="preserve"> and</w:t>
      </w:r>
      <w:r w:rsidR="00691E87" w:rsidRPr="00DC0E4D">
        <w:rPr>
          <w:rFonts w:eastAsiaTheme="minorEastAsia" w:cstheme="minorHAnsi"/>
          <w:color w:val="auto"/>
          <w:sz w:val="22"/>
          <w:szCs w:val="22"/>
        </w:rPr>
        <w:t xml:space="preserve"> </w:t>
      </w:r>
      <w:r w:rsidR="76C2A2DF" w:rsidRPr="00DC0E4D">
        <w:rPr>
          <w:rFonts w:eastAsiaTheme="minorEastAsia" w:cstheme="minorHAnsi"/>
          <w:color w:val="auto"/>
          <w:sz w:val="22"/>
          <w:szCs w:val="22"/>
        </w:rPr>
        <w:t xml:space="preserve">produce evidence (such as business activity statements, bank statements, financial reports, sales reports and invoices, payroll reports to demonstrate impact and turnover) </w:t>
      </w:r>
      <w:r w:rsidR="00D24518" w:rsidRPr="00DC0E4D">
        <w:rPr>
          <w:rFonts w:eastAsiaTheme="minorEastAsia" w:cstheme="minorHAnsi"/>
          <w:color w:val="auto"/>
          <w:sz w:val="22"/>
          <w:szCs w:val="22"/>
        </w:rPr>
        <w:t xml:space="preserve">and </w:t>
      </w:r>
      <w:r w:rsidR="000B7D86" w:rsidRPr="00DC0E4D">
        <w:rPr>
          <w:rFonts w:eastAsiaTheme="minorEastAsia" w:cstheme="minorHAnsi"/>
          <w:color w:val="auto"/>
          <w:sz w:val="22"/>
          <w:szCs w:val="22"/>
        </w:rPr>
        <w:t xml:space="preserve">assist </w:t>
      </w:r>
      <w:r w:rsidR="00F13991" w:rsidRPr="00DC0E4D">
        <w:rPr>
          <w:rFonts w:eastAsiaTheme="minorEastAsia" w:cstheme="minorHAnsi"/>
          <w:color w:val="auto"/>
          <w:sz w:val="22"/>
          <w:szCs w:val="22"/>
        </w:rPr>
        <w:t xml:space="preserve">the department, its representatives, and </w:t>
      </w:r>
      <w:r w:rsidR="00404E68" w:rsidRPr="00DC0E4D">
        <w:rPr>
          <w:rFonts w:eastAsiaTheme="minorEastAsia" w:cstheme="minorHAnsi"/>
          <w:color w:val="auto"/>
          <w:sz w:val="22"/>
          <w:szCs w:val="22"/>
        </w:rPr>
        <w:t xml:space="preserve">the Auditor General of Victoria with </w:t>
      </w:r>
      <w:r w:rsidR="00C6189B" w:rsidRPr="00DC0E4D">
        <w:rPr>
          <w:rFonts w:eastAsiaTheme="minorEastAsia" w:cstheme="minorHAnsi"/>
          <w:color w:val="auto"/>
          <w:sz w:val="22"/>
          <w:szCs w:val="22"/>
        </w:rPr>
        <w:t>the conduct of the audit, as required</w:t>
      </w:r>
      <w:r w:rsidR="00033360" w:rsidRPr="00DC0E4D">
        <w:rPr>
          <w:rFonts w:eastAsiaTheme="minorEastAsia" w:cstheme="minorHAnsi"/>
          <w:color w:val="auto"/>
          <w:sz w:val="22"/>
          <w:szCs w:val="22"/>
        </w:rPr>
        <w:t>.</w:t>
      </w:r>
    </w:p>
    <w:p w14:paraId="6B95D440" w14:textId="1ED60CAF" w:rsidR="00293B0A" w:rsidRPr="00E8618F" w:rsidRDefault="00293B0A" w:rsidP="00E8618F">
      <w:pPr>
        <w:pStyle w:val="Heading1"/>
        <w:numPr>
          <w:ilvl w:val="0"/>
          <w:numId w:val="56"/>
        </w:numPr>
        <w:ind w:hanging="720"/>
        <w:rPr>
          <w:rFonts w:cstheme="majorBidi"/>
          <w:color w:val="008484"/>
        </w:rPr>
      </w:pPr>
      <w:bookmarkStart w:id="137" w:name="_Toc221693467"/>
      <w:r w:rsidRPr="00E8618F">
        <w:rPr>
          <w:rFonts w:cstheme="majorBidi"/>
          <w:color w:val="008484"/>
        </w:rPr>
        <w:t xml:space="preserve">Further </w:t>
      </w:r>
      <w:bookmarkEnd w:id="134"/>
      <w:r w:rsidRPr="00E8618F">
        <w:rPr>
          <w:rFonts w:cstheme="majorBidi"/>
          <w:color w:val="008484"/>
        </w:rPr>
        <w:t>Information</w:t>
      </w:r>
      <w:bookmarkEnd w:id="135"/>
      <w:bookmarkEnd w:id="137"/>
    </w:p>
    <w:p w14:paraId="6DFC8B57" w14:textId="300E583F" w:rsidR="00293B0A" w:rsidRPr="00DC0E4D" w:rsidRDefault="00293B0A" w:rsidP="00293B0A">
      <w:pPr>
        <w:rPr>
          <w:rFonts w:cstheme="minorHAnsi"/>
          <w:sz w:val="22"/>
          <w:szCs w:val="22"/>
        </w:rPr>
      </w:pPr>
      <w:r w:rsidRPr="00DC0E4D">
        <w:rPr>
          <w:rFonts w:cstheme="minorHAnsi"/>
          <w:sz w:val="22"/>
          <w:szCs w:val="22"/>
        </w:rPr>
        <w:t>Further information regarding this program can be foun</w:t>
      </w:r>
      <w:r w:rsidR="00A90FA5">
        <w:rPr>
          <w:rFonts w:cstheme="minorHAnsi"/>
          <w:sz w:val="22"/>
          <w:szCs w:val="22"/>
        </w:rPr>
        <w:t xml:space="preserve">d on the </w:t>
      </w:r>
      <w:hyperlink r:id="rId32" w:history="1">
        <w:r w:rsidR="00A90FA5" w:rsidRPr="00A90FA5">
          <w:rPr>
            <w:rStyle w:val="Hyperlink"/>
            <w:rFonts w:cstheme="minorHAnsi"/>
            <w:sz w:val="22"/>
            <w:szCs w:val="22"/>
          </w:rPr>
          <w:t>Trunk Infrastructure Fund webpage</w:t>
        </w:r>
      </w:hyperlink>
      <w:r w:rsidR="00A90FA5">
        <w:rPr>
          <w:rFonts w:cstheme="minorHAnsi"/>
          <w:sz w:val="22"/>
          <w:szCs w:val="22"/>
        </w:rPr>
        <w:t xml:space="preserve"> (</w:t>
      </w:r>
      <w:r w:rsidR="00A90FA5" w:rsidRPr="00A90FA5">
        <w:rPr>
          <w:rFonts w:cstheme="minorHAnsi"/>
          <w:sz w:val="22"/>
          <w:szCs w:val="22"/>
        </w:rPr>
        <w:t>www.rdv.vic.gov.au/grants/trunk-infrastructure-fund</w:t>
      </w:r>
      <w:r w:rsidR="00A90FA5">
        <w:rPr>
          <w:rFonts w:cstheme="minorHAnsi"/>
          <w:sz w:val="22"/>
          <w:szCs w:val="22"/>
        </w:rPr>
        <w:t>)</w:t>
      </w:r>
    </w:p>
    <w:p w14:paraId="52585089" w14:textId="5CAD0675" w:rsidR="00293B0A" w:rsidRDefault="00293B0A" w:rsidP="00293B0A">
      <w:pPr>
        <w:rPr>
          <w:rFonts w:cstheme="minorHAnsi"/>
          <w:sz w:val="22"/>
          <w:szCs w:val="22"/>
        </w:rPr>
      </w:pPr>
      <w:r w:rsidRPr="00DC0E4D">
        <w:rPr>
          <w:rFonts w:cstheme="minorHAnsi"/>
          <w:sz w:val="22"/>
          <w:szCs w:val="22"/>
        </w:rPr>
        <w:t xml:space="preserve">If you have any questions </w:t>
      </w:r>
      <w:r w:rsidR="00193EC4">
        <w:rPr>
          <w:rFonts w:cstheme="minorHAnsi"/>
          <w:sz w:val="22"/>
          <w:szCs w:val="22"/>
        </w:rPr>
        <w:t xml:space="preserve">about the </w:t>
      </w:r>
      <w:r w:rsidR="00FC08EA">
        <w:rPr>
          <w:rFonts w:cstheme="minorHAnsi"/>
          <w:sz w:val="22"/>
          <w:szCs w:val="22"/>
        </w:rPr>
        <w:t>f</w:t>
      </w:r>
      <w:r w:rsidR="00193EC4">
        <w:rPr>
          <w:rFonts w:cstheme="minorHAnsi"/>
          <w:sz w:val="22"/>
          <w:szCs w:val="22"/>
        </w:rPr>
        <w:t>und or the application process</w:t>
      </w:r>
      <w:r w:rsidRPr="00DC0E4D">
        <w:rPr>
          <w:rFonts w:cstheme="minorHAnsi"/>
          <w:sz w:val="22"/>
          <w:szCs w:val="22"/>
        </w:rPr>
        <w:t xml:space="preserve">, please contact </w:t>
      </w:r>
      <w:r w:rsidR="00B20831">
        <w:rPr>
          <w:rFonts w:cstheme="minorHAnsi"/>
          <w:sz w:val="22"/>
          <w:szCs w:val="22"/>
        </w:rPr>
        <w:t>you</w:t>
      </w:r>
      <w:r w:rsidR="00AA6F52">
        <w:rPr>
          <w:rFonts w:cstheme="minorHAnsi"/>
          <w:sz w:val="22"/>
          <w:szCs w:val="22"/>
        </w:rPr>
        <w:t>r</w:t>
      </w:r>
      <w:r w:rsidR="00B20831">
        <w:rPr>
          <w:rFonts w:cstheme="minorHAnsi"/>
          <w:sz w:val="22"/>
          <w:szCs w:val="22"/>
        </w:rPr>
        <w:t xml:space="preserve"> local </w:t>
      </w:r>
      <w:r w:rsidR="00C14C45">
        <w:rPr>
          <w:rFonts w:cstheme="minorHAnsi"/>
          <w:sz w:val="22"/>
          <w:szCs w:val="22"/>
        </w:rPr>
        <w:t>RDV</w:t>
      </w:r>
      <w:r w:rsidR="00B20831">
        <w:rPr>
          <w:rFonts w:cstheme="minorHAnsi"/>
          <w:sz w:val="22"/>
          <w:szCs w:val="22"/>
        </w:rPr>
        <w:t xml:space="preserve"> </w:t>
      </w:r>
      <w:r w:rsidR="0080263D">
        <w:rPr>
          <w:rFonts w:cstheme="minorHAnsi"/>
          <w:sz w:val="22"/>
          <w:szCs w:val="22"/>
        </w:rPr>
        <w:t xml:space="preserve">office </w:t>
      </w:r>
      <w:r w:rsidR="008D4D85">
        <w:rPr>
          <w:rFonts w:cstheme="minorHAnsi"/>
          <w:sz w:val="22"/>
          <w:szCs w:val="22"/>
        </w:rPr>
        <w:t>below or</w:t>
      </w:r>
      <w:r w:rsidR="005C4DB6">
        <w:rPr>
          <w:rFonts w:cstheme="minorHAnsi"/>
          <w:sz w:val="22"/>
          <w:szCs w:val="22"/>
        </w:rPr>
        <w:t xml:space="preserve"> </w:t>
      </w:r>
      <w:r w:rsidR="005E6742">
        <w:rPr>
          <w:rFonts w:cstheme="minorHAnsi"/>
          <w:sz w:val="22"/>
          <w:szCs w:val="22"/>
        </w:rPr>
        <w:t>at</w:t>
      </w:r>
      <w:r w:rsidR="005C4DB6">
        <w:rPr>
          <w:rFonts w:cstheme="minorHAnsi"/>
          <w:sz w:val="22"/>
          <w:szCs w:val="22"/>
        </w:rPr>
        <w:t xml:space="preserve"> </w:t>
      </w:r>
      <w:r w:rsidR="008D4D85">
        <w:rPr>
          <w:rFonts w:cstheme="minorHAnsi"/>
          <w:sz w:val="22"/>
          <w:szCs w:val="22"/>
        </w:rPr>
        <w:t xml:space="preserve"> </w:t>
      </w:r>
      <w:hyperlink r:id="rId33" w:history="1">
        <w:r w:rsidR="00A25871" w:rsidRPr="003A2FAC">
          <w:rPr>
            <w:rStyle w:val="Hyperlink"/>
            <w:rFonts w:cstheme="minorHAnsi"/>
            <w:sz w:val="22"/>
            <w:szCs w:val="22"/>
          </w:rPr>
          <w:t>rdv.vic.gov.au/about-us/contacts-and-assistance</w:t>
        </w:r>
      </w:hyperlink>
      <w:r w:rsidRPr="00DC0E4D">
        <w:rPr>
          <w:rFonts w:cstheme="minorHAnsi"/>
          <w:sz w:val="22"/>
          <w:szCs w:val="22"/>
        </w:rPr>
        <w:t xml:space="preserve">. </w:t>
      </w:r>
    </w:p>
    <w:p w14:paraId="2C15A2A8" w14:textId="1EBC00A0" w:rsidR="007F1281" w:rsidRDefault="007F1281" w:rsidP="005C4DB6">
      <w:pPr>
        <w:rPr>
          <w:rFonts w:cstheme="minorHAnsi"/>
          <w:sz w:val="22"/>
          <w:szCs w:val="22"/>
        </w:rPr>
      </w:pPr>
      <w:r w:rsidRPr="005C4DB6">
        <w:rPr>
          <w:rFonts w:cstheme="minorHAnsi"/>
          <w:b/>
          <w:bCs/>
          <w:sz w:val="22"/>
          <w:szCs w:val="22"/>
        </w:rPr>
        <w:lastRenderedPageBreak/>
        <w:t>Note:</w:t>
      </w:r>
      <w:r w:rsidRPr="005C4DB6">
        <w:rPr>
          <w:rFonts w:cstheme="minorHAnsi"/>
          <w:sz w:val="22"/>
          <w:szCs w:val="22"/>
        </w:rPr>
        <w:t xml:space="preserve"> Some offices may be operating different opening hours. The preferred method of contact is via telephone or email. </w:t>
      </w:r>
    </w:p>
    <w:p w14:paraId="377B1E9B" w14:textId="77777777" w:rsidR="00B35A6D" w:rsidRPr="005C4DB6" w:rsidRDefault="00B35A6D" w:rsidP="005C4DB6">
      <w:pPr>
        <w:rPr>
          <w:rFonts w:cstheme="minorHAnsi"/>
          <w:sz w:val="22"/>
          <w:szCs w:val="22"/>
        </w:rPr>
      </w:pPr>
    </w:p>
    <w:tbl>
      <w:tblPr>
        <w:tblStyle w:val="TableGrid2"/>
        <w:tblW w:w="10348" w:type="dxa"/>
        <w:tblInd w:w="-714" w:type="dxa"/>
        <w:tblLayout w:type="fixed"/>
        <w:tblLook w:val="04A0" w:firstRow="1" w:lastRow="0" w:firstColumn="1" w:lastColumn="0" w:noHBand="0" w:noVBand="1"/>
      </w:tblPr>
      <w:tblGrid>
        <w:gridCol w:w="1702"/>
        <w:gridCol w:w="2693"/>
        <w:gridCol w:w="1559"/>
        <w:gridCol w:w="4394"/>
      </w:tblGrid>
      <w:tr w:rsidR="007F1281" w:rsidRPr="00A66366" w14:paraId="31852BD8" w14:textId="77777777">
        <w:tc>
          <w:tcPr>
            <w:tcW w:w="1702" w:type="dxa"/>
            <w:shd w:val="clear" w:color="auto" w:fill="D9D9D9" w:themeFill="background1" w:themeFillShade="D9"/>
          </w:tcPr>
          <w:p w14:paraId="550DDE3F" w14:textId="77777777" w:rsidR="007F1281" w:rsidRPr="00A66366" w:rsidRDefault="007F1281">
            <w:pPr>
              <w:suppressAutoHyphens w:val="0"/>
              <w:adjustRightInd/>
              <w:spacing w:line="240" w:lineRule="auto"/>
              <w:textAlignment w:val="auto"/>
              <w:rPr>
                <w:rFonts w:eastAsia="Times New Roman"/>
                <w:b/>
                <w:bCs/>
                <w:color w:val="auto"/>
                <w:szCs w:val="20"/>
                <w:lang w:val="en-AU" w:eastAsia="en-AU"/>
              </w:rPr>
            </w:pPr>
            <w:r w:rsidRPr="00A66366">
              <w:rPr>
                <w:rFonts w:eastAsia="Times New Roman"/>
                <w:b/>
                <w:color w:val="auto"/>
                <w:szCs w:val="20"/>
                <w:lang w:eastAsia="en-AU"/>
              </w:rPr>
              <w:t>Location</w:t>
            </w:r>
          </w:p>
        </w:tc>
        <w:tc>
          <w:tcPr>
            <w:tcW w:w="2693" w:type="dxa"/>
            <w:shd w:val="clear" w:color="auto" w:fill="D9D9D9" w:themeFill="background1" w:themeFillShade="D9"/>
          </w:tcPr>
          <w:p w14:paraId="10140137" w14:textId="77777777" w:rsidR="007F1281" w:rsidRPr="00A66366" w:rsidRDefault="007F1281">
            <w:pPr>
              <w:suppressAutoHyphens w:val="0"/>
              <w:adjustRightInd/>
              <w:spacing w:line="240" w:lineRule="auto"/>
              <w:textAlignment w:val="auto"/>
              <w:rPr>
                <w:rFonts w:eastAsia="Times New Roman"/>
                <w:b/>
                <w:bCs/>
                <w:color w:val="auto"/>
                <w:szCs w:val="20"/>
                <w:lang w:val="en-AU" w:eastAsia="en-AU"/>
              </w:rPr>
            </w:pPr>
            <w:r w:rsidRPr="00A66366">
              <w:rPr>
                <w:rFonts w:eastAsia="Times New Roman"/>
                <w:b/>
                <w:color w:val="auto"/>
                <w:szCs w:val="20"/>
                <w:lang w:eastAsia="en-AU"/>
              </w:rPr>
              <w:t>Street address</w:t>
            </w:r>
          </w:p>
        </w:tc>
        <w:tc>
          <w:tcPr>
            <w:tcW w:w="1559" w:type="dxa"/>
            <w:shd w:val="clear" w:color="auto" w:fill="D9D9D9" w:themeFill="background1" w:themeFillShade="D9"/>
          </w:tcPr>
          <w:p w14:paraId="6A7F44CA" w14:textId="77777777" w:rsidR="007F1281" w:rsidRPr="00A66366" w:rsidRDefault="007F1281">
            <w:pPr>
              <w:suppressAutoHyphens w:val="0"/>
              <w:adjustRightInd/>
              <w:spacing w:line="240" w:lineRule="auto"/>
              <w:textAlignment w:val="auto"/>
              <w:rPr>
                <w:rFonts w:eastAsia="Times New Roman"/>
                <w:b/>
                <w:bCs/>
                <w:color w:val="auto"/>
                <w:szCs w:val="20"/>
                <w:lang w:val="en-AU" w:eastAsia="en-AU"/>
              </w:rPr>
            </w:pPr>
            <w:r w:rsidRPr="00A66366">
              <w:rPr>
                <w:rFonts w:eastAsia="Times New Roman"/>
                <w:b/>
                <w:color w:val="auto"/>
                <w:szCs w:val="20"/>
                <w:lang w:eastAsia="en-AU"/>
              </w:rPr>
              <w:t>Phone</w:t>
            </w:r>
          </w:p>
        </w:tc>
        <w:tc>
          <w:tcPr>
            <w:tcW w:w="4394" w:type="dxa"/>
            <w:shd w:val="clear" w:color="auto" w:fill="D9D9D9" w:themeFill="background1" w:themeFillShade="D9"/>
          </w:tcPr>
          <w:p w14:paraId="2F7EE0DC" w14:textId="77777777" w:rsidR="007F1281" w:rsidRPr="00A66366" w:rsidRDefault="007F1281">
            <w:pPr>
              <w:suppressAutoHyphens w:val="0"/>
              <w:adjustRightInd/>
              <w:spacing w:line="240" w:lineRule="auto"/>
              <w:textAlignment w:val="auto"/>
              <w:rPr>
                <w:rFonts w:eastAsia="Times New Roman"/>
                <w:b/>
                <w:bCs/>
                <w:color w:val="auto"/>
                <w:szCs w:val="20"/>
                <w:lang w:val="en-AU" w:eastAsia="en-AU"/>
              </w:rPr>
            </w:pPr>
            <w:r w:rsidRPr="00A66366">
              <w:rPr>
                <w:rFonts w:eastAsia="Times New Roman"/>
                <w:b/>
                <w:color w:val="auto"/>
                <w:szCs w:val="20"/>
                <w:lang w:eastAsia="en-AU"/>
              </w:rPr>
              <w:t>Email</w:t>
            </w:r>
          </w:p>
        </w:tc>
      </w:tr>
      <w:tr w:rsidR="007F1281" w:rsidRPr="00A66366" w14:paraId="043474DF" w14:textId="77777777">
        <w:tc>
          <w:tcPr>
            <w:tcW w:w="1702" w:type="dxa"/>
          </w:tcPr>
          <w:p w14:paraId="5CEFC1BA" w14:textId="77777777" w:rsidR="007F1281" w:rsidRPr="00A66366" w:rsidRDefault="007F1281">
            <w:pPr>
              <w:suppressAutoHyphens w:val="0"/>
              <w:adjustRightInd/>
              <w:spacing w:line="240" w:lineRule="auto"/>
              <w:textAlignment w:val="auto"/>
              <w:rPr>
                <w:rFonts w:eastAsia="Times New Roman"/>
                <w:color w:val="auto"/>
                <w:szCs w:val="20"/>
                <w:lang w:val="en-AU" w:eastAsia="en-AU"/>
              </w:rPr>
            </w:pPr>
            <w:r w:rsidRPr="00A66366">
              <w:rPr>
                <w:rFonts w:eastAsia="Times New Roman"/>
                <w:color w:val="auto"/>
                <w:szCs w:val="20"/>
                <w:lang w:eastAsia="en-AU"/>
              </w:rPr>
              <w:t>Ballarat</w:t>
            </w:r>
          </w:p>
        </w:tc>
        <w:tc>
          <w:tcPr>
            <w:tcW w:w="2693" w:type="dxa"/>
          </w:tcPr>
          <w:p w14:paraId="74E7E89D" w14:textId="77777777" w:rsidR="007F1281" w:rsidRPr="00A66366" w:rsidRDefault="007F1281">
            <w:pPr>
              <w:suppressAutoHyphens w:val="0"/>
              <w:adjustRightInd/>
              <w:spacing w:after="0" w:line="240" w:lineRule="auto"/>
              <w:textAlignment w:val="auto"/>
              <w:rPr>
                <w:rFonts w:eastAsia="Times New Roman"/>
                <w:color w:val="auto"/>
                <w:szCs w:val="20"/>
                <w:lang w:val="en-AU" w:eastAsia="en-AU"/>
              </w:rPr>
            </w:pPr>
            <w:r w:rsidRPr="0090571C">
              <w:rPr>
                <w:rFonts w:eastAsia="Times New Roman"/>
                <w:color w:val="auto"/>
                <w:szCs w:val="20"/>
                <w:lang w:val="en-AU" w:eastAsia="en-AU"/>
              </w:rPr>
              <w:t xml:space="preserve">300–304 Mair Street </w:t>
            </w:r>
            <w:r w:rsidRPr="0090571C">
              <w:rPr>
                <w:rFonts w:eastAsia="Times New Roman"/>
                <w:color w:val="auto"/>
                <w:szCs w:val="20"/>
                <w:lang w:val="en-AU" w:eastAsia="en-AU"/>
              </w:rPr>
              <w:br/>
              <w:t>Ballarat VIC 3350</w:t>
            </w:r>
          </w:p>
        </w:tc>
        <w:tc>
          <w:tcPr>
            <w:tcW w:w="1559" w:type="dxa"/>
          </w:tcPr>
          <w:p w14:paraId="7FD3CC63" w14:textId="77777777" w:rsidR="007F1281" w:rsidRPr="00A66366" w:rsidRDefault="007F1281">
            <w:pPr>
              <w:suppressAutoHyphens w:val="0"/>
              <w:adjustRightInd/>
              <w:spacing w:line="240" w:lineRule="auto"/>
              <w:textAlignment w:val="auto"/>
              <w:rPr>
                <w:rFonts w:eastAsia="Times New Roman"/>
                <w:color w:val="auto"/>
                <w:szCs w:val="20"/>
                <w:lang w:val="en-AU" w:eastAsia="en-AU"/>
              </w:rPr>
            </w:pPr>
            <w:r w:rsidRPr="5D5F1EFA">
              <w:rPr>
                <w:rFonts w:eastAsia="Times New Roman"/>
                <w:color w:val="auto"/>
                <w:szCs w:val="20"/>
                <w:lang w:eastAsia="en-AU"/>
              </w:rPr>
              <w:t>1800 878 981</w:t>
            </w:r>
          </w:p>
        </w:tc>
        <w:tc>
          <w:tcPr>
            <w:tcW w:w="4394" w:type="dxa"/>
          </w:tcPr>
          <w:p w14:paraId="7B54EDD1" w14:textId="77777777" w:rsidR="007F1281" w:rsidRPr="00A66366" w:rsidRDefault="007F1281">
            <w:pPr>
              <w:suppressAutoHyphens w:val="0"/>
              <w:adjustRightInd/>
              <w:spacing w:line="240" w:lineRule="auto"/>
              <w:textAlignment w:val="auto"/>
              <w:rPr>
                <w:rFonts w:eastAsia="Times New Roman"/>
                <w:color w:val="auto"/>
                <w:szCs w:val="20"/>
                <w:lang w:val="en-AU" w:eastAsia="en-AU"/>
              </w:rPr>
            </w:pPr>
            <w:hyperlink r:id="rId34">
              <w:r w:rsidRPr="00A66366">
                <w:rPr>
                  <w:rFonts w:eastAsia="Times New Roman"/>
                  <w:color w:val="auto"/>
                  <w:szCs w:val="20"/>
                  <w:lang w:eastAsia="en-AU"/>
                </w:rPr>
                <w:t>information.ballarat@rdv.vic.gov.au</w:t>
              </w:r>
            </w:hyperlink>
          </w:p>
        </w:tc>
      </w:tr>
      <w:tr w:rsidR="007F1281" w:rsidRPr="00A66366" w14:paraId="69112574" w14:textId="77777777">
        <w:tc>
          <w:tcPr>
            <w:tcW w:w="1702" w:type="dxa"/>
          </w:tcPr>
          <w:p w14:paraId="6B7451EC" w14:textId="77777777" w:rsidR="007F1281" w:rsidRPr="00A66366" w:rsidRDefault="007F1281">
            <w:pPr>
              <w:suppressAutoHyphens w:val="0"/>
              <w:adjustRightInd/>
              <w:spacing w:before="84" w:after="0" w:line="240" w:lineRule="auto"/>
              <w:textAlignment w:val="auto"/>
              <w:rPr>
                <w:rFonts w:eastAsia="Times New Roman"/>
                <w:color w:val="auto"/>
                <w:szCs w:val="20"/>
                <w:lang w:val="en-AU" w:eastAsia="en-AU"/>
              </w:rPr>
            </w:pPr>
            <w:r w:rsidRPr="00A66366">
              <w:rPr>
                <w:rFonts w:eastAsia="Times New Roman"/>
                <w:color w:val="auto"/>
                <w:szCs w:val="20"/>
                <w:lang w:eastAsia="en-AU"/>
              </w:rPr>
              <w:t>Bendigo</w:t>
            </w:r>
          </w:p>
        </w:tc>
        <w:tc>
          <w:tcPr>
            <w:tcW w:w="2693" w:type="dxa"/>
          </w:tcPr>
          <w:p w14:paraId="6877AC70" w14:textId="77777777" w:rsidR="007F1281" w:rsidRPr="00A66366" w:rsidRDefault="007F1281">
            <w:pPr>
              <w:suppressAutoHyphens w:val="0"/>
              <w:adjustRightInd/>
              <w:spacing w:after="0" w:line="240" w:lineRule="auto"/>
              <w:textAlignment w:val="auto"/>
              <w:rPr>
                <w:rFonts w:eastAsia="Times New Roman"/>
                <w:color w:val="auto"/>
                <w:szCs w:val="20"/>
                <w:lang w:val="en-AU" w:eastAsia="en-AU"/>
              </w:rPr>
            </w:pPr>
            <w:r w:rsidRPr="0090571C">
              <w:rPr>
                <w:rFonts w:eastAsia="Times New Roman"/>
                <w:color w:val="auto"/>
                <w:szCs w:val="20"/>
                <w:lang w:val="en-AU" w:eastAsia="en-AU"/>
              </w:rPr>
              <w:t xml:space="preserve">Level 2, </w:t>
            </w:r>
            <w:proofErr w:type="spellStart"/>
            <w:r w:rsidRPr="0090571C">
              <w:rPr>
                <w:rFonts w:eastAsia="Times New Roman"/>
                <w:color w:val="auto"/>
                <w:szCs w:val="20"/>
                <w:lang w:val="en-AU" w:eastAsia="en-AU"/>
              </w:rPr>
              <w:t>Galkangu</w:t>
            </w:r>
            <w:proofErr w:type="spellEnd"/>
            <w:r w:rsidRPr="0090571C">
              <w:rPr>
                <w:rFonts w:eastAsia="Times New Roman"/>
                <w:color w:val="auto"/>
                <w:szCs w:val="20"/>
                <w:lang w:val="en-AU" w:eastAsia="en-AU"/>
              </w:rPr>
              <w:br/>
              <w:t xml:space="preserve">189–229 Lyttleton </w:t>
            </w:r>
            <w:proofErr w:type="spellStart"/>
            <w:r w:rsidRPr="0090571C">
              <w:rPr>
                <w:rFonts w:eastAsia="Times New Roman"/>
                <w:color w:val="auto"/>
                <w:szCs w:val="20"/>
                <w:lang w:val="en-AU" w:eastAsia="en-AU"/>
              </w:rPr>
              <w:t>Tce</w:t>
            </w:r>
            <w:proofErr w:type="spellEnd"/>
          </w:p>
          <w:p w14:paraId="521F3F7F" w14:textId="77777777" w:rsidR="007F1281" w:rsidRPr="00A66366" w:rsidRDefault="007F1281">
            <w:pPr>
              <w:suppressAutoHyphens w:val="0"/>
              <w:adjustRightInd/>
              <w:spacing w:after="0" w:line="240" w:lineRule="auto"/>
              <w:textAlignment w:val="auto"/>
              <w:rPr>
                <w:rFonts w:eastAsia="Times New Roman"/>
                <w:color w:val="auto"/>
                <w:szCs w:val="20"/>
                <w:lang w:val="en-AU" w:eastAsia="en-AU"/>
              </w:rPr>
            </w:pPr>
            <w:r w:rsidRPr="0090571C">
              <w:rPr>
                <w:rFonts w:eastAsia="Times New Roman"/>
                <w:color w:val="auto"/>
                <w:szCs w:val="20"/>
                <w:lang w:val="en-AU" w:eastAsia="en-AU"/>
              </w:rPr>
              <w:t>Bendigo VIC 3550</w:t>
            </w:r>
          </w:p>
        </w:tc>
        <w:tc>
          <w:tcPr>
            <w:tcW w:w="1559" w:type="dxa"/>
          </w:tcPr>
          <w:p w14:paraId="13D3B9D0" w14:textId="77777777" w:rsidR="007F1281" w:rsidRPr="00A66366" w:rsidRDefault="007F1281">
            <w:pPr>
              <w:suppressAutoHyphens w:val="0"/>
              <w:adjustRightInd/>
              <w:spacing w:line="240" w:lineRule="auto"/>
              <w:textAlignment w:val="auto"/>
              <w:rPr>
                <w:rFonts w:eastAsia="Times New Roman"/>
                <w:color w:val="auto"/>
                <w:szCs w:val="20"/>
                <w:lang w:val="en-AU" w:eastAsia="en-AU"/>
              </w:rPr>
            </w:pPr>
            <w:r w:rsidRPr="00A66366">
              <w:rPr>
                <w:rFonts w:eastAsia="Times New Roman"/>
                <w:color w:val="auto"/>
                <w:szCs w:val="20"/>
                <w:lang w:eastAsia="en-AU"/>
              </w:rPr>
              <w:t>1800 950 146</w:t>
            </w:r>
          </w:p>
        </w:tc>
        <w:tc>
          <w:tcPr>
            <w:tcW w:w="4394" w:type="dxa"/>
          </w:tcPr>
          <w:p w14:paraId="3C8C2FC3" w14:textId="77777777" w:rsidR="007F1281" w:rsidRPr="00A66366" w:rsidRDefault="007F1281">
            <w:pPr>
              <w:suppressAutoHyphens w:val="0"/>
              <w:adjustRightInd/>
              <w:spacing w:line="240" w:lineRule="auto"/>
              <w:textAlignment w:val="auto"/>
              <w:rPr>
                <w:rFonts w:eastAsia="Times New Roman"/>
                <w:color w:val="auto"/>
                <w:szCs w:val="20"/>
                <w:lang w:val="en-AU" w:eastAsia="en-AU"/>
              </w:rPr>
            </w:pPr>
            <w:r w:rsidRPr="00A66366">
              <w:rPr>
                <w:rFonts w:eastAsia="Times New Roman"/>
                <w:color w:val="auto"/>
                <w:szCs w:val="20"/>
                <w:lang w:eastAsia="en-AU"/>
              </w:rPr>
              <w:t>information.loddonmallee@rdv.vic.gov.au</w:t>
            </w:r>
          </w:p>
        </w:tc>
      </w:tr>
      <w:tr w:rsidR="007F1281" w:rsidRPr="00A66366" w14:paraId="16C9EFEA" w14:textId="77777777">
        <w:tc>
          <w:tcPr>
            <w:tcW w:w="1702" w:type="dxa"/>
          </w:tcPr>
          <w:p w14:paraId="51D6B645" w14:textId="77777777" w:rsidR="007F1281" w:rsidRPr="00A66366" w:rsidRDefault="007F1281">
            <w:pPr>
              <w:suppressAutoHyphens w:val="0"/>
              <w:adjustRightInd/>
              <w:spacing w:before="84" w:after="0" w:line="240" w:lineRule="auto"/>
              <w:textAlignment w:val="auto"/>
              <w:rPr>
                <w:rFonts w:eastAsia="Times New Roman"/>
                <w:color w:val="auto"/>
                <w:szCs w:val="20"/>
                <w:lang w:val="en-AU" w:eastAsia="en-AU"/>
              </w:rPr>
            </w:pPr>
            <w:r w:rsidRPr="00A66366">
              <w:rPr>
                <w:rFonts w:eastAsia="Times New Roman"/>
                <w:color w:val="auto"/>
                <w:szCs w:val="20"/>
                <w:lang w:eastAsia="en-AU"/>
              </w:rPr>
              <w:t>Geelong</w:t>
            </w:r>
          </w:p>
        </w:tc>
        <w:tc>
          <w:tcPr>
            <w:tcW w:w="2693" w:type="dxa"/>
          </w:tcPr>
          <w:p w14:paraId="351B5AD2"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Federal Mills</w:t>
            </w:r>
          </w:p>
          <w:p w14:paraId="7577F763"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33 Mackey Street</w:t>
            </w:r>
          </w:p>
          <w:p w14:paraId="165A8DA6"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 xml:space="preserve">North Geelong VIC 3215 </w:t>
            </w:r>
          </w:p>
        </w:tc>
        <w:tc>
          <w:tcPr>
            <w:tcW w:w="1559" w:type="dxa"/>
          </w:tcPr>
          <w:p w14:paraId="2AF8D65F" w14:textId="77777777" w:rsidR="007F1281" w:rsidRPr="005C4DB6" w:rsidRDefault="007F1281">
            <w:pPr>
              <w:suppressAutoHyphens w:val="0"/>
              <w:adjustRightInd/>
              <w:spacing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eastAsia="en-AU"/>
              </w:rPr>
              <w:t>1800 950 145</w:t>
            </w:r>
          </w:p>
        </w:tc>
        <w:tc>
          <w:tcPr>
            <w:tcW w:w="4394" w:type="dxa"/>
          </w:tcPr>
          <w:p w14:paraId="2744D5C7" w14:textId="77777777" w:rsidR="007F1281" w:rsidRPr="005C4DB6" w:rsidRDefault="007F1281">
            <w:pPr>
              <w:suppressAutoHyphens w:val="0"/>
              <w:adjustRightInd/>
              <w:spacing w:line="240" w:lineRule="auto"/>
              <w:textAlignment w:val="auto"/>
              <w:rPr>
                <w:rFonts w:eastAsia="Times New Roman"/>
                <w:color w:val="000000" w:themeColor="text1"/>
                <w:szCs w:val="20"/>
                <w:lang w:val="en-AU" w:eastAsia="en-AU"/>
              </w:rPr>
            </w:pPr>
            <w:hyperlink r:id="rId35">
              <w:r w:rsidRPr="005C4DB6">
                <w:rPr>
                  <w:rFonts w:eastAsia="Times New Roman"/>
                  <w:color w:val="000000" w:themeColor="text1"/>
                  <w:szCs w:val="20"/>
                  <w:lang w:eastAsia="en-AU"/>
                </w:rPr>
                <w:t>information.geelong@rdv.vic.gov.au</w:t>
              </w:r>
            </w:hyperlink>
          </w:p>
        </w:tc>
      </w:tr>
      <w:tr w:rsidR="007F1281" w:rsidRPr="00A66366" w14:paraId="79473453" w14:textId="77777777">
        <w:tc>
          <w:tcPr>
            <w:tcW w:w="1702" w:type="dxa"/>
          </w:tcPr>
          <w:p w14:paraId="5C059576" w14:textId="77777777" w:rsidR="007F1281" w:rsidRPr="00A66366" w:rsidRDefault="007F1281">
            <w:pPr>
              <w:suppressAutoHyphens w:val="0"/>
              <w:adjustRightInd/>
              <w:spacing w:before="84" w:after="0" w:line="240" w:lineRule="auto"/>
              <w:textAlignment w:val="auto"/>
              <w:rPr>
                <w:rFonts w:eastAsia="Times New Roman"/>
                <w:color w:val="auto"/>
                <w:szCs w:val="20"/>
                <w:lang w:val="en-AU" w:eastAsia="en-AU"/>
              </w:rPr>
            </w:pPr>
            <w:r w:rsidRPr="00A66366">
              <w:rPr>
                <w:rFonts w:eastAsia="Times New Roman"/>
                <w:color w:val="auto"/>
                <w:szCs w:val="20"/>
                <w:lang w:eastAsia="en-AU"/>
              </w:rPr>
              <w:t>Horsham</w:t>
            </w:r>
          </w:p>
        </w:tc>
        <w:tc>
          <w:tcPr>
            <w:tcW w:w="2693" w:type="dxa"/>
          </w:tcPr>
          <w:p w14:paraId="1AEFD49D" w14:textId="77777777" w:rsidR="00CD7965" w:rsidRDefault="00CD7965" w:rsidP="00CD7965">
            <w:r w:rsidRPr="00CD7965">
              <w:t>21 McLachlan Street</w:t>
            </w:r>
          </w:p>
          <w:p w14:paraId="0725DE30"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 xml:space="preserve">Horsham VIC 3400 </w:t>
            </w:r>
          </w:p>
        </w:tc>
        <w:tc>
          <w:tcPr>
            <w:tcW w:w="1559" w:type="dxa"/>
          </w:tcPr>
          <w:p w14:paraId="52C99B8C" w14:textId="77777777" w:rsidR="007F1281" w:rsidRPr="005C4DB6" w:rsidRDefault="007F1281">
            <w:pPr>
              <w:spacing w:line="240" w:lineRule="auto"/>
              <w:rPr>
                <w:color w:val="000000" w:themeColor="text1"/>
              </w:rPr>
            </w:pPr>
            <w:r w:rsidRPr="005C4DB6">
              <w:rPr>
                <w:rFonts w:eastAsia="Times New Roman"/>
                <w:color w:val="000000" w:themeColor="text1"/>
                <w:szCs w:val="20"/>
                <w:lang w:eastAsia="en-AU"/>
              </w:rPr>
              <w:t>1800 878 981</w:t>
            </w:r>
          </w:p>
        </w:tc>
        <w:tc>
          <w:tcPr>
            <w:tcW w:w="4394" w:type="dxa"/>
          </w:tcPr>
          <w:p w14:paraId="1B6127F9" w14:textId="77777777" w:rsidR="007F1281" w:rsidRPr="005C4DB6" w:rsidRDefault="007F1281">
            <w:pPr>
              <w:suppressAutoHyphens w:val="0"/>
              <w:adjustRightInd/>
              <w:spacing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eastAsia="en-AU"/>
              </w:rPr>
              <w:t>information.horsham@rdv.vic.gov.au</w:t>
            </w:r>
          </w:p>
        </w:tc>
      </w:tr>
      <w:tr w:rsidR="007F1281" w:rsidRPr="00A66366" w14:paraId="63875DEF" w14:textId="77777777">
        <w:tc>
          <w:tcPr>
            <w:tcW w:w="1702" w:type="dxa"/>
          </w:tcPr>
          <w:p w14:paraId="3BAF4F2F" w14:textId="77777777" w:rsidR="007F1281" w:rsidRPr="00A66366" w:rsidRDefault="007F1281">
            <w:pPr>
              <w:suppressAutoHyphens w:val="0"/>
              <w:adjustRightInd/>
              <w:spacing w:before="84" w:after="0" w:line="240" w:lineRule="auto"/>
              <w:textAlignment w:val="auto"/>
              <w:rPr>
                <w:rFonts w:eastAsia="Times New Roman"/>
                <w:color w:val="auto"/>
                <w:szCs w:val="20"/>
                <w:lang w:val="en-AU" w:eastAsia="en-AU"/>
              </w:rPr>
            </w:pPr>
            <w:r w:rsidRPr="00A66366">
              <w:rPr>
                <w:rFonts w:eastAsia="Times New Roman"/>
                <w:color w:val="auto"/>
                <w:szCs w:val="20"/>
                <w:lang w:eastAsia="en-AU"/>
              </w:rPr>
              <w:t>Mildura</w:t>
            </w:r>
          </w:p>
        </w:tc>
        <w:tc>
          <w:tcPr>
            <w:tcW w:w="2693" w:type="dxa"/>
          </w:tcPr>
          <w:p w14:paraId="4F7DA1CE" w14:textId="77777777" w:rsidR="007F1281" w:rsidRPr="00A66366" w:rsidRDefault="007F1281">
            <w:pPr>
              <w:suppressAutoHyphens w:val="0"/>
              <w:adjustRightInd/>
              <w:spacing w:after="0" w:line="240" w:lineRule="auto"/>
              <w:textAlignment w:val="auto"/>
              <w:rPr>
                <w:rFonts w:eastAsia="Times New Roman"/>
                <w:color w:val="auto"/>
                <w:szCs w:val="20"/>
                <w:lang w:val="en-AU" w:eastAsia="en-AU"/>
              </w:rPr>
            </w:pPr>
            <w:proofErr w:type="spellStart"/>
            <w:r w:rsidRPr="0090571C">
              <w:rPr>
                <w:rFonts w:eastAsia="Times New Roman"/>
                <w:color w:val="auto"/>
                <w:szCs w:val="20"/>
                <w:lang w:val="en-AU" w:eastAsia="en-AU"/>
              </w:rPr>
              <w:t>Cnr</w:t>
            </w:r>
            <w:proofErr w:type="spellEnd"/>
            <w:r w:rsidRPr="0090571C">
              <w:rPr>
                <w:rFonts w:eastAsia="Times New Roman"/>
                <w:color w:val="auto"/>
                <w:szCs w:val="20"/>
                <w:lang w:val="en-AU" w:eastAsia="en-AU"/>
              </w:rPr>
              <w:t>. Koorlong Ave and 11th Street</w:t>
            </w:r>
            <w:r w:rsidRPr="0090571C">
              <w:rPr>
                <w:rFonts w:eastAsia="Times New Roman"/>
                <w:color w:val="auto"/>
                <w:szCs w:val="20"/>
                <w:lang w:val="en-AU" w:eastAsia="en-AU"/>
              </w:rPr>
              <w:br/>
              <w:t>308-390 Koorlong Ave</w:t>
            </w:r>
            <w:r w:rsidRPr="0090571C">
              <w:rPr>
                <w:rFonts w:eastAsia="Times New Roman"/>
                <w:color w:val="auto"/>
                <w:szCs w:val="20"/>
                <w:lang w:val="en-AU" w:eastAsia="en-AU"/>
              </w:rPr>
              <w:br/>
              <w:t>Irymple VIC 3498</w:t>
            </w:r>
          </w:p>
        </w:tc>
        <w:tc>
          <w:tcPr>
            <w:tcW w:w="1559" w:type="dxa"/>
          </w:tcPr>
          <w:p w14:paraId="21B52C9C" w14:textId="77777777" w:rsidR="007F1281" w:rsidRPr="00A66366" w:rsidRDefault="007F1281">
            <w:pPr>
              <w:suppressAutoHyphens w:val="0"/>
              <w:adjustRightInd/>
              <w:spacing w:line="240" w:lineRule="auto"/>
              <w:textAlignment w:val="auto"/>
              <w:rPr>
                <w:rFonts w:eastAsia="Times New Roman"/>
                <w:color w:val="auto"/>
                <w:szCs w:val="20"/>
                <w:lang w:val="en-AU" w:eastAsia="en-AU"/>
              </w:rPr>
            </w:pPr>
            <w:r w:rsidRPr="00A66366">
              <w:rPr>
                <w:rFonts w:eastAsia="Times New Roman"/>
                <w:color w:val="auto"/>
                <w:szCs w:val="20"/>
                <w:lang w:eastAsia="en-AU"/>
              </w:rPr>
              <w:t>1800 950 146</w:t>
            </w:r>
          </w:p>
        </w:tc>
        <w:tc>
          <w:tcPr>
            <w:tcW w:w="4394" w:type="dxa"/>
          </w:tcPr>
          <w:p w14:paraId="3E7D2F2B" w14:textId="77777777" w:rsidR="007F1281" w:rsidRPr="00A66366" w:rsidRDefault="007F1281">
            <w:pPr>
              <w:suppressAutoHyphens w:val="0"/>
              <w:adjustRightInd/>
              <w:spacing w:line="240" w:lineRule="auto"/>
              <w:textAlignment w:val="auto"/>
              <w:rPr>
                <w:rFonts w:eastAsia="Times New Roman"/>
                <w:color w:val="auto"/>
                <w:szCs w:val="20"/>
                <w:lang w:val="en-AU" w:eastAsia="en-AU"/>
              </w:rPr>
            </w:pPr>
            <w:hyperlink r:id="rId36" w:tgtFrame="_blank" w:history="1">
              <w:r w:rsidRPr="00A66366">
                <w:rPr>
                  <w:rFonts w:eastAsia="Times New Roman"/>
                  <w:color w:val="auto"/>
                  <w:szCs w:val="20"/>
                  <w:lang w:eastAsia="en-AU"/>
                </w:rPr>
                <w:t>information.loddonmallee@rdv.vic.gov.au</w:t>
              </w:r>
            </w:hyperlink>
          </w:p>
        </w:tc>
      </w:tr>
      <w:tr w:rsidR="007F1281" w:rsidRPr="00A66366" w14:paraId="1A753BE8" w14:textId="77777777">
        <w:tc>
          <w:tcPr>
            <w:tcW w:w="1702" w:type="dxa"/>
          </w:tcPr>
          <w:p w14:paraId="5B2B8771" w14:textId="77777777" w:rsidR="007F1281" w:rsidRPr="00A66366" w:rsidRDefault="007F1281">
            <w:pPr>
              <w:suppressAutoHyphens w:val="0"/>
              <w:adjustRightInd/>
              <w:spacing w:before="94" w:after="0" w:line="240" w:lineRule="auto"/>
              <w:textAlignment w:val="auto"/>
              <w:rPr>
                <w:rFonts w:eastAsia="Times New Roman"/>
                <w:color w:val="auto"/>
                <w:szCs w:val="20"/>
                <w:lang w:val="en-AU" w:eastAsia="en-AU"/>
              </w:rPr>
            </w:pPr>
            <w:proofErr w:type="spellStart"/>
            <w:r w:rsidRPr="00A66366">
              <w:rPr>
                <w:rFonts w:eastAsia="Times New Roman"/>
                <w:color w:val="auto"/>
                <w:szCs w:val="20"/>
                <w:lang w:eastAsia="en-AU"/>
              </w:rPr>
              <w:t>Morwell</w:t>
            </w:r>
            <w:proofErr w:type="spellEnd"/>
          </w:p>
        </w:tc>
        <w:tc>
          <w:tcPr>
            <w:tcW w:w="2693" w:type="dxa"/>
          </w:tcPr>
          <w:p w14:paraId="2FF7F04A" w14:textId="77777777" w:rsidR="007F1281" w:rsidRPr="00A66366" w:rsidRDefault="007F1281">
            <w:pPr>
              <w:suppressAutoHyphens w:val="0"/>
              <w:adjustRightInd/>
              <w:spacing w:after="0" w:line="240" w:lineRule="auto"/>
              <w:textAlignment w:val="auto"/>
              <w:rPr>
                <w:rFonts w:eastAsia="Times New Roman"/>
                <w:color w:val="auto"/>
                <w:szCs w:val="20"/>
                <w:lang w:val="en-AU" w:eastAsia="en-AU"/>
              </w:rPr>
            </w:pPr>
            <w:r w:rsidRPr="0090571C">
              <w:rPr>
                <w:rFonts w:eastAsia="Times New Roman"/>
                <w:color w:val="auto"/>
                <w:szCs w:val="20"/>
                <w:lang w:val="en-AU" w:eastAsia="en-AU"/>
              </w:rPr>
              <w:t xml:space="preserve">Latrobe Valley </w:t>
            </w:r>
            <w:proofErr w:type="spellStart"/>
            <w:r w:rsidRPr="0090571C">
              <w:rPr>
                <w:rFonts w:eastAsia="Times New Roman"/>
                <w:color w:val="auto"/>
                <w:szCs w:val="20"/>
                <w:lang w:val="en-AU" w:eastAsia="en-AU"/>
              </w:rPr>
              <w:t>GovHub</w:t>
            </w:r>
            <w:proofErr w:type="spellEnd"/>
            <w:r w:rsidRPr="0090571C">
              <w:rPr>
                <w:rFonts w:eastAsia="Times New Roman"/>
                <w:color w:val="auto"/>
                <w:szCs w:val="20"/>
                <w:lang w:val="en-AU" w:eastAsia="en-AU"/>
              </w:rPr>
              <w:br/>
              <w:t>65 Church Street</w:t>
            </w:r>
            <w:r w:rsidRPr="0090571C">
              <w:rPr>
                <w:rFonts w:eastAsia="Times New Roman"/>
                <w:color w:val="auto"/>
                <w:szCs w:val="20"/>
                <w:lang w:val="en-AU" w:eastAsia="en-AU"/>
              </w:rPr>
              <w:br/>
              <w:t>Morwell VIC 3840</w:t>
            </w:r>
          </w:p>
        </w:tc>
        <w:tc>
          <w:tcPr>
            <w:tcW w:w="1559" w:type="dxa"/>
          </w:tcPr>
          <w:p w14:paraId="55CA127C" w14:textId="77777777" w:rsidR="007F1281" w:rsidRPr="00A66366" w:rsidRDefault="007F1281">
            <w:pPr>
              <w:suppressAutoHyphens w:val="0"/>
              <w:adjustRightInd/>
              <w:spacing w:line="240" w:lineRule="auto"/>
              <w:textAlignment w:val="auto"/>
              <w:rPr>
                <w:rFonts w:eastAsia="Times New Roman"/>
                <w:color w:val="auto"/>
                <w:szCs w:val="20"/>
                <w:lang w:val="en-AU" w:eastAsia="en-AU"/>
              </w:rPr>
            </w:pPr>
            <w:r w:rsidRPr="00A66366">
              <w:rPr>
                <w:rFonts w:eastAsia="Times New Roman"/>
                <w:color w:val="auto"/>
                <w:szCs w:val="20"/>
                <w:lang w:eastAsia="en-AU"/>
              </w:rPr>
              <w:t>1800 325 217</w:t>
            </w:r>
          </w:p>
        </w:tc>
        <w:tc>
          <w:tcPr>
            <w:tcW w:w="4394" w:type="dxa"/>
          </w:tcPr>
          <w:p w14:paraId="44340373" w14:textId="77777777" w:rsidR="007F1281" w:rsidRPr="00A66366" w:rsidRDefault="007F1281">
            <w:pPr>
              <w:suppressAutoHyphens w:val="0"/>
              <w:adjustRightInd/>
              <w:spacing w:line="240" w:lineRule="auto"/>
              <w:textAlignment w:val="auto"/>
              <w:rPr>
                <w:rFonts w:eastAsia="Times New Roman"/>
                <w:color w:val="auto"/>
                <w:szCs w:val="20"/>
                <w:lang w:val="en-AU" w:eastAsia="en-AU"/>
              </w:rPr>
            </w:pPr>
            <w:hyperlink r:id="rId37" w:history="1">
              <w:r w:rsidRPr="00A66366">
                <w:rPr>
                  <w:rFonts w:eastAsia="Times New Roman"/>
                  <w:color w:val="auto"/>
                  <w:szCs w:val="20"/>
                  <w:lang w:eastAsia="en-AU"/>
                </w:rPr>
                <w:t>information.gippsland@rdv.vic.gov.au</w:t>
              </w:r>
            </w:hyperlink>
            <w:r w:rsidRPr="00A66366">
              <w:rPr>
                <w:rStyle w:val="Hyperlink"/>
                <w:rFonts w:eastAsia="Times New Roman"/>
                <w:szCs w:val="20"/>
                <w:lang w:eastAsia="en-AU"/>
              </w:rPr>
              <w:t xml:space="preserve"> </w:t>
            </w:r>
          </w:p>
        </w:tc>
      </w:tr>
      <w:tr w:rsidR="007F1281" w:rsidRPr="00A66366" w14:paraId="2023E330" w14:textId="77777777">
        <w:tc>
          <w:tcPr>
            <w:tcW w:w="1702" w:type="dxa"/>
          </w:tcPr>
          <w:p w14:paraId="1E87E0B1" w14:textId="77777777" w:rsidR="007F1281" w:rsidRPr="005C4DB6" w:rsidRDefault="007F1281">
            <w:pPr>
              <w:suppressAutoHyphens w:val="0"/>
              <w:adjustRightInd/>
              <w:spacing w:before="84"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eastAsia="en-AU"/>
              </w:rPr>
              <w:t>Portland</w:t>
            </w:r>
          </w:p>
        </w:tc>
        <w:tc>
          <w:tcPr>
            <w:tcW w:w="2693" w:type="dxa"/>
          </w:tcPr>
          <w:p w14:paraId="5DC39C9F"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13A Richmond Street</w:t>
            </w:r>
          </w:p>
          <w:p w14:paraId="345C740D"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Portland VIC 3305</w:t>
            </w:r>
          </w:p>
        </w:tc>
        <w:tc>
          <w:tcPr>
            <w:tcW w:w="1559" w:type="dxa"/>
          </w:tcPr>
          <w:p w14:paraId="59DCECF7" w14:textId="77777777" w:rsidR="007F1281" w:rsidRPr="005C4DB6" w:rsidRDefault="007F1281">
            <w:pPr>
              <w:suppressAutoHyphens w:val="0"/>
              <w:adjustRightInd/>
              <w:spacing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eastAsia="en-AU"/>
              </w:rPr>
              <w:t>03 9623 1300</w:t>
            </w:r>
          </w:p>
        </w:tc>
        <w:tc>
          <w:tcPr>
            <w:tcW w:w="4394" w:type="dxa"/>
          </w:tcPr>
          <w:p w14:paraId="0B7B9C32" w14:textId="77777777" w:rsidR="007F1281" w:rsidRPr="005C4DB6" w:rsidRDefault="007F1281">
            <w:pPr>
              <w:suppressAutoHyphens w:val="0"/>
              <w:adjustRightInd/>
              <w:spacing w:line="240" w:lineRule="auto"/>
              <w:textAlignment w:val="auto"/>
              <w:rPr>
                <w:rFonts w:eastAsia="Times New Roman"/>
                <w:color w:val="000000" w:themeColor="text1"/>
                <w:szCs w:val="20"/>
                <w:lang w:val="en-AU" w:eastAsia="en-AU"/>
              </w:rPr>
            </w:pPr>
            <w:hyperlink r:id="rId38" w:history="1">
              <w:r w:rsidRPr="005C4DB6">
                <w:rPr>
                  <w:rFonts w:eastAsia="Times New Roman"/>
                  <w:color w:val="000000" w:themeColor="text1"/>
                  <w:szCs w:val="20"/>
                  <w:lang w:eastAsia="en-AU"/>
                </w:rPr>
                <w:t>information.portland@rdv.vic.gov.a</w:t>
              </w:r>
            </w:hyperlink>
            <w:r w:rsidRPr="005C4DB6">
              <w:rPr>
                <w:rFonts w:eastAsia="Times New Roman"/>
                <w:color w:val="000000" w:themeColor="text1"/>
                <w:szCs w:val="20"/>
                <w:lang w:eastAsia="en-AU"/>
              </w:rPr>
              <w:t>u</w:t>
            </w:r>
          </w:p>
        </w:tc>
      </w:tr>
      <w:tr w:rsidR="007F1281" w:rsidRPr="00A66366" w14:paraId="3A294C79" w14:textId="77777777">
        <w:tc>
          <w:tcPr>
            <w:tcW w:w="1702" w:type="dxa"/>
          </w:tcPr>
          <w:p w14:paraId="1BCF64AF" w14:textId="77777777" w:rsidR="007F1281" w:rsidRPr="005C4DB6" w:rsidRDefault="007F1281">
            <w:pPr>
              <w:suppressAutoHyphens w:val="0"/>
              <w:adjustRightInd/>
              <w:spacing w:before="84"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eastAsia="en-AU"/>
              </w:rPr>
              <w:t>Shepparton</w:t>
            </w:r>
          </w:p>
        </w:tc>
        <w:tc>
          <w:tcPr>
            <w:tcW w:w="2693" w:type="dxa"/>
          </w:tcPr>
          <w:p w14:paraId="7E56428C"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409–415 Wyndham Street</w:t>
            </w:r>
          </w:p>
          <w:p w14:paraId="4E43DECF"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Shepparton VIC 3630</w:t>
            </w:r>
          </w:p>
        </w:tc>
        <w:tc>
          <w:tcPr>
            <w:tcW w:w="1559" w:type="dxa"/>
          </w:tcPr>
          <w:p w14:paraId="1CC77F0C" w14:textId="77777777" w:rsidR="007F1281" w:rsidRPr="005C4DB6" w:rsidRDefault="007F1281">
            <w:pPr>
              <w:suppressAutoHyphens w:val="0"/>
              <w:adjustRightInd/>
              <w:spacing w:line="240" w:lineRule="auto"/>
              <w:textAlignment w:val="auto"/>
              <w:rPr>
                <w:rFonts w:eastAsia="Times New Roman"/>
                <w:color w:val="000000" w:themeColor="text1"/>
                <w:szCs w:val="20"/>
                <w:lang w:eastAsia="en-AU"/>
              </w:rPr>
            </w:pPr>
            <w:r w:rsidRPr="005C4DB6">
              <w:rPr>
                <w:rFonts w:eastAsia="Times New Roman"/>
                <w:color w:val="000000" w:themeColor="text1"/>
                <w:szCs w:val="20"/>
                <w:lang w:eastAsia="en-AU"/>
              </w:rPr>
              <w:t>1800 878 963</w:t>
            </w:r>
          </w:p>
        </w:tc>
        <w:tc>
          <w:tcPr>
            <w:tcW w:w="4394" w:type="dxa"/>
          </w:tcPr>
          <w:p w14:paraId="2C61ACA7" w14:textId="77777777" w:rsidR="007F1281" w:rsidRPr="005C4DB6" w:rsidRDefault="007F1281">
            <w:pPr>
              <w:suppressAutoHyphens w:val="0"/>
              <w:adjustRightInd/>
              <w:spacing w:line="240" w:lineRule="auto"/>
              <w:textAlignment w:val="auto"/>
              <w:rPr>
                <w:rFonts w:eastAsia="Times New Roman"/>
                <w:color w:val="000000" w:themeColor="text1"/>
                <w:szCs w:val="20"/>
                <w:lang w:val="en-AU" w:eastAsia="en-AU"/>
              </w:rPr>
            </w:pPr>
            <w:hyperlink r:id="rId39" w:history="1">
              <w:r w:rsidRPr="005C4DB6">
                <w:rPr>
                  <w:rFonts w:eastAsia="Times New Roman"/>
                  <w:color w:val="000000" w:themeColor="text1"/>
                  <w:szCs w:val="20"/>
                  <w:lang w:eastAsia="en-AU"/>
                </w:rPr>
                <w:t>information.hume@rdv.vic.gov.au</w:t>
              </w:r>
            </w:hyperlink>
          </w:p>
        </w:tc>
      </w:tr>
      <w:tr w:rsidR="007F1281" w:rsidRPr="00A66366" w14:paraId="36C6549A" w14:textId="77777777">
        <w:tc>
          <w:tcPr>
            <w:tcW w:w="1702" w:type="dxa"/>
          </w:tcPr>
          <w:p w14:paraId="5D679493" w14:textId="77777777" w:rsidR="007F1281" w:rsidRPr="00A66366" w:rsidRDefault="007F1281">
            <w:pPr>
              <w:suppressAutoHyphens w:val="0"/>
              <w:adjustRightInd/>
              <w:spacing w:before="84" w:after="0" w:line="240" w:lineRule="auto"/>
              <w:textAlignment w:val="auto"/>
              <w:rPr>
                <w:rFonts w:eastAsia="Times New Roman"/>
                <w:color w:val="auto"/>
                <w:szCs w:val="20"/>
                <w:lang w:val="en-AU" w:eastAsia="en-AU"/>
              </w:rPr>
            </w:pPr>
            <w:r w:rsidRPr="00A66366">
              <w:rPr>
                <w:rFonts w:eastAsia="Times New Roman"/>
                <w:color w:val="auto"/>
                <w:szCs w:val="20"/>
                <w:lang w:eastAsia="en-AU"/>
              </w:rPr>
              <w:t>Wangaratta</w:t>
            </w:r>
          </w:p>
        </w:tc>
        <w:tc>
          <w:tcPr>
            <w:tcW w:w="2693" w:type="dxa"/>
          </w:tcPr>
          <w:p w14:paraId="69BBA457"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 xml:space="preserve">Wangaratta Government Centre </w:t>
            </w:r>
          </w:p>
          <w:p w14:paraId="5E9C8EBF"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1st Floor 62 Ovens Street</w:t>
            </w:r>
          </w:p>
          <w:p w14:paraId="371D19DE"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Wangaratta VIC 3677</w:t>
            </w:r>
          </w:p>
        </w:tc>
        <w:tc>
          <w:tcPr>
            <w:tcW w:w="1559" w:type="dxa"/>
          </w:tcPr>
          <w:p w14:paraId="72762360" w14:textId="77777777" w:rsidR="007F1281" w:rsidRPr="005C4DB6" w:rsidRDefault="007F1281">
            <w:pPr>
              <w:suppressAutoHyphens w:val="0"/>
              <w:adjustRightInd/>
              <w:spacing w:line="240" w:lineRule="auto"/>
              <w:textAlignment w:val="auto"/>
              <w:rPr>
                <w:rFonts w:eastAsia="Times New Roman"/>
                <w:color w:val="000000" w:themeColor="text1"/>
                <w:szCs w:val="20"/>
                <w:lang w:eastAsia="en-AU"/>
              </w:rPr>
            </w:pPr>
            <w:r w:rsidRPr="005C4DB6">
              <w:rPr>
                <w:rFonts w:eastAsia="Times New Roman"/>
                <w:color w:val="000000" w:themeColor="text1"/>
                <w:szCs w:val="20"/>
                <w:lang w:eastAsia="en-AU"/>
              </w:rPr>
              <w:t>1800 878 963</w:t>
            </w:r>
          </w:p>
        </w:tc>
        <w:tc>
          <w:tcPr>
            <w:tcW w:w="4394" w:type="dxa"/>
          </w:tcPr>
          <w:p w14:paraId="39380FE3" w14:textId="77777777" w:rsidR="007F1281" w:rsidRPr="005C4DB6" w:rsidRDefault="007F1281">
            <w:pPr>
              <w:suppressAutoHyphens w:val="0"/>
              <w:adjustRightInd/>
              <w:spacing w:line="240" w:lineRule="auto"/>
              <w:textAlignment w:val="auto"/>
              <w:rPr>
                <w:rFonts w:eastAsia="Times New Roman"/>
                <w:color w:val="000000" w:themeColor="text1"/>
                <w:szCs w:val="20"/>
                <w:lang w:val="en-AU" w:eastAsia="en-AU"/>
              </w:rPr>
            </w:pPr>
            <w:hyperlink r:id="rId40">
              <w:r w:rsidRPr="005C4DB6">
                <w:rPr>
                  <w:rFonts w:eastAsia="Times New Roman"/>
                  <w:color w:val="000000" w:themeColor="text1"/>
                  <w:szCs w:val="20"/>
                  <w:lang w:eastAsia="en-AU"/>
                </w:rPr>
                <w:t>information.hume@rdv.vic.gov.au</w:t>
              </w:r>
            </w:hyperlink>
          </w:p>
        </w:tc>
      </w:tr>
      <w:tr w:rsidR="007F1281" w:rsidRPr="00A66366" w14:paraId="37A3AFDD" w14:textId="77777777">
        <w:tc>
          <w:tcPr>
            <w:tcW w:w="1702" w:type="dxa"/>
          </w:tcPr>
          <w:p w14:paraId="71A86951" w14:textId="77777777" w:rsidR="007F1281" w:rsidRPr="00A66366" w:rsidRDefault="007F1281">
            <w:pPr>
              <w:suppressAutoHyphens w:val="0"/>
              <w:adjustRightInd/>
              <w:spacing w:before="84" w:after="0" w:line="240" w:lineRule="auto"/>
              <w:textAlignment w:val="auto"/>
              <w:rPr>
                <w:rFonts w:eastAsia="Times New Roman"/>
                <w:color w:val="auto"/>
                <w:szCs w:val="20"/>
                <w:lang w:val="en-AU" w:eastAsia="en-AU"/>
              </w:rPr>
            </w:pPr>
            <w:r w:rsidRPr="00A66366">
              <w:rPr>
                <w:rFonts w:eastAsia="Times New Roman"/>
                <w:color w:val="auto"/>
                <w:szCs w:val="20"/>
                <w:lang w:eastAsia="en-AU"/>
              </w:rPr>
              <w:t>Warrnambool</w:t>
            </w:r>
          </w:p>
        </w:tc>
        <w:tc>
          <w:tcPr>
            <w:tcW w:w="2693" w:type="dxa"/>
          </w:tcPr>
          <w:p w14:paraId="64DD2C4E"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703–709 Raglan Parade</w:t>
            </w:r>
          </w:p>
          <w:p w14:paraId="13F98B20"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Warrnambool VIC 3280</w:t>
            </w:r>
          </w:p>
        </w:tc>
        <w:tc>
          <w:tcPr>
            <w:tcW w:w="1559" w:type="dxa"/>
          </w:tcPr>
          <w:p w14:paraId="675AF57B" w14:textId="77777777" w:rsidR="007F1281" w:rsidRPr="005C4DB6" w:rsidRDefault="007F1281">
            <w:pPr>
              <w:suppressAutoHyphens w:val="0"/>
              <w:adjustRightInd/>
              <w:spacing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eastAsia="en-AU"/>
              </w:rPr>
              <w:t>1800 950 145</w:t>
            </w:r>
          </w:p>
        </w:tc>
        <w:tc>
          <w:tcPr>
            <w:tcW w:w="4394" w:type="dxa"/>
          </w:tcPr>
          <w:p w14:paraId="27886BFE" w14:textId="77777777" w:rsidR="007F1281" w:rsidRPr="005C4DB6" w:rsidRDefault="007F1281">
            <w:pPr>
              <w:suppressAutoHyphens w:val="0"/>
              <w:adjustRightInd/>
              <w:spacing w:line="240" w:lineRule="auto"/>
              <w:textAlignment w:val="auto"/>
              <w:rPr>
                <w:rFonts w:eastAsia="Times New Roman"/>
                <w:color w:val="000000" w:themeColor="text1"/>
                <w:szCs w:val="20"/>
                <w:lang w:val="en-AU" w:eastAsia="en-AU"/>
              </w:rPr>
            </w:pPr>
            <w:hyperlink r:id="rId41">
              <w:r w:rsidRPr="005C4DB6">
                <w:rPr>
                  <w:rFonts w:eastAsia="Times New Roman"/>
                  <w:color w:val="000000" w:themeColor="text1"/>
                  <w:szCs w:val="20"/>
                  <w:lang w:eastAsia="en-AU"/>
                </w:rPr>
                <w:t>information.warrnambool@rdv.vic.gov.au</w:t>
              </w:r>
            </w:hyperlink>
          </w:p>
        </w:tc>
      </w:tr>
      <w:tr w:rsidR="007F1281" w:rsidRPr="006C6810" w14:paraId="594CFCB3" w14:textId="77777777">
        <w:tc>
          <w:tcPr>
            <w:tcW w:w="1702" w:type="dxa"/>
          </w:tcPr>
          <w:p w14:paraId="1D9E7ACB" w14:textId="77777777" w:rsidR="007F1281" w:rsidRPr="00A66366" w:rsidRDefault="007F1281">
            <w:pPr>
              <w:suppressAutoHyphens w:val="0"/>
              <w:adjustRightInd/>
              <w:spacing w:before="84" w:after="0" w:line="240" w:lineRule="auto"/>
              <w:textAlignment w:val="auto"/>
              <w:rPr>
                <w:rFonts w:eastAsia="Times New Roman"/>
                <w:color w:val="auto"/>
                <w:szCs w:val="20"/>
                <w:lang w:val="en-AU" w:eastAsia="en-AU"/>
              </w:rPr>
            </w:pPr>
            <w:r w:rsidRPr="00A66366">
              <w:rPr>
                <w:rFonts w:eastAsia="Times New Roman"/>
                <w:color w:val="auto"/>
                <w:szCs w:val="20"/>
                <w:lang w:eastAsia="en-AU"/>
              </w:rPr>
              <w:t>Wodonga</w:t>
            </w:r>
          </w:p>
        </w:tc>
        <w:tc>
          <w:tcPr>
            <w:tcW w:w="2693" w:type="dxa"/>
          </w:tcPr>
          <w:p w14:paraId="63D9787D"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111–113 Hume Street</w:t>
            </w:r>
          </w:p>
          <w:p w14:paraId="28F03CD6" w14:textId="77777777" w:rsidR="007F1281" w:rsidRPr="005C4DB6" w:rsidRDefault="007F1281">
            <w:pPr>
              <w:suppressAutoHyphens w:val="0"/>
              <w:adjustRightInd/>
              <w:spacing w:after="0" w:line="240" w:lineRule="auto"/>
              <w:textAlignment w:val="auto"/>
              <w:rPr>
                <w:rFonts w:eastAsia="Times New Roman"/>
                <w:color w:val="000000" w:themeColor="text1"/>
                <w:szCs w:val="20"/>
                <w:lang w:val="en-AU" w:eastAsia="en-AU"/>
              </w:rPr>
            </w:pPr>
            <w:r w:rsidRPr="005C4DB6">
              <w:rPr>
                <w:rFonts w:eastAsia="Times New Roman"/>
                <w:color w:val="000000" w:themeColor="text1"/>
                <w:szCs w:val="20"/>
                <w:lang w:val="en-AU" w:eastAsia="en-AU"/>
              </w:rPr>
              <w:t>Wodonga VIC 3690</w:t>
            </w:r>
          </w:p>
        </w:tc>
        <w:tc>
          <w:tcPr>
            <w:tcW w:w="1559" w:type="dxa"/>
          </w:tcPr>
          <w:p w14:paraId="235AA706" w14:textId="77777777" w:rsidR="007F1281" w:rsidRPr="005C4DB6" w:rsidRDefault="007F1281">
            <w:pPr>
              <w:suppressAutoHyphens w:val="0"/>
              <w:adjustRightInd/>
              <w:spacing w:line="240" w:lineRule="auto"/>
              <w:textAlignment w:val="auto"/>
              <w:rPr>
                <w:rFonts w:eastAsia="Times New Roman"/>
                <w:color w:val="000000" w:themeColor="text1"/>
                <w:szCs w:val="20"/>
                <w:lang w:eastAsia="en-AU"/>
              </w:rPr>
            </w:pPr>
            <w:r w:rsidRPr="005C4DB6">
              <w:rPr>
                <w:rFonts w:eastAsia="Times New Roman"/>
                <w:color w:val="000000" w:themeColor="text1"/>
                <w:szCs w:val="20"/>
                <w:lang w:eastAsia="en-AU"/>
              </w:rPr>
              <w:t>1800 878 963</w:t>
            </w:r>
          </w:p>
        </w:tc>
        <w:tc>
          <w:tcPr>
            <w:tcW w:w="4394" w:type="dxa"/>
          </w:tcPr>
          <w:p w14:paraId="67C65D61" w14:textId="77777777" w:rsidR="007F1281" w:rsidRPr="005C4DB6" w:rsidRDefault="007F1281">
            <w:pPr>
              <w:suppressAutoHyphens w:val="0"/>
              <w:adjustRightInd/>
              <w:spacing w:line="240" w:lineRule="auto"/>
              <w:textAlignment w:val="auto"/>
              <w:rPr>
                <w:rFonts w:eastAsia="Times New Roman"/>
                <w:color w:val="000000" w:themeColor="text1"/>
                <w:szCs w:val="20"/>
                <w:lang w:val="en-AU" w:eastAsia="en-AU"/>
              </w:rPr>
            </w:pPr>
            <w:hyperlink r:id="rId42">
              <w:r w:rsidRPr="005C4DB6">
                <w:rPr>
                  <w:rFonts w:eastAsia="Times New Roman"/>
                  <w:color w:val="000000" w:themeColor="text1"/>
                  <w:szCs w:val="20"/>
                  <w:lang w:eastAsia="en-AU"/>
                </w:rPr>
                <w:t>information.hume@rdv.vic.gov.au</w:t>
              </w:r>
            </w:hyperlink>
          </w:p>
          <w:p w14:paraId="3FF94807" w14:textId="77777777" w:rsidR="007F1281" w:rsidRPr="005C4DB6" w:rsidRDefault="007F1281">
            <w:pPr>
              <w:suppressAutoHyphens w:val="0"/>
              <w:adjustRightInd/>
              <w:spacing w:line="240" w:lineRule="auto"/>
              <w:textAlignment w:val="auto"/>
              <w:rPr>
                <w:rFonts w:eastAsia="Times New Roman"/>
                <w:color w:val="000000" w:themeColor="text1"/>
                <w:szCs w:val="20"/>
                <w:lang w:val="en-AU" w:eastAsia="en-AU"/>
              </w:rPr>
            </w:pPr>
          </w:p>
        </w:tc>
      </w:tr>
    </w:tbl>
    <w:p w14:paraId="0343ECBD" w14:textId="6C562C62" w:rsidR="00293B0A" w:rsidRPr="00E8618F" w:rsidRDefault="00293B0A" w:rsidP="00E8618F">
      <w:pPr>
        <w:pStyle w:val="Heading1"/>
        <w:numPr>
          <w:ilvl w:val="0"/>
          <w:numId w:val="56"/>
        </w:numPr>
        <w:ind w:hanging="720"/>
        <w:rPr>
          <w:rFonts w:cstheme="majorBidi"/>
          <w:color w:val="008484"/>
        </w:rPr>
      </w:pPr>
      <w:bookmarkStart w:id="138" w:name="_Toc144129792"/>
      <w:bookmarkStart w:id="139" w:name="_Toc69127816"/>
      <w:bookmarkStart w:id="140" w:name="_Toc221693468"/>
      <w:r w:rsidRPr="00E8618F">
        <w:rPr>
          <w:rFonts w:cstheme="majorBidi"/>
          <w:color w:val="008484"/>
        </w:rPr>
        <w:lastRenderedPageBreak/>
        <w:t>Glossary</w:t>
      </w:r>
      <w:bookmarkEnd w:id="138"/>
      <w:bookmarkEnd w:id="139"/>
      <w:bookmarkEnd w:id="140"/>
    </w:p>
    <w:p w14:paraId="5FDDC25C" w14:textId="44D32FB6" w:rsidR="00293B0A" w:rsidRPr="00DC0E4D" w:rsidRDefault="00293B0A" w:rsidP="000436F8">
      <w:pPr>
        <w:pStyle w:val="paragraph"/>
        <w:numPr>
          <w:ilvl w:val="0"/>
          <w:numId w:val="13"/>
        </w:numPr>
        <w:spacing w:before="120" w:beforeAutospacing="0" w:after="120" w:afterAutospacing="0"/>
        <w:ind w:left="357"/>
        <w:textAlignment w:val="baseline"/>
        <w:rPr>
          <w:rStyle w:val="eop"/>
          <w:rFonts w:ascii="VIC" w:hAnsi="VIC" w:cstheme="minorHAnsi"/>
          <w:sz w:val="22"/>
          <w:szCs w:val="22"/>
        </w:rPr>
      </w:pPr>
      <w:r w:rsidRPr="00DC0E4D">
        <w:rPr>
          <w:rStyle w:val="normaltextrun"/>
          <w:rFonts w:ascii="VIC" w:hAnsi="VIC" w:cstheme="minorHAnsi"/>
          <w:b/>
          <w:bCs/>
          <w:sz w:val="22"/>
          <w:szCs w:val="22"/>
        </w:rPr>
        <w:t xml:space="preserve">Applicant </w:t>
      </w:r>
      <w:r w:rsidRPr="00DC0E4D">
        <w:rPr>
          <w:rStyle w:val="normaltextrun"/>
          <w:rFonts w:ascii="VIC" w:hAnsi="VIC" w:cstheme="minorHAnsi"/>
          <w:sz w:val="22"/>
          <w:szCs w:val="22"/>
        </w:rPr>
        <w:t xml:space="preserve">means an organisation that has submitted the </w:t>
      </w:r>
      <w:r w:rsidR="00705EEB">
        <w:rPr>
          <w:rStyle w:val="normaltextrun"/>
          <w:rFonts w:ascii="VIC" w:hAnsi="VIC" w:cstheme="minorHAnsi"/>
          <w:sz w:val="22"/>
          <w:szCs w:val="22"/>
        </w:rPr>
        <w:t xml:space="preserve">Expression of Interest or the </w:t>
      </w:r>
      <w:r w:rsidR="00A33C1E">
        <w:rPr>
          <w:rStyle w:val="normaltextrun"/>
          <w:rFonts w:ascii="VIC" w:hAnsi="VIC" w:cstheme="minorHAnsi"/>
          <w:sz w:val="22"/>
          <w:szCs w:val="22"/>
        </w:rPr>
        <w:t xml:space="preserve">Detailed </w:t>
      </w:r>
      <w:r w:rsidR="003011DE" w:rsidRPr="00DC0E4D">
        <w:rPr>
          <w:rStyle w:val="normaltextrun"/>
          <w:rFonts w:ascii="VIC" w:hAnsi="VIC" w:cstheme="minorHAnsi"/>
          <w:sz w:val="22"/>
          <w:szCs w:val="22"/>
        </w:rPr>
        <w:t>A</w:t>
      </w:r>
      <w:r w:rsidRPr="00DC0E4D">
        <w:rPr>
          <w:rStyle w:val="normaltextrun"/>
          <w:rFonts w:ascii="VIC" w:hAnsi="VIC" w:cstheme="minorHAnsi"/>
          <w:sz w:val="22"/>
          <w:szCs w:val="22"/>
        </w:rPr>
        <w:t xml:space="preserve">pplication for funding for a </w:t>
      </w:r>
      <w:r w:rsidR="003011DE" w:rsidRPr="00DC0E4D">
        <w:rPr>
          <w:rStyle w:val="normaltextrun"/>
          <w:rFonts w:ascii="VIC" w:hAnsi="VIC" w:cstheme="minorHAnsi"/>
          <w:sz w:val="22"/>
          <w:szCs w:val="22"/>
        </w:rPr>
        <w:t>G</w:t>
      </w:r>
      <w:r w:rsidRPr="00DC0E4D">
        <w:rPr>
          <w:rStyle w:val="normaltextrun"/>
          <w:rFonts w:ascii="VIC" w:hAnsi="VIC" w:cstheme="minorHAnsi"/>
          <w:sz w:val="22"/>
          <w:szCs w:val="22"/>
        </w:rPr>
        <w:t>rant</w:t>
      </w:r>
      <w:r w:rsidR="00E20F77">
        <w:rPr>
          <w:rStyle w:val="normaltextrun"/>
          <w:rFonts w:ascii="VIC" w:hAnsi="VIC" w:cstheme="minorHAnsi"/>
          <w:sz w:val="22"/>
          <w:szCs w:val="22"/>
        </w:rPr>
        <w:t>.</w:t>
      </w:r>
    </w:p>
    <w:p w14:paraId="59762A00" w14:textId="018965D8" w:rsidR="00293B0A" w:rsidRDefault="00293B0A" w:rsidP="000436F8">
      <w:pPr>
        <w:pStyle w:val="paragraph"/>
        <w:numPr>
          <w:ilvl w:val="0"/>
          <w:numId w:val="13"/>
        </w:numPr>
        <w:spacing w:before="120" w:beforeAutospacing="0" w:after="120" w:afterAutospacing="0"/>
        <w:ind w:left="357"/>
        <w:textAlignment w:val="baseline"/>
        <w:rPr>
          <w:rStyle w:val="normaltextrun"/>
          <w:rFonts w:ascii="VIC" w:hAnsi="VIC" w:cstheme="minorHAnsi"/>
          <w:sz w:val="22"/>
          <w:szCs w:val="22"/>
        </w:rPr>
      </w:pPr>
      <w:r w:rsidRPr="00DC0E4D">
        <w:rPr>
          <w:rStyle w:val="normaltextrun"/>
          <w:rFonts w:ascii="VIC" w:hAnsi="VIC" w:cstheme="minorHAnsi"/>
          <w:b/>
          <w:bCs/>
          <w:sz w:val="22"/>
          <w:szCs w:val="22"/>
        </w:rPr>
        <w:t xml:space="preserve">Application </w:t>
      </w:r>
      <w:r w:rsidRPr="00DC0E4D">
        <w:rPr>
          <w:rStyle w:val="normaltextrun"/>
          <w:rFonts w:ascii="VIC" w:hAnsi="VIC" w:cstheme="minorHAnsi"/>
          <w:sz w:val="22"/>
          <w:szCs w:val="22"/>
        </w:rPr>
        <w:t>means the application submitted by the</w:t>
      </w:r>
      <w:r w:rsidR="00A33C1E">
        <w:rPr>
          <w:rStyle w:val="normaltextrun"/>
          <w:rFonts w:ascii="VIC" w:hAnsi="VIC" w:cstheme="minorHAnsi"/>
          <w:sz w:val="22"/>
          <w:szCs w:val="22"/>
        </w:rPr>
        <w:t xml:space="preserve"> Detailed</w:t>
      </w:r>
      <w:r w:rsidRPr="00DC0E4D">
        <w:rPr>
          <w:rStyle w:val="normaltextrun"/>
          <w:rFonts w:ascii="VIC" w:hAnsi="VIC" w:cstheme="minorHAnsi"/>
          <w:sz w:val="22"/>
          <w:szCs w:val="22"/>
        </w:rPr>
        <w:t xml:space="preserve"> </w:t>
      </w:r>
      <w:r w:rsidR="003011DE" w:rsidRPr="00DC0E4D">
        <w:rPr>
          <w:rStyle w:val="normaltextrun"/>
          <w:rFonts w:ascii="VIC" w:hAnsi="VIC" w:cstheme="minorHAnsi"/>
          <w:sz w:val="22"/>
          <w:szCs w:val="22"/>
        </w:rPr>
        <w:t>A</w:t>
      </w:r>
      <w:r w:rsidRPr="00DC0E4D">
        <w:rPr>
          <w:rStyle w:val="normaltextrun"/>
          <w:rFonts w:ascii="VIC" w:hAnsi="VIC" w:cstheme="minorHAnsi"/>
          <w:sz w:val="22"/>
          <w:szCs w:val="22"/>
        </w:rPr>
        <w:t>pplicant to the department for funding</w:t>
      </w:r>
      <w:r w:rsidR="00A33C1E">
        <w:rPr>
          <w:rStyle w:val="normaltextrun"/>
          <w:rFonts w:ascii="VIC" w:hAnsi="VIC" w:cstheme="minorHAnsi"/>
          <w:sz w:val="22"/>
          <w:szCs w:val="22"/>
        </w:rPr>
        <w:t xml:space="preserve"> after being invited to apply</w:t>
      </w:r>
      <w:r w:rsidR="004D0799">
        <w:rPr>
          <w:rStyle w:val="normaltextrun"/>
          <w:rFonts w:ascii="VIC" w:hAnsi="VIC" w:cstheme="minorHAnsi"/>
          <w:sz w:val="22"/>
          <w:szCs w:val="22"/>
        </w:rPr>
        <w:t xml:space="preserve"> following a successful Expression of Interest</w:t>
      </w:r>
      <w:r w:rsidR="00923B3D">
        <w:rPr>
          <w:rStyle w:val="normaltextrun"/>
          <w:rFonts w:ascii="VIC" w:hAnsi="VIC" w:cstheme="minorHAnsi"/>
          <w:sz w:val="22"/>
          <w:szCs w:val="22"/>
        </w:rPr>
        <w:t>.</w:t>
      </w:r>
    </w:p>
    <w:p w14:paraId="33DADFF8" w14:textId="133863D0" w:rsidR="00BF497C" w:rsidRPr="004A5AA1" w:rsidRDefault="00BF497C" w:rsidP="000436F8">
      <w:pPr>
        <w:pStyle w:val="paragraph"/>
        <w:numPr>
          <w:ilvl w:val="0"/>
          <w:numId w:val="13"/>
        </w:numPr>
        <w:spacing w:before="120" w:beforeAutospacing="0" w:after="120" w:afterAutospacing="0"/>
        <w:ind w:left="357"/>
        <w:textAlignment w:val="baseline"/>
        <w:rPr>
          <w:rStyle w:val="normaltextrun"/>
          <w:rFonts w:ascii="VIC" w:hAnsi="VIC" w:cstheme="minorHAnsi"/>
          <w:sz w:val="22"/>
          <w:szCs w:val="22"/>
        </w:rPr>
      </w:pPr>
      <w:r w:rsidRPr="004A5AA1">
        <w:rPr>
          <w:rStyle w:val="normaltextrun"/>
          <w:rFonts w:ascii="VIC" w:hAnsi="VIC" w:cstheme="minorHAnsi"/>
          <w:b/>
          <w:sz w:val="22"/>
          <w:szCs w:val="22"/>
        </w:rPr>
        <w:t>Co-contribution</w:t>
      </w:r>
      <w:r w:rsidR="000822C6" w:rsidRPr="004A5AA1">
        <w:rPr>
          <w:rStyle w:val="normaltextrun"/>
          <w:rFonts w:ascii="VIC" w:hAnsi="VIC" w:cstheme="minorHAnsi"/>
          <w:b/>
          <w:sz w:val="22"/>
          <w:szCs w:val="22"/>
        </w:rPr>
        <w:t xml:space="preserve"> </w:t>
      </w:r>
      <w:r w:rsidR="006C66FA" w:rsidRPr="004A5AA1">
        <w:rPr>
          <w:rStyle w:val="normaltextrun"/>
          <w:rFonts w:ascii="VIC" w:hAnsi="VIC" w:cstheme="minorHAnsi"/>
          <w:sz w:val="22"/>
          <w:szCs w:val="22"/>
        </w:rPr>
        <w:t>means</w:t>
      </w:r>
      <w:r w:rsidR="00C777D9" w:rsidRPr="004A5AA1">
        <w:rPr>
          <w:rStyle w:val="normaltextrun"/>
          <w:rFonts w:ascii="VIC" w:hAnsi="VIC" w:cstheme="minorHAnsi"/>
          <w:sz w:val="22"/>
          <w:szCs w:val="22"/>
        </w:rPr>
        <w:t xml:space="preserve"> </w:t>
      </w:r>
      <w:r w:rsidR="00A67325" w:rsidRPr="004A5AA1">
        <w:rPr>
          <w:rStyle w:val="normaltextrun"/>
          <w:rFonts w:ascii="VIC" w:hAnsi="VIC" w:cstheme="minorHAnsi"/>
          <w:sz w:val="22"/>
          <w:szCs w:val="22"/>
        </w:rPr>
        <w:t xml:space="preserve">the </w:t>
      </w:r>
      <w:r w:rsidR="00875103" w:rsidRPr="004A5AA1">
        <w:rPr>
          <w:rStyle w:val="normaltextrun"/>
          <w:rFonts w:ascii="VIC" w:hAnsi="VIC" w:cstheme="minorHAnsi"/>
          <w:sz w:val="22"/>
          <w:szCs w:val="22"/>
        </w:rPr>
        <w:t xml:space="preserve">cash contribution the </w:t>
      </w:r>
      <w:r w:rsidR="00A67325" w:rsidRPr="004A5AA1">
        <w:rPr>
          <w:rStyle w:val="normaltextrun"/>
          <w:rFonts w:ascii="VIC" w:hAnsi="VIC" w:cstheme="minorHAnsi"/>
          <w:sz w:val="22"/>
          <w:szCs w:val="22"/>
        </w:rPr>
        <w:t xml:space="preserve">applicant is required to </w:t>
      </w:r>
      <w:r w:rsidR="00875103" w:rsidRPr="004A5AA1">
        <w:rPr>
          <w:rStyle w:val="normaltextrun"/>
          <w:rFonts w:ascii="VIC" w:hAnsi="VIC" w:cstheme="minorHAnsi"/>
          <w:sz w:val="22"/>
          <w:szCs w:val="22"/>
        </w:rPr>
        <w:t>make against</w:t>
      </w:r>
      <w:r w:rsidR="00172381" w:rsidRPr="004A5AA1">
        <w:rPr>
          <w:rStyle w:val="normaltextrun"/>
          <w:rFonts w:ascii="VIC" w:hAnsi="VIC" w:cstheme="minorHAnsi"/>
          <w:sz w:val="22"/>
          <w:szCs w:val="22"/>
        </w:rPr>
        <w:t xml:space="preserve"> the </w:t>
      </w:r>
      <w:r w:rsidR="00E859D3" w:rsidRPr="004A5AA1">
        <w:rPr>
          <w:rFonts w:ascii="VIC" w:hAnsi="VIC" w:cstheme="minorHAnsi"/>
          <w:sz w:val="22"/>
          <w:szCs w:val="22"/>
        </w:rPr>
        <w:t xml:space="preserve">total </w:t>
      </w:r>
      <w:r w:rsidR="00172381" w:rsidRPr="004A5AA1">
        <w:rPr>
          <w:rFonts w:ascii="VIC" w:hAnsi="VIC" w:cstheme="minorHAnsi"/>
          <w:sz w:val="22"/>
          <w:szCs w:val="22"/>
        </w:rPr>
        <w:t>project</w:t>
      </w:r>
      <w:r w:rsidR="00E859D3" w:rsidRPr="004A5AA1">
        <w:rPr>
          <w:rFonts w:ascii="VIC" w:hAnsi="VIC" w:cstheme="minorHAnsi"/>
          <w:sz w:val="22"/>
          <w:szCs w:val="22"/>
        </w:rPr>
        <w:t xml:space="preserve"> </w:t>
      </w:r>
      <w:r w:rsidR="00875103" w:rsidRPr="004A5AA1">
        <w:rPr>
          <w:rFonts w:ascii="VIC" w:hAnsi="VIC" w:cstheme="minorHAnsi"/>
          <w:sz w:val="22"/>
          <w:szCs w:val="22"/>
        </w:rPr>
        <w:t>cost</w:t>
      </w:r>
      <w:r w:rsidR="00172381" w:rsidRPr="004A5AA1">
        <w:rPr>
          <w:rFonts w:ascii="VIC" w:hAnsi="VIC" w:cstheme="minorHAnsi"/>
          <w:sz w:val="22"/>
          <w:szCs w:val="22"/>
        </w:rPr>
        <w:t>.</w:t>
      </w:r>
    </w:p>
    <w:p w14:paraId="31E4BAA5" w14:textId="4772DCA7" w:rsidR="00BF497C" w:rsidRPr="004A5AA1" w:rsidRDefault="00BF497C" w:rsidP="004A5AA1">
      <w:pPr>
        <w:pStyle w:val="paragraph"/>
        <w:numPr>
          <w:ilvl w:val="0"/>
          <w:numId w:val="13"/>
        </w:numPr>
        <w:spacing w:before="120" w:beforeAutospacing="0" w:after="120" w:afterAutospacing="0"/>
        <w:ind w:left="357"/>
        <w:textAlignment w:val="baseline"/>
        <w:rPr>
          <w:rFonts w:ascii="VIC" w:hAnsi="VIC" w:cstheme="minorHAnsi"/>
          <w:strike/>
          <w:sz w:val="22"/>
          <w:szCs w:val="22"/>
        </w:rPr>
      </w:pPr>
      <w:r w:rsidRPr="004A5AA1">
        <w:rPr>
          <w:rStyle w:val="normaltextrun"/>
          <w:rFonts w:ascii="VIC" w:hAnsi="VIC" w:cstheme="minorHAnsi"/>
          <w:b/>
          <w:sz w:val="22"/>
          <w:szCs w:val="22"/>
        </w:rPr>
        <w:t>Co-investment</w:t>
      </w:r>
      <w:r w:rsidR="000822C6" w:rsidRPr="004A5AA1">
        <w:rPr>
          <w:rStyle w:val="normaltextrun"/>
          <w:rFonts w:ascii="VIC" w:hAnsi="VIC" w:cstheme="minorHAnsi"/>
          <w:b/>
          <w:sz w:val="22"/>
          <w:szCs w:val="22"/>
        </w:rPr>
        <w:t xml:space="preserve"> </w:t>
      </w:r>
      <w:r w:rsidR="006C66FA" w:rsidRPr="004A5AA1">
        <w:rPr>
          <w:rStyle w:val="normaltextrun"/>
          <w:rFonts w:ascii="VIC" w:hAnsi="VIC" w:cstheme="minorHAnsi"/>
          <w:sz w:val="22"/>
          <w:szCs w:val="22"/>
        </w:rPr>
        <w:t xml:space="preserve">means </w:t>
      </w:r>
      <w:r w:rsidR="0015342B" w:rsidRPr="004A5AA1">
        <w:rPr>
          <w:rStyle w:val="normaltextrun"/>
          <w:rFonts w:ascii="VIC" w:hAnsi="VIC" w:cstheme="minorHAnsi"/>
          <w:sz w:val="22"/>
          <w:szCs w:val="22"/>
        </w:rPr>
        <w:t xml:space="preserve">a partner invests in </w:t>
      </w:r>
      <w:r w:rsidR="00A015E4" w:rsidRPr="004A5AA1">
        <w:rPr>
          <w:rStyle w:val="normaltextrun"/>
          <w:rFonts w:ascii="VIC" w:hAnsi="VIC" w:cstheme="minorHAnsi"/>
          <w:sz w:val="22"/>
          <w:szCs w:val="22"/>
        </w:rPr>
        <w:t xml:space="preserve">the opportunity </w:t>
      </w:r>
      <w:r w:rsidR="00D13922" w:rsidRPr="004A5AA1">
        <w:rPr>
          <w:rStyle w:val="normaltextrun"/>
          <w:rFonts w:ascii="VIC" w:hAnsi="VIC" w:cstheme="minorHAnsi"/>
          <w:sz w:val="22"/>
          <w:szCs w:val="22"/>
        </w:rPr>
        <w:t>presented</w:t>
      </w:r>
      <w:r w:rsidR="00B606AD" w:rsidRPr="004A5AA1">
        <w:rPr>
          <w:rStyle w:val="normaltextrun"/>
          <w:rFonts w:ascii="VIC" w:hAnsi="VIC" w:cstheme="minorHAnsi"/>
          <w:sz w:val="22"/>
          <w:szCs w:val="22"/>
        </w:rPr>
        <w:t xml:space="preserve"> by the project</w:t>
      </w:r>
      <w:r w:rsidR="00D87684">
        <w:rPr>
          <w:rStyle w:val="normaltextrun"/>
          <w:rFonts w:ascii="VIC" w:hAnsi="VIC" w:cstheme="minorHAnsi"/>
          <w:strike/>
          <w:sz w:val="22"/>
          <w:szCs w:val="22"/>
        </w:rPr>
        <w:t>.</w:t>
      </w:r>
    </w:p>
    <w:p w14:paraId="771E9D56" w14:textId="278DBF69" w:rsidR="00705EEB" w:rsidRPr="00AE21FD" w:rsidRDefault="00705EEB" w:rsidP="00AE21FD">
      <w:pPr>
        <w:pStyle w:val="paragraph"/>
        <w:numPr>
          <w:ilvl w:val="0"/>
          <w:numId w:val="13"/>
        </w:numPr>
        <w:spacing w:before="120" w:beforeAutospacing="0" w:after="120" w:afterAutospacing="0"/>
        <w:ind w:left="357"/>
        <w:textAlignment w:val="baseline"/>
        <w:rPr>
          <w:rStyle w:val="normaltextrun"/>
          <w:rFonts w:ascii="VIC" w:hAnsi="VIC" w:cstheme="minorHAnsi"/>
          <w:sz w:val="22"/>
          <w:szCs w:val="22"/>
        </w:rPr>
      </w:pPr>
      <w:r w:rsidRPr="00C51751">
        <w:rPr>
          <w:rStyle w:val="normaltextrun"/>
          <w:rFonts w:ascii="VIC" w:hAnsi="VIC" w:cstheme="minorHAnsi"/>
          <w:b/>
          <w:bCs/>
          <w:sz w:val="22"/>
          <w:szCs w:val="22"/>
        </w:rPr>
        <w:t>Expression of Interest</w:t>
      </w:r>
      <w:r w:rsidR="00AE21FD" w:rsidRPr="00AE21FD">
        <w:rPr>
          <w:rStyle w:val="normaltextrun"/>
          <w:rFonts w:ascii="VIC" w:hAnsi="VIC" w:cstheme="minorHAnsi"/>
          <w:sz w:val="22"/>
          <w:szCs w:val="22"/>
        </w:rPr>
        <w:t xml:space="preserve"> </w:t>
      </w:r>
      <w:r w:rsidR="00AE21FD" w:rsidRPr="00DC0E4D">
        <w:rPr>
          <w:rStyle w:val="normaltextrun"/>
          <w:rFonts w:ascii="VIC" w:hAnsi="VIC" w:cstheme="minorHAnsi"/>
          <w:sz w:val="22"/>
          <w:szCs w:val="22"/>
        </w:rPr>
        <w:t xml:space="preserve">means the </w:t>
      </w:r>
      <w:r w:rsidR="00F14F19">
        <w:rPr>
          <w:rStyle w:val="normaltextrun"/>
          <w:rFonts w:ascii="VIC" w:hAnsi="VIC" w:cstheme="minorHAnsi"/>
          <w:sz w:val="22"/>
          <w:szCs w:val="22"/>
        </w:rPr>
        <w:t xml:space="preserve">expression of interest </w:t>
      </w:r>
      <w:r w:rsidR="00D325E3">
        <w:rPr>
          <w:rStyle w:val="normaltextrun"/>
          <w:rFonts w:ascii="VIC" w:hAnsi="VIC" w:cstheme="minorHAnsi"/>
          <w:sz w:val="22"/>
          <w:szCs w:val="22"/>
        </w:rPr>
        <w:t>form</w:t>
      </w:r>
      <w:r w:rsidR="00AE21FD" w:rsidRPr="00DC0E4D">
        <w:rPr>
          <w:rStyle w:val="normaltextrun"/>
          <w:rFonts w:ascii="VIC" w:hAnsi="VIC" w:cstheme="minorHAnsi"/>
          <w:sz w:val="22"/>
          <w:szCs w:val="22"/>
        </w:rPr>
        <w:t xml:space="preserve"> submitted by the Applicant to the department</w:t>
      </w:r>
      <w:r w:rsidR="00923B3D">
        <w:rPr>
          <w:rStyle w:val="normaltextrun"/>
          <w:rFonts w:ascii="VIC" w:hAnsi="VIC" w:cstheme="minorHAnsi"/>
          <w:sz w:val="22"/>
          <w:szCs w:val="22"/>
        </w:rPr>
        <w:t>.</w:t>
      </w:r>
    </w:p>
    <w:p w14:paraId="295DC731" w14:textId="3614D010" w:rsidR="00293B0A" w:rsidRPr="00DC0E4D" w:rsidRDefault="00293B0A" w:rsidP="000436F8">
      <w:pPr>
        <w:pStyle w:val="paragraph"/>
        <w:numPr>
          <w:ilvl w:val="0"/>
          <w:numId w:val="13"/>
        </w:numPr>
        <w:spacing w:before="120" w:beforeAutospacing="0" w:after="120" w:afterAutospacing="0"/>
        <w:ind w:left="357"/>
        <w:textAlignment w:val="baseline"/>
        <w:rPr>
          <w:rFonts w:ascii="VIC" w:hAnsi="VIC" w:cstheme="minorHAnsi"/>
          <w:sz w:val="22"/>
          <w:szCs w:val="22"/>
        </w:rPr>
      </w:pPr>
      <w:r w:rsidRPr="00DC0E4D">
        <w:rPr>
          <w:rStyle w:val="normaltextrun"/>
          <w:rFonts w:ascii="VIC" w:hAnsi="VIC" w:cstheme="minorHAnsi"/>
          <w:b/>
          <w:bCs/>
          <w:sz w:val="22"/>
          <w:szCs w:val="22"/>
        </w:rPr>
        <w:t xml:space="preserve">Program </w:t>
      </w:r>
      <w:r w:rsidRPr="00DC0E4D">
        <w:rPr>
          <w:rStyle w:val="normaltextrun"/>
          <w:rFonts w:ascii="VIC" w:hAnsi="VIC" w:cstheme="minorHAnsi"/>
          <w:sz w:val="22"/>
          <w:szCs w:val="22"/>
        </w:rPr>
        <w:t>means</w:t>
      </w:r>
      <w:r w:rsidR="009D5472">
        <w:rPr>
          <w:rStyle w:val="normaltextrun"/>
          <w:rFonts w:ascii="VIC" w:hAnsi="VIC" w:cstheme="minorHAnsi"/>
          <w:sz w:val="22"/>
          <w:szCs w:val="22"/>
        </w:rPr>
        <w:t xml:space="preserve"> </w:t>
      </w:r>
      <w:r w:rsidR="00F45B5C">
        <w:rPr>
          <w:rStyle w:val="normaltextrun"/>
          <w:rFonts w:ascii="VIC" w:hAnsi="VIC" w:cstheme="minorHAnsi"/>
          <w:sz w:val="22"/>
          <w:szCs w:val="22"/>
        </w:rPr>
        <w:t>Trunk Infrastructure Fund</w:t>
      </w:r>
      <w:r w:rsidR="00923B3D">
        <w:rPr>
          <w:rStyle w:val="normaltextrun"/>
          <w:rFonts w:ascii="VIC" w:hAnsi="VIC" w:cstheme="minorHAnsi"/>
          <w:sz w:val="22"/>
          <w:szCs w:val="22"/>
        </w:rPr>
        <w:t>.</w:t>
      </w:r>
    </w:p>
    <w:p w14:paraId="0DAF64D1" w14:textId="41419C02" w:rsidR="00293B0A" w:rsidRPr="001D28A7" w:rsidRDefault="00293B0A" w:rsidP="000436F8">
      <w:pPr>
        <w:pStyle w:val="paragraph"/>
        <w:numPr>
          <w:ilvl w:val="0"/>
          <w:numId w:val="13"/>
        </w:numPr>
        <w:spacing w:before="120" w:beforeAutospacing="0" w:after="120" w:afterAutospacing="0"/>
        <w:ind w:left="357"/>
        <w:textAlignment w:val="baseline"/>
        <w:rPr>
          <w:rStyle w:val="normaltextrun"/>
          <w:rFonts w:ascii="VIC" w:hAnsi="VIC" w:cstheme="minorHAnsi"/>
          <w:sz w:val="22"/>
          <w:szCs w:val="22"/>
        </w:rPr>
      </w:pPr>
      <w:r w:rsidRPr="00DC0E4D">
        <w:rPr>
          <w:rStyle w:val="normaltextrun"/>
          <w:rFonts w:ascii="VIC" w:hAnsi="VIC" w:cstheme="minorHAnsi"/>
          <w:b/>
          <w:bCs/>
          <w:sz w:val="22"/>
          <w:szCs w:val="22"/>
        </w:rPr>
        <w:t>Project</w:t>
      </w:r>
      <w:r w:rsidRPr="00DC0E4D">
        <w:rPr>
          <w:rStyle w:val="normaltextrun"/>
          <w:rFonts w:ascii="VIC" w:hAnsi="VIC" w:cstheme="minorHAnsi"/>
          <w:sz w:val="22"/>
          <w:szCs w:val="22"/>
        </w:rPr>
        <w:t xml:space="preserve"> means the activities specified in the </w:t>
      </w:r>
      <w:r w:rsidR="003011DE" w:rsidRPr="00DC0E4D">
        <w:rPr>
          <w:rStyle w:val="normaltextrun"/>
          <w:rFonts w:ascii="VIC" w:hAnsi="VIC" w:cstheme="minorHAnsi"/>
          <w:sz w:val="22"/>
          <w:szCs w:val="22"/>
        </w:rPr>
        <w:t>A</w:t>
      </w:r>
      <w:r w:rsidRPr="00DC0E4D">
        <w:rPr>
          <w:rStyle w:val="normaltextrun"/>
          <w:rFonts w:ascii="VIC" w:hAnsi="VIC" w:cstheme="minorHAnsi"/>
          <w:sz w:val="22"/>
          <w:szCs w:val="22"/>
        </w:rPr>
        <w:t xml:space="preserve">pplication by the </w:t>
      </w:r>
      <w:r w:rsidR="003011DE" w:rsidRPr="00DC0E4D">
        <w:rPr>
          <w:rStyle w:val="normaltextrun"/>
          <w:rFonts w:ascii="VIC" w:hAnsi="VIC" w:cstheme="minorHAnsi"/>
          <w:sz w:val="22"/>
          <w:szCs w:val="22"/>
        </w:rPr>
        <w:t>A</w:t>
      </w:r>
      <w:r w:rsidRPr="00DC0E4D">
        <w:rPr>
          <w:rStyle w:val="normaltextrun"/>
          <w:rFonts w:ascii="VIC" w:hAnsi="VIC" w:cstheme="minorHAnsi"/>
          <w:sz w:val="22"/>
          <w:szCs w:val="22"/>
        </w:rPr>
        <w:t>pplicant for which the grant is provided</w:t>
      </w:r>
      <w:r w:rsidR="00923B3D">
        <w:rPr>
          <w:rStyle w:val="normaltextrun"/>
          <w:rFonts w:ascii="Cambria" w:hAnsi="Cambria" w:cs="Cambria"/>
          <w:sz w:val="22"/>
          <w:szCs w:val="22"/>
        </w:rPr>
        <w:t>.</w:t>
      </w:r>
    </w:p>
    <w:p w14:paraId="19C2131F" w14:textId="0C9D6CDE" w:rsidR="001D28A7" w:rsidRPr="001E49B6" w:rsidRDefault="001D28A7" w:rsidP="000436F8">
      <w:pPr>
        <w:pStyle w:val="paragraph"/>
        <w:numPr>
          <w:ilvl w:val="0"/>
          <w:numId w:val="13"/>
        </w:numPr>
        <w:spacing w:before="120" w:beforeAutospacing="0" w:after="120" w:afterAutospacing="0"/>
        <w:ind w:left="357"/>
        <w:textAlignment w:val="baseline"/>
        <w:rPr>
          <w:rFonts w:ascii="VIC" w:hAnsi="VIC" w:cstheme="minorHAnsi"/>
          <w:sz w:val="22"/>
          <w:szCs w:val="22"/>
        </w:rPr>
      </w:pPr>
      <w:r>
        <w:rPr>
          <w:rStyle w:val="normaltextrun"/>
          <w:rFonts w:ascii="VIC" w:hAnsi="VIC" w:cstheme="minorHAnsi"/>
          <w:b/>
          <w:bCs/>
          <w:sz w:val="22"/>
          <w:szCs w:val="22"/>
        </w:rPr>
        <w:t>Project Site</w:t>
      </w:r>
      <w:r w:rsidR="00770077">
        <w:rPr>
          <w:rStyle w:val="normaltextrun"/>
          <w:rFonts w:ascii="VIC" w:hAnsi="VIC" w:cstheme="minorHAnsi"/>
          <w:b/>
          <w:bCs/>
          <w:sz w:val="22"/>
          <w:szCs w:val="22"/>
        </w:rPr>
        <w:t xml:space="preserve"> or location</w:t>
      </w:r>
      <w:r w:rsidR="001E49B6">
        <w:rPr>
          <w:rStyle w:val="normaltextrun"/>
          <w:rFonts w:ascii="VIC" w:hAnsi="VIC" w:cstheme="minorHAnsi"/>
          <w:b/>
          <w:bCs/>
          <w:sz w:val="22"/>
          <w:szCs w:val="22"/>
        </w:rPr>
        <w:t xml:space="preserve"> </w:t>
      </w:r>
      <w:r w:rsidR="001E49B6" w:rsidRPr="001E49B6">
        <w:rPr>
          <w:rStyle w:val="normaltextrun"/>
          <w:rFonts w:ascii="VIC" w:hAnsi="VIC" w:cstheme="minorHAnsi"/>
          <w:sz w:val="22"/>
          <w:szCs w:val="22"/>
        </w:rPr>
        <w:t xml:space="preserve">means the site </w:t>
      </w:r>
      <w:r w:rsidR="000A5E0C">
        <w:rPr>
          <w:rStyle w:val="normaltextrun"/>
          <w:rFonts w:ascii="VIC" w:hAnsi="VIC" w:cstheme="minorHAnsi"/>
          <w:sz w:val="22"/>
          <w:szCs w:val="22"/>
        </w:rPr>
        <w:t xml:space="preserve">address </w:t>
      </w:r>
      <w:r w:rsidR="001E49B6" w:rsidRPr="001E49B6">
        <w:rPr>
          <w:rStyle w:val="normaltextrun"/>
          <w:rFonts w:ascii="VIC" w:hAnsi="VIC" w:cstheme="minorHAnsi"/>
          <w:sz w:val="22"/>
          <w:szCs w:val="22"/>
        </w:rPr>
        <w:t>where trunk infrastructure will be installed</w:t>
      </w:r>
      <w:r w:rsidR="00923B3D">
        <w:rPr>
          <w:rStyle w:val="normaltextrun"/>
          <w:rFonts w:ascii="VIC" w:hAnsi="VIC" w:cstheme="minorHAnsi"/>
          <w:sz w:val="22"/>
          <w:szCs w:val="22"/>
        </w:rPr>
        <w:t>.</w:t>
      </w:r>
    </w:p>
    <w:p w14:paraId="1CBB5A61" w14:textId="5BBA97F0" w:rsidR="00293B0A" w:rsidRPr="00DC0E4D" w:rsidRDefault="00293B0A" w:rsidP="000436F8">
      <w:pPr>
        <w:pStyle w:val="paragraph"/>
        <w:numPr>
          <w:ilvl w:val="0"/>
          <w:numId w:val="13"/>
        </w:numPr>
        <w:spacing w:before="120" w:beforeAutospacing="0" w:after="120" w:afterAutospacing="0"/>
        <w:ind w:left="357"/>
        <w:textAlignment w:val="baseline"/>
        <w:rPr>
          <w:rStyle w:val="normaltextrun"/>
          <w:rFonts w:ascii="VIC" w:hAnsi="VIC" w:cstheme="minorHAnsi"/>
          <w:sz w:val="22"/>
          <w:szCs w:val="22"/>
        </w:rPr>
      </w:pPr>
      <w:r w:rsidRPr="00DC0E4D">
        <w:rPr>
          <w:rStyle w:val="normaltextrun"/>
          <w:rFonts w:ascii="VIC" w:hAnsi="VIC" w:cstheme="minorHAnsi"/>
          <w:b/>
          <w:bCs/>
          <w:sz w:val="22"/>
          <w:szCs w:val="22"/>
        </w:rPr>
        <w:t xml:space="preserve">Grant </w:t>
      </w:r>
      <w:r w:rsidRPr="00DC0E4D">
        <w:rPr>
          <w:rStyle w:val="normaltextrun"/>
          <w:rFonts w:ascii="VIC" w:hAnsi="VIC" w:cstheme="minorHAnsi"/>
          <w:sz w:val="22"/>
          <w:szCs w:val="22"/>
        </w:rPr>
        <w:t xml:space="preserve">means funding </w:t>
      </w:r>
      <w:r w:rsidR="00B262E5" w:rsidRPr="00DC0E4D">
        <w:rPr>
          <w:rStyle w:val="normaltextrun"/>
          <w:rFonts w:ascii="VIC" w:hAnsi="VIC" w:cstheme="minorHAnsi"/>
          <w:sz w:val="22"/>
          <w:szCs w:val="22"/>
        </w:rPr>
        <w:t xml:space="preserve">provided by the </w:t>
      </w:r>
      <w:r w:rsidR="00596DD5" w:rsidRPr="00DC0E4D">
        <w:rPr>
          <w:rStyle w:val="normaltextrun"/>
          <w:rFonts w:ascii="VIC" w:hAnsi="VIC" w:cstheme="minorHAnsi"/>
          <w:sz w:val="22"/>
          <w:szCs w:val="22"/>
        </w:rPr>
        <w:t>d</w:t>
      </w:r>
      <w:r w:rsidR="00B262E5" w:rsidRPr="00DC0E4D">
        <w:rPr>
          <w:rStyle w:val="normaltextrun"/>
          <w:rFonts w:ascii="VIC" w:hAnsi="VIC" w:cstheme="minorHAnsi"/>
          <w:sz w:val="22"/>
          <w:szCs w:val="22"/>
        </w:rPr>
        <w:t xml:space="preserve">epartment </w:t>
      </w:r>
      <w:r w:rsidRPr="00DC0E4D">
        <w:rPr>
          <w:rStyle w:val="normaltextrun"/>
          <w:rFonts w:ascii="VIC" w:hAnsi="VIC" w:cstheme="minorHAnsi"/>
          <w:sz w:val="22"/>
          <w:szCs w:val="22"/>
        </w:rPr>
        <w:t>to organisations or individuals for a specified purpose to meet government policy objectives</w:t>
      </w:r>
      <w:r w:rsidR="00923B3D">
        <w:rPr>
          <w:rStyle w:val="normaltextrun"/>
          <w:rFonts w:ascii="VIC" w:hAnsi="VIC" w:cstheme="minorHAnsi"/>
          <w:sz w:val="22"/>
          <w:szCs w:val="22"/>
        </w:rPr>
        <w:t>.</w:t>
      </w:r>
    </w:p>
    <w:p w14:paraId="5A86F468" w14:textId="3D2FB19D" w:rsidR="00293B0A" w:rsidRPr="00DC0E4D" w:rsidRDefault="00293B0A" w:rsidP="000436F8">
      <w:pPr>
        <w:pStyle w:val="paragraph"/>
        <w:numPr>
          <w:ilvl w:val="0"/>
          <w:numId w:val="13"/>
        </w:numPr>
        <w:spacing w:before="120" w:beforeAutospacing="0" w:after="120" w:afterAutospacing="0"/>
        <w:ind w:left="357"/>
        <w:textAlignment w:val="baseline"/>
        <w:rPr>
          <w:rFonts w:ascii="VIC" w:hAnsi="VIC" w:cstheme="minorHAnsi"/>
          <w:sz w:val="22"/>
          <w:szCs w:val="22"/>
        </w:rPr>
      </w:pPr>
      <w:r w:rsidRPr="00DC0E4D">
        <w:rPr>
          <w:rStyle w:val="normaltextrun"/>
          <w:rFonts w:ascii="VIC" w:hAnsi="VIC" w:cstheme="minorHAnsi"/>
          <w:b/>
          <w:bCs/>
          <w:sz w:val="22"/>
          <w:szCs w:val="22"/>
        </w:rPr>
        <w:t xml:space="preserve">Grant Agreement </w:t>
      </w:r>
      <w:r w:rsidRPr="00DC0E4D">
        <w:rPr>
          <w:rStyle w:val="normaltextrun"/>
          <w:rFonts w:ascii="VIC" w:hAnsi="VIC" w:cstheme="minorHAnsi"/>
          <w:sz w:val="22"/>
          <w:szCs w:val="22"/>
        </w:rPr>
        <w:t>means a</w:t>
      </w:r>
      <w:r w:rsidR="00FF73AD" w:rsidRPr="00DC0E4D">
        <w:rPr>
          <w:rStyle w:val="normaltextrun"/>
          <w:rFonts w:ascii="VIC" w:hAnsi="VIC" w:cstheme="minorHAnsi"/>
          <w:sz w:val="22"/>
          <w:szCs w:val="22"/>
        </w:rPr>
        <w:t xml:space="preserve"> legally binding</w:t>
      </w:r>
      <w:r w:rsidRPr="00DC0E4D">
        <w:rPr>
          <w:rStyle w:val="normaltextrun"/>
          <w:rFonts w:ascii="VIC" w:hAnsi="VIC" w:cstheme="minorHAnsi"/>
          <w:sz w:val="22"/>
          <w:szCs w:val="22"/>
        </w:rPr>
        <w:t xml:space="preserve"> document that details the </w:t>
      </w:r>
      <w:r w:rsidR="00FF73AD" w:rsidRPr="00DC0E4D">
        <w:rPr>
          <w:rStyle w:val="normaltextrun"/>
          <w:rFonts w:ascii="VIC" w:hAnsi="VIC" w:cstheme="minorHAnsi"/>
          <w:sz w:val="22"/>
          <w:szCs w:val="22"/>
        </w:rPr>
        <w:t xml:space="preserve">terms and </w:t>
      </w:r>
      <w:r w:rsidRPr="00DC0E4D">
        <w:rPr>
          <w:rStyle w:val="normaltextrun"/>
          <w:rFonts w:ascii="VIC" w:hAnsi="VIC" w:cstheme="minorHAnsi"/>
          <w:sz w:val="22"/>
          <w:szCs w:val="22"/>
        </w:rPr>
        <w:t xml:space="preserve">conditions of the </w:t>
      </w:r>
      <w:r w:rsidR="00BF573B" w:rsidRPr="00DC0E4D">
        <w:rPr>
          <w:rStyle w:val="normaltextrun"/>
          <w:rFonts w:ascii="VIC" w:hAnsi="VIC" w:cstheme="minorHAnsi"/>
          <w:sz w:val="22"/>
          <w:szCs w:val="22"/>
        </w:rPr>
        <w:t>G</w:t>
      </w:r>
      <w:r w:rsidRPr="00DC0E4D">
        <w:rPr>
          <w:rStyle w:val="normaltextrun"/>
          <w:rFonts w:ascii="VIC" w:hAnsi="VIC" w:cstheme="minorHAnsi"/>
          <w:sz w:val="22"/>
          <w:szCs w:val="22"/>
        </w:rPr>
        <w:t>rant and sets out the relationship between the parties</w:t>
      </w:r>
      <w:r w:rsidR="00923B3D">
        <w:rPr>
          <w:rStyle w:val="normaltextrun"/>
          <w:rFonts w:ascii="VIC" w:hAnsi="VIC" w:cstheme="minorHAnsi"/>
          <w:sz w:val="22"/>
          <w:szCs w:val="22"/>
        </w:rPr>
        <w:t>.</w:t>
      </w:r>
    </w:p>
    <w:p w14:paraId="065B2A54" w14:textId="38C2F41D" w:rsidR="00293B0A" w:rsidRPr="00DC0E4D" w:rsidRDefault="00293B0A" w:rsidP="000436F8">
      <w:pPr>
        <w:pStyle w:val="paragraph"/>
        <w:numPr>
          <w:ilvl w:val="0"/>
          <w:numId w:val="13"/>
        </w:numPr>
        <w:spacing w:before="120" w:beforeAutospacing="0" w:after="120" w:afterAutospacing="0"/>
        <w:ind w:left="357"/>
        <w:textAlignment w:val="baseline"/>
        <w:rPr>
          <w:rStyle w:val="normaltextrun"/>
          <w:rFonts w:ascii="VIC" w:hAnsi="VIC" w:cstheme="minorHAnsi"/>
          <w:sz w:val="22"/>
          <w:szCs w:val="22"/>
        </w:rPr>
      </w:pPr>
      <w:r w:rsidRPr="00DC0E4D">
        <w:rPr>
          <w:rStyle w:val="normaltextrun"/>
          <w:rFonts w:ascii="VIC" w:hAnsi="VIC" w:cstheme="minorHAnsi"/>
          <w:b/>
          <w:bCs/>
          <w:sz w:val="22"/>
          <w:szCs w:val="22"/>
        </w:rPr>
        <w:t xml:space="preserve">Grant Recipient </w:t>
      </w:r>
      <w:r w:rsidRPr="00DC0E4D">
        <w:rPr>
          <w:rStyle w:val="normaltextrun"/>
          <w:rFonts w:ascii="VIC" w:hAnsi="VIC" w:cstheme="minorHAnsi"/>
          <w:sz w:val="22"/>
          <w:szCs w:val="22"/>
        </w:rPr>
        <w:t xml:space="preserve">means the legal entity that has entered into a </w:t>
      </w:r>
      <w:r w:rsidR="00D027C4" w:rsidRPr="00DC0E4D">
        <w:rPr>
          <w:rStyle w:val="normaltextrun"/>
          <w:rFonts w:ascii="VIC" w:hAnsi="VIC" w:cstheme="minorHAnsi"/>
          <w:sz w:val="22"/>
          <w:szCs w:val="22"/>
        </w:rPr>
        <w:t>G</w:t>
      </w:r>
      <w:r w:rsidRPr="00DC0E4D">
        <w:rPr>
          <w:rStyle w:val="normaltextrun"/>
          <w:rFonts w:ascii="VIC" w:hAnsi="VIC" w:cstheme="minorHAnsi"/>
          <w:sz w:val="22"/>
          <w:szCs w:val="22"/>
        </w:rPr>
        <w:t xml:space="preserve">rant </w:t>
      </w:r>
      <w:r w:rsidR="00D027C4" w:rsidRPr="00DC0E4D">
        <w:rPr>
          <w:rStyle w:val="normaltextrun"/>
          <w:rFonts w:ascii="VIC" w:hAnsi="VIC" w:cstheme="minorHAnsi"/>
          <w:sz w:val="22"/>
          <w:szCs w:val="22"/>
        </w:rPr>
        <w:t>A</w:t>
      </w:r>
      <w:r w:rsidRPr="00DC0E4D">
        <w:rPr>
          <w:rStyle w:val="normaltextrun"/>
          <w:rFonts w:ascii="VIC" w:hAnsi="VIC" w:cstheme="minorHAnsi"/>
          <w:sz w:val="22"/>
          <w:szCs w:val="22"/>
        </w:rPr>
        <w:t>greement with the department.</w:t>
      </w:r>
    </w:p>
    <w:p w14:paraId="3EE19607" w14:textId="638A05D1" w:rsidR="00BE76A1" w:rsidRPr="005D4131" w:rsidRDefault="00BE76A1">
      <w:pPr>
        <w:pStyle w:val="paragraph"/>
        <w:numPr>
          <w:ilvl w:val="0"/>
          <w:numId w:val="13"/>
        </w:numPr>
        <w:spacing w:before="120" w:beforeAutospacing="0" w:after="120" w:afterAutospacing="0"/>
        <w:ind w:left="357"/>
        <w:textAlignment w:val="baseline"/>
        <w:rPr>
          <w:rStyle w:val="normaltextrun"/>
          <w:rFonts w:ascii="VIC" w:hAnsi="VIC" w:cstheme="minorHAnsi"/>
          <w:sz w:val="22"/>
          <w:szCs w:val="22"/>
        </w:rPr>
      </w:pPr>
      <w:r w:rsidRPr="00BE76A1">
        <w:rPr>
          <w:rStyle w:val="normaltextrun"/>
          <w:rFonts w:ascii="VIC" w:hAnsi="VIC" w:cstheme="minorHAnsi"/>
          <w:b/>
          <w:bCs/>
          <w:sz w:val="22"/>
          <w:szCs w:val="22"/>
        </w:rPr>
        <w:t xml:space="preserve">Investment </w:t>
      </w:r>
      <w:r>
        <w:rPr>
          <w:rStyle w:val="normaltextrun"/>
          <w:rFonts w:ascii="VIC" w:hAnsi="VIC" w:cstheme="minorHAnsi"/>
          <w:b/>
          <w:bCs/>
          <w:sz w:val="22"/>
          <w:szCs w:val="22"/>
        </w:rPr>
        <w:t>P</w:t>
      </w:r>
      <w:r w:rsidRPr="00BE76A1">
        <w:rPr>
          <w:rStyle w:val="normaltextrun"/>
          <w:rFonts w:ascii="VIC" w:hAnsi="VIC" w:cstheme="minorHAnsi"/>
          <w:b/>
          <w:bCs/>
          <w:sz w:val="22"/>
          <w:szCs w:val="22"/>
        </w:rPr>
        <w:t>roject</w:t>
      </w:r>
      <w:r>
        <w:rPr>
          <w:rStyle w:val="normaltextrun"/>
          <w:rFonts w:ascii="VIC" w:hAnsi="VIC" w:cstheme="minorHAnsi"/>
          <w:b/>
          <w:bCs/>
          <w:sz w:val="22"/>
          <w:szCs w:val="22"/>
        </w:rPr>
        <w:t xml:space="preserve"> </w:t>
      </w:r>
      <w:r w:rsidRPr="005D4131">
        <w:rPr>
          <w:rStyle w:val="normaltextrun"/>
          <w:rFonts w:ascii="VIC" w:hAnsi="VIC" w:cstheme="minorHAnsi"/>
          <w:sz w:val="22"/>
          <w:szCs w:val="22"/>
        </w:rPr>
        <w:t>means</w:t>
      </w:r>
      <w:r w:rsidR="00451EB0">
        <w:rPr>
          <w:rStyle w:val="normaltextrun"/>
          <w:rFonts w:ascii="VIC" w:hAnsi="VIC" w:cstheme="minorHAnsi"/>
          <w:sz w:val="22"/>
          <w:szCs w:val="22"/>
        </w:rPr>
        <w:t xml:space="preserve"> </w:t>
      </w:r>
      <w:r w:rsidR="00370329">
        <w:rPr>
          <w:rStyle w:val="normaltextrun"/>
          <w:rFonts w:ascii="VIC" w:hAnsi="VIC" w:cstheme="minorHAnsi"/>
          <w:sz w:val="22"/>
          <w:szCs w:val="22"/>
        </w:rPr>
        <w:t>where</w:t>
      </w:r>
      <w:r w:rsidR="00032BF9">
        <w:rPr>
          <w:rStyle w:val="normaltextrun"/>
          <w:rFonts w:ascii="VIC" w:hAnsi="VIC" w:cstheme="minorHAnsi"/>
          <w:sz w:val="22"/>
          <w:szCs w:val="22"/>
        </w:rPr>
        <w:t xml:space="preserve"> a business or organisation </w:t>
      </w:r>
      <w:r w:rsidR="001D28A7">
        <w:rPr>
          <w:rStyle w:val="normaltextrun"/>
          <w:rFonts w:ascii="VIC" w:hAnsi="VIC" w:cstheme="minorHAnsi"/>
          <w:sz w:val="22"/>
          <w:szCs w:val="22"/>
        </w:rPr>
        <w:t xml:space="preserve">commences use </w:t>
      </w:r>
      <w:r w:rsidR="003C0D23">
        <w:rPr>
          <w:rStyle w:val="normaltextrun"/>
          <w:rFonts w:ascii="VIC" w:hAnsi="VIC" w:cstheme="minorHAnsi"/>
          <w:sz w:val="22"/>
          <w:szCs w:val="22"/>
        </w:rPr>
        <w:t>of</w:t>
      </w:r>
      <w:r w:rsidR="001D28A7">
        <w:rPr>
          <w:rStyle w:val="normaltextrun"/>
          <w:rFonts w:ascii="VIC" w:hAnsi="VIC" w:cstheme="minorHAnsi"/>
          <w:sz w:val="22"/>
          <w:szCs w:val="22"/>
        </w:rPr>
        <w:t xml:space="preserve"> the project site </w:t>
      </w:r>
      <w:r w:rsidR="003C0D23">
        <w:rPr>
          <w:rStyle w:val="normaltextrun"/>
          <w:rFonts w:ascii="VIC" w:hAnsi="VIC" w:cstheme="minorHAnsi"/>
          <w:sz w:val="22"/>
          <w:szCs w:val="22"/>
        </w:rPr>
        <w:t>and</w:t>
      </w:r>
      <w:r w:rsidR="005D4131">
        <w:rPr>
          <w:rStyle w:val="normaltextrun"/>
          <w:rFonts w:ascii="VIC" w:hAnsi="VIC" w:cstheme="minorHAnsi"/>
          <w:sz w:val="22"/>
          <w:szCs w:val="22"/>
        </w:rPr>
        <w:t xml:space="preserve"> the</w:t>
      </w:r>
      <w:r w:rsidR="005D4131" w:rsidRPr="005D4131">
        <w:rPr>
          <w:rStyle w:val="normaltextrun"/>
          <w:rFonts w:ascii="VIC" w:hAnsi="VIC" w:cstheme="minorHAnsi"/>
          <w:sz w:val="22"/>
          <w:szCs w:val="22"/>
        </w:rPr>
        <w:t xml:space="preserve"> installed trunk infrastructure</w:t>
      </w:r>
      <w:r w:rsidR="009958A3">
        <w:rPr>
          <w:rStyle w:val="normaltextrun"/>
          <w:rFonts w:ascii="VIC" w:hAnsi="VIC" w:cstheme="minorHAnsi"/>
          <w:sz w:val="22"/>
          <w:szCs w:val="22"/>
        </w:rPr>
        <w:t>.</w:t>
      </w:r>
    </w:p>
    <w:p w14:paraId="56933073" w14:textId="25295D00" w:rsidR="00716518" w:rsidRDefault="00DA65CD">
      <w:pPr>
        <w:pStyle w:val="paragraph"/>
        <w:numPr>
          <w:ilvl w:val="0"/>
          <w:numId w:val="13"/>
        </w:numPr>
        <w:spacing w:before="120" w:beforeAutospacing="0" w:after="120" w:afterAutospacing="0"/>
        <w:ind w:left="357"/>
        <w:textAlignment w:val="baseline"/>
        <w:rPr>
          <w:rStyle w:val="eop"/>
          <w:rFonts w:ascii="Cambria" w:hAnsi="Cambria" w:cs="Cambria"/>
          <w:sz w:val="22"/>
          <w:szCs w:val="22"/>
        </w:rPr>
      </w:pPr>
      <w:r w:rsidRPr="00FA2C34">
        <w:rPr>
          <w:rStyle w:val="normaltextrun"/>
          <w:rFonts w:ascii="VIC" w:hAnsi="VIC" w:cstheme="minorHAnsi"/>
          <w:b/>
          <w:bCs/>
          <w:sz w:val="22"/>
          <w:szCs w:val="22"/>
        </w:rPr>
        <w:t>State or department</w:t>
      </w:r>
      <w:r w:rsidRPr="00FA2C34">
        <w:rPr>
          <w:rStyle w:val="normaltextrun"/>
          <w:rFonts w:ascii="VIC" w:hAnsi="VIC" w:cstheme="minorHAnsi"/>
          <w:sz w:val="22"/>
          <w:szCs w:val="22"/>
        </w:rPr>
        <w:t xml:space="preserve"> means the State of Victoria through its Department of Jobs, Skills, Industry and Regions</w:t>
      </w:r>
      <w:r w:rsidR="00895785" w:rsidRPr="00FA2C34">
        <w:rPr>
          <w:rStyle w:val="normaltextrun"/>
          <w:rFonts w:ascii="VIC" w:hAnsi="VIC" w:cstheme="minorHAnsi"/>
          <w:sz w:val="22"/>
          <w:szCs w:val="22"/>
        </w:rPr>
        <w:t>.</w:t>
      </w:r>
      <w:r w:rsidRPr="00FA2C34">
        <w:rPr>
          <w:rStyle w:val="eop"/>
          <w:rFonts w:ascii="Cambria" w:hAnsi="Cambria" w:cs="Cambria"/>
          <w:sz w:val="22"/>
          <w:szCs w:val="22"/>
        </w:rPr>
        <w:t> </w:t>
      </w:r>
    </w:p>
    <w:p w14:paraId="504511B7" w14:textId="60E3EEBD" w:rsidR="00DA65CD" w:rsidRDefault="00716518" w:rsidP="00E2006D">
      <w:pPr>
        <w:pStyle w:val="Heading1"/>
        <w:rPr>
          <w:rFonts w:cstheme="majorHAnsi"/>
          <w:color w:val="008484"/>
        </w:rPr>
      </w:pPr>
      <w:r>
        <w:rPr>
          <w:rStyle w:val="eop"/>
          <w:rFonts w:ascii="Cambria" w:hAnsi="Cambria" w:cs="Cambria"/>
          <w:sz w:val="22"/>
          <w:szCs w:val="22"/>
        </w:rPr>
        <w:br w:type="page"/>
      </w:r>
      <w:bookmarkStart w:id="141" w:name="_Toc221693469"/>
      <w:r w:rsidR="00A71EA8" w:rsidRPr="00E2006D">
        <w:rPr>
          <w:rFonts w:cstheme="majorHAnsi"/>
          <w:color w:val="008484"/>
        </w:rPr>
        <w:lastRenderedPageBreak/>
        <w:t>Appendix A</w:t>
      </w:r>
      <w:bookmarkEnd w:id="141"/>
    </w:p>
    <w:p w14:paraId="7929D1AE" w14:textId="7B745707" w:rsidR="000D315F" w:rsidRPr="00385E06" w:rsidRDefault="00B27496" w:rsidP="00B27496">
      <w:pPr>
        <w:pStyle w:val="BodyText"/>
        <w:spacing w:before="91"/>
        <w:rPr>
          <w:rFonts w:ascii="resorts" w:hAnsi="resorts"/>
          <w:sz w:val="20"/>
          <w:szCs w:val="20"/>
        </w:rPr>
      </w:pPr>
      <w:r w:rsidRPr="00385E06">
        <w:rPr>
          <w:rFonts w:ascii="VIC" w:hAnsi="VIC"/>
          <w:sz w:val="20"/>
          <w:szCs w:val="20"/>
        </w:rPr>
        <w:t>Projects delivered within the</w:t>
      </w:r>
      <w:r w:rsidR="00CF71A5" w:rsidRPr="00385E06">
        <w:rPr>
          <w:rFonts w:ascii="VIC" w:hAnsi="VIC"/>
          <w:sz w:val="20"/>
          <w:szCs w:val="20"/>
        </w:rPr>
        <w:t xml:space="preserve"> local government </w:t>
      </w:r>
      <w:r w:rsidR="000D315F" w:rsidRPr="00385E06">
        <w:rPr>
          <w:rFonts w:ascii="VIC" w:hAnsi="VIC"/>
          <w:sz w:val="20"/>
          <w:szCs w:val="20"/>
        </w:rPr>
        <w:t>area</w:t>
      </w:r>
      <w:r w:rsidR="00EE6512">
        <w:rPr>
          <w:rFonts w:ascii="VIC" w:hAnsi="VIC"/>
          <w:sz w:val="20"/>
          <w:szCs w:val="20"/>
        </w:rPr>
        <w:t>s</w:t>
      </w:r>
      <w:r w:rsidR="000D315F" w:rsidRPr="00385E06">
        <w:rPr>
          <w:rFonts w:ascii="VIC" w:hAnsi="VIC"/>
          <w:sz w:val="20"/>
          <w:szCs w:val="20"/>
        </w:rPr>
        <w:t xml:space="preserve"> </w:t>
      </w:r>
      <w:r w:rsidRPr="00385E06">
        <w:rPr>
          <w:rFonts w:ascii="VIC" w:hAnsi="VIC"/>
          <w:sz w:val="20"/>
          <w:szCs w:val="20"/>
        </w:rPr>
        <w:t xml:space="preserve">locations listed in Table 1 can apply for </w:t>
      </w:r>
      <w:r w:rsidR="0086196B" w:rsidRPr="00385E06">
        <w:rPr>
          <w:rFonts w:ascii="VIC" w:hAnsi="VIC"/>
          <w:sz w:val="20"/>
          <w:szCs w:val="20"/>
        </w:rPr>
        <w:t>Trunk</w:t>
      </w:r>
      <w:r w:rsidRPr="00385E06">
        <w:rPr>
          <w:rFonts w:ascii="VIC" w:hAnsi="VIC"/>
          <w:sz w:val="20"/>
          <w:szCs w:val="20"/>
        </w:rPr>
        <w:t xml:space="preserve"> funding, in accordance with relevant program eligibility criteria.</w:t>
      </w:r>
    </w:p>
    <w:p w14:paraId="6A317479" w14:textId="1CA7522E" w:rsidR="00717751" w:rsidRPr="00717751" w:rsidRDefault="00717751" w:rsidP="00B27496">
      <w:pPr>
        <w:pStyle w:val="BodyText"/>
        <w:spacing w:before="91"/>
        <w:rPr>
          <w:rFonts w:ascii="VIC" w:hAnsi="VIC"/>
          <w:b/>
          <w:bCs/>
          <w:color w:val="000000" w:themeColor="text1"/>
          <w:sz w:val="20"/>
          <w:szCs w:val="20"/>
        </w:rPr>
      </w:pPr>
      <w:r w:rsidRPr="00717751">
        <w:rPr>
          <w:rFonts w:ascii="VIC" w:hAnsi="VIC"/>
          <w:b/>
          <w:bCs/>
          <w:color w:val="000000" w:themeColor="text1"/>
          <w:sz w:val="20"/>
          <w:szCs w:val="20"/>
        </w:rPr>
        <w:t>Table 1</w:t>
      </w:r>
    </w:p>
    <w:tbl>
      <w:tblPr>
        <w:tblStyle w:val="TableGrid"/>
        <w:tblW w:w="0" w:type="auto"/>
        <w:tblInd w:w="-5" w:type="dxa"/>
        <w:tblLook w:val="04A0" w:firstRow="1" w:lastRow="0" w:firstColumn="1" w:lastColumn="0" w:noHBand="0" w:noVBand="1"/>
      </w:tblPr>
      <w:tblGrid>
        <w:gridCol w:w="2338"/>
        <w:gridCol w:w="3758"/>
        <w:gridCol w:w="3453"/>
      </w:tblGrid>
      <w:tr w:rsidR="00B27496" w:rsidRPr="001056FE" w14:paraId="6425298C" w14:textId="197C4930" w:rsidTr="00E7340F">
        <w:trPr>
          <w:trHeight w:val="716"/>
          <w:tblHeader/>
        </w:trPr>
        <w:tc>
          <w:tcPr>
            <w:tcW w:w="2338" w:type="dxa"/>
            <w:shd w:val="clear" w:color="auto" w:fill="D9D9D9" w:themeFill="background1" w:themeFillShade="D9"/>
            <w:vAlign w:val="center"/>
          </w:tcPr>
          <w:p w14:paraId="5D10C20A" w14:textId="77777777" w:rsidR="00B27496" w:rsidRPr="004E4673" w:rsidRDefault="00B27496" w:rsidP="00717751">
            <w:pPr>
              <w:pStyle w:val="BodyText"/>
              <w:spacing w:before="91"/>
              <w:ind w:right="-110"/>
              <w:jc w:val="center"/>
              <w:rPr>
                <w:rFonts w:ascii="VIC" w:hAnsi="VIC" w:cstheme="minorHAnsi"/>
                <w:b/>
                <w:bCs/>
                <w:i/>
                <w:iCs/>
                <w:color w:val="000000" w:themeColor="text1"/>
                <w:sz w:val="20"/>
                <w:szCs w:val="20"/>
              </w:rPr>
            </w:pPr>
            <w:r w:rsidRPr="004E4673">
              <w:rPr>
                <w:rFonts w:ascii="VIC" w:hAnsi="VIC" w:cstheme="minorHAnsi"/>
                <w:b/>
                <w:bCs/>
                <w:color w:val="000000" w:themeColor="text1"/>
                <w:w w:val="105"/>
                <w:sz w:val="20"/>
                <w:szCs w:val="20"/>
              </w:rPr>
              <w:t>Regional Cities</w:t>
            </w:r>
          </w:p>
        </w:tc>
        <w:tc>
          <w:tcPr>
            <w:tcW w:w="7211" w:type="dxa"/>
            <w:gridSpan w:val="2"/>
            <w:shd w:val="clear" w:color="auto" w:fill="D9D9D9" w:themeFill="background1" w:themeFillShade="D9"/>
            <w:vAlign w:val="center"/>
          </w:tcPr>
          <w:p w14:paraId="3FF63A3E" w14:textId="3AF9E58D" w:rsidR="00B27496" w:rsidRPr="004E4673" w:rsidRDefault="00B27496" w:rsidP="00717751">
            <w:pPr>
              <w:pStyle w:val="BodyText"/>
              <w:spacing w:before="91"/>
              <w:ind w:right="-194"/>
              <w:jc w:val="center"/>
              <w:rPr>
                <w:rFonts w:ascii="VIC" w:hAnsi="VIC" w:cstheme="minorHAnsi"/>
                <w:b/>
                <w:bCs/>
                <w:i/>
                <w:iCs/>
                <w:color w:val="000000" w:themeColor="text1"/>
                <w:sz w:val="20"/>
                <w:szCs w:val="20"/>
              </w:rPr>
            </w:pPr>
            <w:r w:rsidRPr="004E4673">
              <w:rPr>
                <w:rFonts w:ascii="VIC" w:hAnsi="VIC" w:cstheme="minorHAnsi"/>
                <w:b/>
                <w:bCs/>
                <w:color w:val="000000" w:themeColor="text1"/>
                <w:w w:val="105"/>
                <w:sz w:val="20"/>
                <w:szCs w:val="20"/>
              </w:rPr>
              <w:t>Rural Councils</w:t>
            </w:r>
            <w:r w:rsidR="0073626F" w:rsidRPr="004E4673">
              <w:rPr>
                <w:rFonts w:ascii="VIC" w:hAnsi="VIC" w:cstheme="minorHAnsi"/>
                <w:b/>
                <w:bCs/>
                <w:color w:val="000000" w:themeColor="text1"/>
                <w:w w:val="105"/>
                <w:sz w:val="20"/>
                <w:szCs w:val="20"/>
              </w:rPr>
              <w:t>/Alpine Resorts</w:t>
            </w:r>
          </w:p>
        </w:tc>
      </w:tr>
      <w:tr w:rsidR="00B27496" w:rsidRPr="001056FE" w14:paraId="20454B07" w14:textId="436CBD1D" w:rsidTr="00EE16B5">
        <w:tc>
          <w:tcPr>
            <w:tcW w:w="2338" w:type="dxa"/>
          </w:tcPr>
          <w:p w14:paraId="00B7D593"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Ballarat</w:t>
            </w:r>
          </w:p>
        </w:tc>
        <w:tc>
          <w:tcPr>
            <w:tcW w:w="3758" w:type="dxa"/>
            <w:vAlign w:val="center"/>
          </w:tcPr>
          <w:p w14:paraId="27892997" w14:textId="6E929CEC"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Alpine</w:t>
            </w:r>
          </w:p>
        </w:tc>
        <w:tc>
          <w:tcPr>
            <w:tcW w:w="3453" w:type="dxa"/>
            <w:vAlign w:val="center"/>
          </w:tcPr>
          <w:p w14:paraId="540D60BE" w14:textId="048CD9C0" w:rsidR="00B27496" w:rsidRPr="001056FE" w:rsidRDefault="00845BEA"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Mount Alexander</w:t>
            </w:r>
          </w:p>
        </w:tc>
      </w:tr>
      <w:tr w:rsidR="00B27496" w:rsidRPr="001056FE" w14:paraId="6A62E885" w14:textId="5E6C6A47" w:rsidTr="00EE16B5">
        <w:tc>
          <w:tcPr>
            <w:tcW w:w="2338" w:type="dxa"/>
          </w:tcPr>
          <w:p w14:paraId="1D5C2037"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Greater Bendigo</w:t>
            </w:r>
          </w:p>
        </w:tc>
        <w:tc>
          <w:tcPr>
            <w:tcW w:w="3758" w:type="dxa"/>
            <w:vAlign w:val="center"/>
          </w:tcPr>
          <w:p w14:paraId="724C9B32" w14:textId="099B0119"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Ararat</w:t>
            </w:r>
          </w:p>
        </w:tc>
        <w:tc>
          <w:tcPr>
            <w:tcW w:w="3453" w:type="dxa"/>
            <w:vAlign w:val="center"/>
          </w:tcPr>
          <w:p w14:paraId="7FEAB65C" w14:textId="2A8A3BA6" w:rsidR="00B27496" w:rsidRPr="001056FE" w:rsidRDefault="00845BEA"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Moyne</w:t>
            </w:r>
          </w:p>
        </w:tc>
      </w:tr>
      <w:tr w:rsidR="00B27496" w:rsidRPr="001056FE" w14:paraId="5D20F0C5" w14:textId="6CBB2BCF" w:rsidTr="00EE16B5">
        <w:tc>
          <w:tcPr>
            <w:tcW w:w="2338" w:type="dxa"/>
          </w:tcPr>
          <w:p w14:paraId="6F7F3551"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Greater Geelong</w:t>
            </w:r>
          </w:p>
        </w:tc>
        <w:tc>
          <w:tcPr>
            <w:tcW w:w="3758" w:type="dxa"/>
            <w:vAlign w:val="center"/>
          </w:tcPr>
          <w:p w14:paraId="7E2D600E" w14:textId="1A85DD33"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Bass Coast</w:t>
            </w:r>
          </w:p>
        </w:tc>
        <w:tc>
          <w:tcPr>
            <w:tcW w:w="3453" w:type="dxa"/>
            <w:vAlign w:val="center"/>
          </w:tcPr>
          <w:p w14:paraId="2DCAEE33" w14:textId="288EE59C" w:rsidR="00B27496" w:rsidRPr="001056FE" w:rsidRDefault="00AB619B"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Murrindindi</w:t>
            </w:r>
          </w:p>
        </w:tc>
      </w:tr>
      <w:tr w:rsidR="00B27496" w:rsidRPr="001056FE" w14:paraId="37253FBB" w14:textId="19FF8920" w:rsidTr="00EE16B5">
        <w:tc>
          <w:tcPr>
            <w:tcW w:w="2338" w:type="dxa"/>
          </w:tcPr>
          <w:p w14:paraId="53C19207"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Greater Shepparton</w:t>
            </w:r>
          </w:p>
        </w:tc>
        <w:tc>
          <w:tcPr>
            <w:tcW w:w="3758" w:type="dxa"/>
            <w:vAlign w:val="center"/>
          </w:tcPr>
          <w:p w14:paraId="440BF5ED" w14:textId="1C839B16"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 xml:space="preserve">Baw </w:t>
            </w:r>
            <w:proofErr w:type="spellStart"/>
            <w:r w:rsidRPr="001056FE">
              <w:rPr>
                <w:rFonts w:ascii="VIC" w:hAnsi="VIC" w:cstheme="minorHAnsi"/>
                <w:color w:val="000000" w:themeColor="text1"/>
                <w:sz w:val="20"/>
                <w:szCs w:val="20"/>
              </w:rPr>
              <w:t>Baw</w:t>
            </w:r>
            <w:proofErr w:type="spellEnd"/>
          </w:p>
        </w:tc>
        <w:tc>
          <w:tcPr>
            <w:tcW w:w="3453" w:type="dxa"/>
            <w:vAlign w:val="center"/>
          </w:tcPr>
          <w:p w14:paraId="19E667B5" w14:textId="0D0B56C2" w:rsidR="00B27496" w:rsidRPr="001056FE" w:rsidRDefault="00AB619B"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Northern Grampians</w:t>
            </w:r>
          </w:p>
        </w:tc>
      </w:tr>
      <w:tr w:rsidR="00B27496" w:rsidRPr="001056FE" w14:paraId="1336AD40" w14:textId="6AFE7F39" w:rsidTr="00EE16B5">
        <w:tc>
          <w:tcPr>
            <w:tcW w:w="2338" w:type="dxa"/>
          </w:tcPr>
          <w:p w14:paraId="2B0AAC85"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Horsham</w:t>
            </w:r>
          </w:p>
        </w:tc>
        <w:tc>
          <w:tcPr>
            <w:tcW w:w="3758" w:type="dxa"/>
            <w:vAlign w:val="center"/>
          </w:tcPr>
          <w:p w14:paraId="53893E03" w14:textId="7FE15F40"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Benalla</w:t>
            </w:r>
          </w:p>
        </w:tc>
        <w:tc>
          <w:tcPr>
            <w:tcW w:w="3453" w:type="dxa"/>
            <w:vAlign w:val="center"/>
          </w:tcPr>
          <w:p w14:paraId="531CCECF" w14:textId="070C1617" w:rsidR="00B27496" w:rsidRPr="001056FE" w:rsidRDefault="00AB619B"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Pyrenees</w:t>
            </w:r>
          </w:p>
        </w:tc>
      </w:tr>
      <w:tr w:rsidR="00B27496" w:rsidRPr="001056FE" w14:paraId="37BDA37D" w14:textId="38684540" w:rsidTr="00EE16B5">
        <w:tc>
          <w:tcPr>
            <w:tcW w:w="2338" w:type="dxa"/>
          </w:tcPr>
          <w:p w14:paraId="33A11FC1"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Latrobe</w:t>
            </w:r>
          </w:p>
        </w:tc>
        <w:tc>
          <w:tcPr>
            <w:tcW w:w="3758" w:type="dxa"/>
            <w:vAlign w:val="center"/>
          </w:tcPr>
          <w:p w14:paraId="474C0F19" w14:textId="0410064D" w:rsidR="00B27496" w:rsidRPr="001056FE" w:rsidRDefault="002727BC" w:rsidP="00717751">
            <w:pPr>
              <w:pStyle w:val="BodyText"/>
              <w:spacing w:before="91"/>
              <w:ind w:right="-52"/>
              <w:jc w:val="center"/>
              <w:rPr>
                <w:rFonts w:ascii="VIC" w:hAnsi="VIC" w:cstheme="minorHAnsi"/>
                <w:color w:val="000000" w:themeColor="text1"/>
                <w:sz w:val="20"/>
                <w:szCs w:val="20"/>
              </w:rPr>
            </w:pPr>
            <w:proofErr w:type="spellStart"/>
            <w:r w:rsidRPr="001056FE">
              <w:rPr>
                <w:rFonts w:ascii="VIC" w:hAnsi="VIC" w:cstheme="minorHAnsi"/>
                <w:color w:val="000000" w:themeColor="text1"/>
                <w:sz w:val="20"/>
                <w:szCs w:val="20"/>
              </w:rPr>
              <w:t>Buloke</w:t>
            </w:r>
            <w:proofErr w:type="spellEnd"/>
          </w:p>
        </w:tc>
        <w:tc>
          <w:tcPr>
            <w:tcW w:w="3453" w:type="dxa"/>
            <w:vAlign w:val="center"/>
          </w:tcPr>
          <w:p w14:paraId="4BEBFFB5" w14:textId="75B81A03" w:rsidR="00B27496" w:rsidRPr="001056FE" w:rsidRDefault="00AB619B" w:rsidP="00717751">
            <w:pPr>
              <w:pStyle w:val="BodyText"/>
              <w:spacing w:before="91"/>
              <w:ind w:right="-52"/>
              <w:jc w:val="center"/>
              <w:rPr>
                <w:rFonts w:ascii="VIC" w:hAnsi="VIC" w:cstheme="minorHAnsi"/>
                <w:color w:val="000000" w:themeColor="text1"/>
                <w:sz w:val="20"/>
                <w:szCs w:val="20"/>
              </w:rPr>
            </w:pPr>
            <w:proofErr w:type="spellStart"/>
            <w:r w:rsidRPr="001056FE">
              <w:rPr>
                <w:rFonts w:ascii="VIC" w:hAnsi="VIC" w:cstheme="minorHAnsi"/>
                <w:color w:val="000000" w:themeColor="text1"/>
                <w:sz w:val="20"/>
                <w:szCs w:val="20"/>
              </w:rPr>
              <w:t>Queenscliffe</w:t>
            </w:r>
            <w:proofErr w:type="spellEnd"/>
          </w:p>
        </w:tc>
      </w:tr>
      <w:tr w:rsidR="00B27496" w:rsidRPr="001056FE" w14:paraId="6CEFC03C" w14:textId="514B97DB" w:rsidTr="00EE16B5">
        <w:tc>
          <w:tcPr>
            <w:tcW w:w="2338" w:type="dxa"/>
          </w:tcPr>
          <w:p w14:paraId="0135B8FF"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Mildura</w:t>
            </w:r>
          </w:p>
        </w:tc>
        <w:tc>
          <w:tcPr>
            <w:tcW w:w="3758" w:type="dxa"/>
            <w:vAlign w:val="center"/>
          </w:tcPr>
          <w:p w14:paraId="0506C62A" w14:textId="75CE68BF"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Campaspe</w:t>
            </w:r>
          </w:p>
        </w:tc>
        <w:tc>
          <w:tcPr>
            <w:tcW w:w="3453" w:type="dxa"/>
            <w:vAlign w:val="center"/>
          </w:tcPr>
          <w:p w14:paraId="6FECDD39" w14:textId="2CBFC083" w:rsidR="00B27496" w:rsidRPr="001056FE" w:rsidRDefault="00AB619B"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South Gippsland</w:t>
            </w:r>
          </w:p>
        </w:tc>
      </w:tr>
      <w:tr w:rsidR="00B27496" w:rsidRPr="001056FE" w14:paraId="5646BE41" w14:textId="68E57B6A" w:rsidTr="00EE16B5">
        <w:tc>
          <w:tcPr>
            <w:tcW w:w="2338" w:type="dxa"/>
          </w:tcPr>
          <w:p w14:paraId="44AEA75F"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Wangaratta</w:t>
            </w:r>
          </w:p>
        </w:tc>
        <w:tc>
          <w:tcPr>
            <w:tcW w:w="3758" w:type="dxa"/>
            <w:vAlign w:val="center"/>
          </w:tcPr>
          <w:p w14:paraId="7B57BECD" w14:textId="5A5B33EB"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Central</w:t>
            </w:r>
            <w:r w:rsidR="00113F31" w:rsidRPr="001056FE">
              <w:rPr>
                <w:rFonts w:ascii="VIC" w:hAnsi="VIC" w:cstheme="minorHAnsi"/>
                <w:color w:val="000000" w:themeColor="text1"/>
                <w:sz w:val="20"/>
                <w:szCs w:val="20"/>
              </w:rPr>
              <w:t xml:space="preserve"> G</w:t>
            </w:r>
            <w:r w:rsidRPr="001056FE">
              <w:rPr>
                <w:rFonts w:ascii="VIC" w:hAnsi="VIC" w:cstheme="minorHAnsi"/>
                <w:color w:val="000000" w:themeColor="text1"/>
                <w:sz w:val="20"/>
                <w:szCs w:val="20"/>
              </w:rPr>
              <w:t>oldfields</w:t>
            </w:r>
          </w:p>
        </w:tc>
        <w:tc>
          <w:tcPr>
            <w:tcW w:w="3453" w:type="dxa"/>
            <w:vAlign w:val="center"/>
          </w:tcPr>
          <w:p w14:paraId="703FAFC3" w14:textId="392C7725" w:rsidR="00B27496" w:rsidRPr="001056FE" w:rsidRDefault="00AB619B"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Southern</w:t>
            </w:r>
            <w:r w:rsidR="00845BEA" w:rsidRPr="001056FE">
              <w:rPr>
                <w:rFonts w:ascii="VIC" w:hAnsi="VIC" w:cstheme="minorHAnsi"/>
                <w:color w:val="000000" w:themeColor="text1"/>
                <w:sz w:val="20"/>
                <w:szCs w:val="20"/>
              </w:rPr>
              <w:t xml:space="preserve"> Grampians</w:t>
            </w:r>
          </w:p>
        </w:tc>
      </w:tr>
      <w:tr w:rsidR="00B27496" w:rsidRPr="001056FE" w14:paraId="5AD094BA" w14:textId="04E62F4A" w:rsidTr="00EE16B5">
        <w:tc>
          <w:tcPr>
            <w:tcW w:w="2338" w:type="dxa"/>
          </w:tcPr>
          <w:p w14:paraId="72FDAB89"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Warrnambool</w:t>
            </w:r>
          </w:p>
        </w:tc>
        <w:tc>
          <w:tcPr>
            <w:tcW w:w="3758" w:type="dxa"/>
            <w:vAlign w:val="center"/>
          </w:tcPr>
          <w:p w14:paraId="08AAA481" w14:textId="2220ED41"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Colac-Otway</w:t>
            </w:r>
          </w:p>
        </w:tc>
        <w:tc>
          <w:tcPr>
            <w:tcW w:w="3453" w:type="dxa"/>
            <w:vAlign w:val="center"/>
          </w:tcPr>
          <w:p w14:paraId="1575948D" w14:textId="2C971B2F" w:rsidR="00B27496" w:rsidRPr="001056FE" w:rsidRDefault="00AB619B"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Strathbogie</w:t>
            </w:r>
          </w:p>
        </w:tc>
      </w:tr>
      <w:tr w:rsidR="00B27496" w:rsidRPr="001056FE" w14:paraId="0AA46748" w14:textId="18CBB8CF" w:rsidTr="00EE16B5">
        <w:tc>
          <w:tcPr>
            <w:tcW w:w="2338" w:type="dxa"/>
          </w:tcPr>
          <w:p w14:paraId="0EE6838F"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Wodonga</w:t>
            </w:r>
          </w:p>
        </w:tc>
        <w:tc>
          <w:tcPr>
            <w:tcW w:w="3758" w:type="dxa"/>
            <w:vAlign w:val="center"/>
          </w:tcPr>
          <w:p w14:paraId="3C51AC36" w14:textId="643AA549"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Corangamite</w:t>
            </w:r>
          </w:p>
        </w:tc>
        <w:tc>
          <w:tcPr>
            <w:tcW w:w="3453" w:type="dxa"/>
            <w:vAlign w:val="center"/>
          </w:tcPr>
          <w:p w14:paraId="2448745A" w14:textId="18B00DE5" w:rsidR="00B27496" w:rsidRPr="001056FE" w:rsidRDefault="00AB619B"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Surf Coast</w:t>
            </w:r>
          </w:p>
        </w:tc>
      </w:tr>
      <w:tr w:rsidR="00B27496" w:rsidRPr="001056FE" w14:paraId="441141B7" w14:textId="334EADB2" w:rsidTr="00EE16B5">
        <w:tc>
          <w:tcPr>
            <w:tcW w:w="2338" w:type="dxa"/>
          </w:tcPr>
          <w:p w14:paraId="601AECAD"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03F6998B" w14:textId="38E3D715"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East Gippsland</w:t>
            </w:r>
          </w:p>
        </w:tc>
        <w:tc>
          <w:tcPr>
            <w:tcW w:w="3453" w:type="dxa"/>
            <w:vAlign w:val="center"/>
          </w:tcPr>
          <w:p w14:paraId="266D242B" w14:textId="0507D666" w:rsidR="00B27496" w:rsidRPr="001056FE" w:rsidRDefault="00AB619B"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Swan Hill</w:t>
            </w:r>
          </w:p>
        </w:tc>
      </w:tr>
      <w:tr w:rsidR="00B27496" w:rsidRPr="001056FE" w14:paraId="223DBA8B" w14:textId="32220E0F" w:rsidTr="00EE16B5">
        <w:tc>
          <w:tcPr>
            <w:tcW w:w="2338" w:type="dxa"/>
          </w:tcPr>
          <w:p w14:paraId="6512D6E1"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1ECA67EE" w14:textId="17BF1A3F"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Falls Creek</w:t>
            </w:r>
          </w:p>
        </w:tc>
        <w:tc>
          <w:tcPr>
            <w:tcW w:w="3453" w:type="dxa"/>
            <w:vAlign w:val="center"/>
          </w:tcPr>
          <w:p w14:paraId="5601E868" w14:textId="03C72ED7" w:rsidR="00B27496" w:rsidRPr="001056FE" w:rsidRDefault="00AB619B"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Towong</w:t>
            </w:r>
          </w:p>
        </w:tc>
      </w:tr>
      <w:tr w:rsidR="00B27496" w:rsidRPr="001056FE" w14:paraId="1778FFE6" w14:textId="16F25539" w:rsidTr="00EE16B5">
        <w:tc>
          <w:tcPr>
            <w:tcW w:w="2338" w:type="dxa"/>
          </w:tcPr>
          <w:p w14:paraId="352A3B64"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30353D73" w14:textId="195E9FA8"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Gannawarra</w:t>
            </w:r>
          </w:p>
        </w:tc>
        <w:tc>
          <w:tcPr>
            <w:tcW w:w="3453" w:type="dxa"/>
            <w:vAlign w:val="center"/>
          </w:tcPr>
          <w:p w14:paraId="0583419E" w14:textId="78E10321" w:rsidR="00B27496" w:rsidRPr="001056FE" w:rsidRDefault="00AB619B"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Wellington</w:t>
            </w:r>
          </w:p>
        </w:tc>
      </w:tr>
      <w:tr w:rsidR="00B27496" w:rsidRPr="001056FE" w14:paraId="57376989" w14:textId="338C5414" w:rsidTr="00EE16B5">
        <w:tc>
          <w:tcPr>
            <w:tcW w:w="2338" w:type="dxa"/>
          </w:tcPr>
          <w:p w14:paraId="17FDE88F"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02CF6CCD" w14:textId="5E1FAF6B"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Glenelg</w:t>
            </w:r>
          </w:p>
        </w:tc>
        <w:tc>
          <w:tcPr>
            <w:tcW w:w="3453" w:type="dxa"/>
            <w:vAlign w:val="center"/>
          </w:tcPr>
          <w:p w14:paraId="6A8DA673" w14:textId="5E8178E4" w:rsidR="00B27496" w:rsidRPr="001056FE" w:rsidRDefault="00AB619B"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West Wimmera</w:t>
            </w:r>
          </w:p>
        </w:tc>
      </w:tr>
      <w:tr w:rsidR="00B27496" w:rsidRPr="001056FE" w14:paraId="3087D917" w14:textId="2031BB98" w:rsidTr="00EE16B5">
        <w:tc>
          <w:tcPr>
            <w:tcW w:w="2338" w:type="dxa"/>
          </w:tcPr>
          <w:p w14:paraId="03D8A2DC"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28EC8F97" w14:textId="00998F57"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Golden Plains</w:t>
            </w:r>
          </w:p>
        </w:tc>
        <w:tc>
          <w:tcPr>
            <w:tcW w:w="3453" w:type="dxa"/>
            <w:vAlign w:val="center"/>
          </w:tcPr>
          <w:p w14:paraId="164D5A24" w14:textId="4B78EB19" w:rsidR="00B27496" w:rsidRPr="001056FE" w:rsidRDefault="00AB619B" w:rsidP="00717751">
            <w:pPr>
              <w:pStyle w:val="BodyText"/>
              <w:spacing w:before="91"/>
              <w:ind w:right="-52"/>
              <w:jc w:val="center"/>
              <w:rPr>
                <w:rFonts w:ascii="VIC" w:hAnsi="VIC" w:cstheme="minorHAnsi"/>
                <w:color w:val="000000" w:themeColor="text1"/>
                <w:sz w:val="20"/>
                <w:szCs w:val="20"/>
              </w:rPr>
            </w:pPr>
            <w:proofErr w:type="spellStart"/>
            <w:r w:rsidRPr="001056FE">
              <w:rPr>
                <w:rFonts w:ascii="VIC" w:hAnsi="VIC" w:cstheme="minorHAnsi"/>
                <w:color w:val="000000" w:themeColor="text1"/>
                <w:sz w:val="20"/>
                <w:szCs w:val="20"/>
              </w:rPr>
              <w:t>Yarriambiack</w:t>
            </w:r>
            <w:proofErr w:type="spellEnd"/>
          </w:p>
        </w:tc>
      </w:tr>
      <w:tr w:rsidR="00B27496" w:rsidRPr="001056FE" w14:paraId="50530436" w14:textId="31961BD6" w:rsidTr="00EE16B5">
        <w:tc>
          <w:tcPr>
            <w:tcW w:w="2338" w:type="dxa"/>
          </w:tcPr>
          <w:p w14:paraId="66A0222B"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284BAB28" w14:textId="1E1CAC90"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Hepburn</w:t>
            </w:r>
          </w:p>
        </w:tc>
        <w:tc>
          <w:tcPr>
            <w:tcW w:w="3453" w:type="dxa"/>
            <w:vAlign w:val="center"/>
          </w:tcPr>
          <w:p w14:paraId="79F1E7B5" w14:textId="619ED642" w:rsidR="00B27496" w:rsidRPr="001056FE" w:rsidRDefault="0073626F" w:rsidP="00717751">
            <w:pPr>
              <w:pStyle w:val="BodyText"/>
              <w:spacing w:before="91"/>
              <w:ind w:right="-52"/>
              <w:jc w:val="center"/>
              <w:rPr>
                <w:rFonts w:ascii="VIC" w:hAnsi="VIC" w:cstheme="minorHAnsi"/>
                <w:color w:val="000000" w:themeColor="text1"/>
                <w:sz w:val="20"/>
                <w:szCs w:val="20"/>
              </w:rPr>
            </w:pPr>
            <w:r w:rsidRPr="004E4673">
              <w:rPr>
                <w:rFonts w:ascii="VIC" w:hAnsi="VIC" w:cstheme="minorHAnsi"/>
                <w:b/>
                <w:bCs/>
                <w:color w:val="000000" w:themeColor="text1"/>
                <w:w w:val="105"/>
                <w:sz w:val="20"/>
                <w:szCs w:val="20"/>
              </w:rPr>
              <w:t>Alpine Resorts</w:t>
            </w:r>
          </w:p>
        </w:tc>
      </w:tr>
      <w:tr w:rsidR="00B27496" w:rsidRPr="001056FE" w14:paraId="1D696CB7" w14:textId="77CED1AB" w:rsidTr="00EE16B5">
        <w:tc>
          <w:tcPr>
            <w:tcW w:w="2338" w:type="dxa"/>
          </w:tcPr>
          <w:p w14:paraId="1BD57664"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672BADF2" w14:textId="4D14CD61"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Hindmarsh</w:t>
            </w:r>
          </w:p>
        </w:tc>
        <w:tc>
          <w:tcPr>
            <w:tcW w:w="3453" w:type="dxa"/>
            <w:vAlign w:val="center"/>
          </w:tcPr>
          <w:p w14:paraId="11BD1208" w14:textId="25649EAB" w:rsidR="00B27496" w:rsidRPr="001056FE" w:rsidRDefault="0073626F" w:rsidP="00717751">
            <w:pPr>
              <w:pStyle w:val="BodyText"/>
              <w:spacing w:before="91"/>
              <w:ind w:right="-52"/>
              <w:jc w:val="center"/>
              <w:rPr>
                <w:rFonts w:ascii="VIC" w:hAnsi="VIC" w:cstheme="minorHAnsi"/>
                <w:b/>
                <w:color w:val="000000" w:themeColor="text1"/>
                <w:sz w:val="20"/>
                <w:szCs w:val="20"/>
              </w:rPr>
            </w:pPr>
            <w:r w:rsidRPr="001056FE">
              <w:rPr>
                <w:rFonts w:ascii="VIC" w:hAnsi="VIC" w:cstheme="minorHAnsi"/>
                <w:color w:val="000000" w:themeColor="text1"/>
                <w:sz w:val="20"/>
                <w:szCs w:val="20"/>
              </w:rPr>
              <w:t>Falls Creek</w:t>
            </w:r>
          </w:p>
        </w:tc>
      </w:tr>
      <w:tr w:rsidR="00B27496" w:rsidRPr="001056FE" w14:paraId="381743B3" w14:textId="330F380B" w:rsidTr="00EE16B5">
        <w:tc>
          <w:tcPr>
            <w:tcW w:w="2338" w:type="dxa"/>
          </w:tcPr>
          <w:p w14:paraId="707C579C"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6D39DF2D" w14:textId="3217E901" w:rsidR="00B27496" w:rsidRPr="001056FE" w:rsidRDefault="002727B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Indigo</w:t>
            </w:r>
          </w:p>
        </w:tc>
        <w:tc>
          <w:tcPr>
            <w:tcW w:w="3453" w:type="dxa"/>
            <w:vAlign w:val="center"/>
          </w:tcPr>
          <w:p w14:paraId="6033A394" w14:textId="2027D5FF" w:rsidR="00B27496" w:rsidRPr="001056FE" w:rsidRDefault="0073626F"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Lake Mountain</w:t>
            </w:r>
          </w:p>
        </w:tc>
      </w:tr>
      <w:tr w:rsidR="000F53EC" w:rsidRPr="001056FE" w14:paraId="338EAFEC" w14:textId="6DBC7D82" w:rsidTr="00EE16B5">
        <w:tc>
          <w:tcPr>
            <w:tcW w:w="2338" w:type="dxa"/>
          </w:tcPr>
          <w:p w14:paraId="28909E25" w14:textId="77777777" w:rsidR="000F53EC" w:rsidRPr="001056FE" w:rsidRDefault="000F53EC"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4F0FAD75" w14:textId="62A3EF5D" w:rsidR="000F53EC" w:rsidRPr="001056FE" w:rsidRDefault="000F53E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Loddon</w:t>
            </w:r>
          </w:p>
        </w:tc>
        <w:tc>
          <w:tcPr>
            <w:tcW w:w="3453" w:type="dxa"/>
            <w:vAlign w:val="center"/>
          </w:tcPr>
          <w:p w14:paraId="277E4E4D" w14:textId="3349633E" w:rsidR="000F53EC" w:rsidRPr="001056FE" w:rsidRDefault="0073626F"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 xml:space="preserve">Mt Baw </w:t>
            </w:r>
            <w:proofErr w:type="spellStart"/>
            <w:r w:rsidRPr="001056FE">
              <w:rPr>
                <w:rFonts w:ascii="VIC" w:hAnsi="VIC" w:cstheme="minorHAnsi"/>
                <w:color w:val="000000" w:themeColor="text1"/>
                <w:sz w:val="20"/>
                <w:szCs w:val="20"/>
              </w:rPr>
              <w:t>Baw</w:t>
            </w:r>
            <w:proofErr w:type="spellEnd"/>
          </w:p>
        </w:tc>
      </w:tr>
      <w:tr w:rsidR="00B27496" w:rsidRPr="001056FE" w14:paraId="311ADD34" w14:textId="1B34F2ED" w:rsidTr="00EE16B5">
        <w:tc>
          <w:tcPr>
            <w:tcW w:w="2338" w:type="dxa"/>
          </w:tcPr>
          <w:p w14:paraId="6F8D092F"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10A64424" w14:textId="4622A803" w:rsidR="00B27496" w:rsidRPr="001056FE" w:rsidRDefault="000F53E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Macedon Ranges</w:t>
            </w:r>
          </w:p>
        </w:tc>
        <w:tc>
          <w:tcPr>
            <w:tcW w:w="3453" w:type="dxa"/>
            <w:vAlign w:val="center"/>
          </w:tcPr>
          <w:p w14:paraId="5590DA7D" w14:textId="2170FF91" w:rsidR="00B27496" w:rsidRPr="001056FE" w:rsidRDefault="0073626F"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Mt Buller</w:t>
            </w:r>
          </w:p>
        </w:tc>
      </w:tr>
      <w:tr w:rsidR="00B27496" w:rsidRPr="001056FE" w14:paraId="1B77F8CF" w14:textId="1054AC99" w:rsidTr="00EE16B5">
        <w:tc>
          <w:tcPr>
            <w:tcW w:w="2338" w:type="dxa"/>
          </w:tcPr>
          <w:p w14:paraId="6EA4EE07"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484C7017" w14:textId="69D285E1" w:rsidR="00B27496" w:rsidRPr="001056FE" w:rsidRDefault="000F53E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Mansfield</w:t>
            </w:r>
          </w:p>
        </w:tc>
        <w:tc>
          <w:tcPr>
            <w:tcW w:w="3453" w:type="dxa"/>
            <w:vAlign w:val="center"/>
          </w:tcPr>
          <w:p w14:paraId="3774EB69" w14:textId="07092071" w:rsidR="00B27496" w:rsidRPr="001056FE" w:rsidRDefault="0073626F"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Mt Hotham</w:t>
            </w:r>
          </w:p>
        </w:tc>
      </w:tr>
      <w:tr w:rsidR="00B27496" w:rsidRPr="001056FE" w14:paraId="605F9C40" w14:textId="1951CBE6" w:rsidTr="00EE16B5">
        <w:tc>
          <w:tcPr>
            <w:tcW w:w="2338" w:type="dxa"/>
          </w:tcPr>
          <w:p w14:paraId="6490D29F"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22ED0B29" w14:textId="231A6D6A" w:rsidR="00B27496" w:rsidRPr="001056FE" w:rsidRDefault="000F53E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Mitchell</w:t>
            </w:r>
          </w:p>
        </w:tc>
        <w:tc>
          <w:tcPr>
            <w:tcW w:w="3453" w:type="dxa"/>
            <w:vAlign w:val="center"/>
          </w:tcPr>
          <w:p w14:paraId="7AD1DEDC" w14:textId="042E3C76" w:rsidR="00B27496" w:rsidRPr="001056FE" w:rsidRDefault="0073626F"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Mt Stirling</w:t>
            </w:r>
          </w:p>
        </w:tc>
      </w:tr>
      <w:tr w:rsidR="00B27496" w:rsidRPr="001056FE" w14:paraId="7BE6DF13" w14:textId="632D3AB1" w:rsidTr="00EE16B5">
        <w:tc>
          <w:tcPr>
            <w:tcW w:w="2338" w:type="dxa"/>
          </w:tcPr>
          <w:p w14:paraId="4EFA26AE"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6DAABC79" w14:textId="17E86B5A" w:rsidR="00B27496" w:rsidRPr="001056FE" w:rsidRDefault="000F53E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Moira</w:t>
            </w:r>
          </w:p>
        </w:tc>
        <w:tc>
          <w:tcPr>
            <w:tcW w:w="3453" w:type="dxa"/>
            <w:vAlign w:val="center"/>
          </w:tcPr>
          <w:p w14:paraId="4A0D50F0" w14:textId="516F7A8C" w:rsidR="00B27496" w:rsidRPr="001056FE" w:rsidRDefault="00B27496" w:rsidP="0073626F">
            <w:pPr>
              <w:pStyle w:val="BodyText"/>
              <w:spacing w:before="91"/>
              <w:ind w:right="-52"/>
              <w:rPr>
                <w:rFonts w:ascii="VIC" w:hAnsi="VIC" w:cstheme="minorHAnsi"/>
                <w:color w:val="000000" w:themeColor="text1"/>
                <w:sz w:val="20"/>
                <w:szCs w:val="20"/>
              </w:rPr>
            </w:pPr>
          </w:p>
        </w:tc>
      </w:tr>
      <w:tr w:rsidR="00B27496" w:rsidRPr="001056FE" w14:paraId="4C65F6D1" w14:textId="3998CEB4" w:rsidTr="00EE16B5">
        <w:tc>
          <w:tcPr>
            <w:tcW w:w="2338" w:type="dxa"/>
          </w:tcPr>
          <w:p w14:paraId="6308DE93" w14:textId="77777777" w:rsidR="00B27496" w:rsidRPr="001056FE" w:rsidRDefault="00B27496" w:rsidP="00717751">
            <w:pPr>
              <w:pStyle w:val="BodyText"/>
              <w:spacing w:before="91"/>
              <w:ind w:right="-52"/>
              <w:jc w:val="center"/>
              <w:rPr>
                <w:rFonts w:ascii="VIC" w:hAnsi="VIC" w:cstheme="minorHAnsi"/>
                <w:color w:val="000000" w:themeColor="text1"/>
                <w:sz w:val="20"/>
                <w:szCs w:val="20"/>
              </w:rPr>
            </w:pPr>
          </w:p>
        </w:tc>
        <w:tc>
          <w:tcPr>
            <w:tcW w:w="3758" w:type="dxa"/>
            <w:vAlign w:val="center"/>
          </w:tcPr>
          <w:p w14:paraId="664FA536" w14:textId="08BEB653" w:rsidR="00B27496" w:rsidRPr="001056FE" w:rsidRDefault="000F53EC" w:rsidP="00717751">
            <w:pPr>
              <w:pStyle w:val="BodyText"/>
              <w:spacing w:before="91"/>
              <w:ind w:right="-52"/>
              <w:jc w:val="center"/>
              <w:rPr>
                <w:rFonts w:ascii="VIC" w:hAnsi="VIC" w:cstheme="minorHAnsi"/>
                <w:color w:val="000000" w:themeColor="text1"/>
                <w:sz w:val="20"/>
                <w:szCs w:val="20"/>
              </w:rPr>
            </w:pPr>
            <w:r w:rsidRPr="001056FE">
              <w:rPr>
                <w:rFonts w:ascii="VIC" w:hAnsi="VIC" w:cstheme="minorHAnsi"/>
                <w:color w:val="000000" w:themeColor="text1"/>
                <w:sz w:val="20"/>
                <w:szCs w:val="20"/>
              </w:rPr>
              <w:t>Moorabool</w:t>
            </w:r>
          </w:p>
        </w:tc>
        <w:tc>
          <w:tcPr>
            <w:tcW w:w="3453" w:type="dxa"/>
            <w:vAlign w:val="center"/>
          </w:tcPr>
          <w:p w14:paraId="1881F378" w14:textId="3CBD3C47" w:rsidR="00B27496" w:rsidRPr="001056FE" w:rsidRDefault="00B27496" w:rsidP="00717751">
            <w:pPr>
              <w:pStyle w:val="BodyText"/>
              <w:spacing w:before="91"/>
              <w:ind w:right="-52"/>
              <w:jc w:val="center"/>
              <w:rPr>
                <w:rFonts w:ascii="VIC" w:hAnsi="VIC" w:cstheme="minorHAnsi"/>
                <w:color w:val="000000" w:themeColor="text1"/>
                <w:sz w:val="20"/>
                <w:szCs w:val="20"/>
              </w:rPr>
            </w:pPr>
          </w:p>
        </w:tc>
      </w:tr>
    </w:tbl>
    <w:p w14:paraId="206B698A" w14:textId="77777777" w:rsidR="00DA65CD" w:rsidRPr="00B27496" w:rsidRDefault="00DA65CD" w:rsidP="00B27496"/>
    <w:sectPr w:rsidR="00DA65CD" w:rsidRPr="00B27496" w:rsidSect="00C60E7E">
      <w:headerReference w:type="default" r:id="rId43"/>
      <w:footerReference w:type="default" r:id="rId44"/>
      <w:type w:val="oddPage"/>
      <w:pgSz w:w="11906" w:h="16838" w:code="9"/>
      <w:pgMar w:top="2268" w:right="99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F40E" w14:textId="77777777" w:rsidR="00644C98" w:rsidRDefault="00644C98" w:rsidP="00123BB4">
      <w:r>
        <w:separator/>
      </w:r>
    </w:p>
  </w:endnote>
  <w:endnote w:type="continuationSeparator" w:id="0">
    <w:p w14:paraId="40B8800B" w14:textId="77777777" w:rsidR="00644C98" w:rsidRDefault="00644C98" w:rsidP="00123BB4">
      <w:r>
        <w:continuationSeparator/>
      </w:r>
    </w:p>
  </w:endnote>
  <w:endnote w:type="continuationNotice" w:id="1">
    <w:p w14:paraId="1B20C384" w14:textId="77777777" w:rsidR="00644C98" w:rsidRDefault="00644C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65 Medium">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resort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8D8C" w14:textId="0E7FC450" w:rsidR="00A976CE" w:rsidRDefault="000B3009" w:rsidP="00123BB4">
    <w:pPr>
      <w:pStyle w:val="Footer"/>
      <w:rPr>
        <w:rStyle w:val="PageNumber"/>
      </w:rPr>
    </w:pPr>
    <w:r>
      <w:rPr>
        <w:noProof/>
      </w:rPr>
      <mc:AlternateContent>
        <mc:Choice Requires="wps">
          <w:drawing>
            <wp:anchor distT="0" distB="0" distL="0" distR="0" simplePos="0" relativeHeight="251665420" behindDoc="0" locked="0" layoutInCell="1" allowOverlap="1" wp14:anchorId="569AF1E0" wp14:editId="536BD4E5">
              <wp:simplePos x="635" y="635"/>
              <wp:positionH relativeFrom="page">
                <wp:align>center</wp:align>
              </wp:positionH>
              <wp:positionV relativeFrom="page">
                <wp:align>bottom</wp:align>
              </wp:positionV>
              <wp:extent cx="686435" cy="441960"/>
              <wp:effectExtent l="0" t="0" r="18415" b="0"/>
              <wp:wrapNone/>
              <wp:docPr id="157277289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2177FC4" w14:textId="2A8D4664"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9AF1E0" id="_x0000_t202" coordsize="21600,21600" o:spt="202" path="m,l,21600r21600,l21600,xe">
              <v:stroke joinstyle="miter"/>
              <v:path gradientshapeok="t" o:connecttype="rect"/>
            </v:shapetype>
            <v:shape id="Text Box 7" o:spid="_x0000_s1028" type="#_x0000_t202" alt="OFFICIAL" style="position:absolute;left:0;text-align:left;margin-left:0;margin-top:0;width:54.05pt;height:34.8pt;z-index:2516654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NnDwIAABwEAAAOAAAAZHJzL2Uyb0RvYy54bWysU99v2jAQfp+0/8Hy+0hgFL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3Y7m36+4UxSaDod380SrNn1skMfvipoWTRKjsRKAksc&#10;1j5QQ0odUmIvC6vGmMSMsb85KDF6suuE0Qr9tmdNVfLJMP0WqiMthXDi2zu5aqj1WvjwIpAIpj1I&#10;tOGZDm2gKzmcLc5qwB9/88d8wp2inHUkmJJbUjRn5pslPqK2BgMHY5uM8V1+k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1fE2cPAgAA&#10;HAQAAA4AAAAAAAAAAAAAAAAALgIAAGRycy9lMm9Eb2MueG1sUEsBAi0AFAAGAAgAAAAhAGcw+OPb&#10;AAAABAEAAA8AAAAAAAAAAAAAAAAAaQQAAGRycy9kb3ducmV2LnhtbFBLBQYAAAAABAAEAPMAAABx&#10;BQAAAAA=&#10;" filled="f" stroked="f">
              <v:textbox style="mso-fit-shape-to-text:t" inset="0,0,0,15pt">
                <w:txbxContent>
                  <w:p w14:paraId="12177FC4" w14:textId="2A8D4664"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v:textbox>
              <w10:wrap anchorx="page" anchory="page"/>
            </v:shape>
          </w:pict>
        </mc:Fallback>
      </mc:AlternateContent>
    </w:r>
  </w:p>
  <w:sdt>
    <w:sdtPr>
      <w:rPr>
        <w:rStyle w:val="PageNumber"/>
      </w:rPr>
      <w:id w:val="-449012044"/>
      <w:docPartObj>
        <w:docPartGallery w:val="Page Numbers (Bottom of Page)"/>
        <w:docPartUnique/>
      </w:docPartObj>
    </w:sdtPr>
    <w:sdtContent>
      <w:p w14:paraId="246BA9D5"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EEBC1" w14:textId="07D8D522"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14F2" w14:textId="432A72CB" w:rsidR="00A976CE" w:rsidRDefault="000B3009" w:rsidP="00123BB4">
    <w:pPr>
      <w:pStyle w:val="Footer"/>
    </w:pPr>
    <w:r>
      <w:rPr>
        <w:noProof/>
      </w:rPr>
      <mc:AlternateContent>
        <mc:Choice Requires="wps">
          <w:drawing>
            <wp:anchor distT="0" distB="0" distL="0" distR="0" simplePos="0" relativeHeight="251666444" behindDoc="0" locked="0" layoutInCell="1" allowOverlap="1" wp14:anchorId="4E82B02F" wp14:editId="5CFF84B8">
              <wp:simplePos x="635" y="635"/>
              <wp:positionH relativeFrom="page">
                <wp:align>center</wp:align>
              </wp:positionH>
              <wp:positionV relativeFrom="page">
                <wp:align>bottom</wp:align>
              </wp:positionV>
              <wp:extent cx="686435" cy="441960"/>
              <wp:effectExtent l="0" t="0" r="18415" b="0"/>
              <wp:wrapNone/>
              <wp:docPr id="48292401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72F76C5" w14:textId="52EC5B27"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82B02F"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34.8pt;z-index:2516664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Q4KFaEAIA&#10;ABwEAAAOAAAAAAAAAAAAAAAAAC4CAABkcnMvZTJvRG9jLnhtbFBLAQItABQABgAIAAAAIQBnMPjj&#10;2wAAAAQBAAAPAAAAAAAAAAAAAAAAAGoEAABkcnMvZG93bnJldi54bWxQSwUGAAAAAAQABADzAAAA&#10;cgUAAAAA&#10;" filled="f" stroked="f">
              <v:textbox style="mso-fit-shape-to-text:t" inset="0,0,0,15pt">
                <w:txbxContent>
                  <w:p w14:paraId="572F76C5" w14:textId="52EC5B27"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C8C3" w14:textId="3C8526DD" w:rsidR="00A976CE" w:rsidRDefault="000B3009" w:rsidP="00A976CE">
    <w:pPr>
      <w:pStyle w:val="Footer"/>
      <w:jc w:val="left"/>
    </w:pPr>
    <w:r>
      <w:rPr>
        <w:noProof/>
      </w:rPr>
      <mc:AlternateContent>
        <mc:Choice Requires="wps">
          <w:drawing>
            <wp:anchor distT="0" distB="0" distL="0" distR="0" simplePos="0" relativeHeight="251664396" behindDoc="0" locked="0" layoutInCell="1" allowOverlap="1" wp14:anchorId="5B30BC62" wp14:editId="2B68FCCE">
              <wp:simplePos x="635" y="635"/>
              <wp:positionH relativeFrom="page">
                <wp:align>center</wp:align>
              </wp:positionH>
              <wp:positionV relativeFrom="page">
                <wp:align>bottom</wp:align>
              </wp:positionV>
              <wp:extent cx="686435" cy="441960"/>
              <wp:effectExtent l="0" t="0" r="18415" b="0"/>
              <wp:wrapNone/>
              <wp:docPr id="296295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383F636" w14:textId="58895FF0"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30BC62" id="_x0000_t202" coordsize="21600,21600" o:spt="202" path="m,l,21600r21600,l21600,xe">
              <v:stroke joinstyle="miter"/>
              <v:path gradientshapeok="t" o:connecttype="rect"/>
            </v:shapetype>
            <v:shape id="Text Box 6" o:spid="_x0000_s1031" type="#_x0000_t202" alt="OFFICIAL" style="position:absolute;margin-left:0;margin-top:0;width:54.05pt;height:34.8pt;z-index:2516643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XDwIAABw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YfotVEdaCuHEt3dy1VDrtfDhRSARTHuQ&#10;aMMzHdpAV3I4W5zVgD/+5o/5hDtFOetIMCW3pGjOzDdLfERtDQYOxjYZ47t8ml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5jDtcPAgAA&#10;HAQAAA4AAAAAAAAAAAAAAAAALgIAAGRycy9lMm9Eb2MueG1sUEsBAi0AFAAGAAgAAAAhAGcw+OPb&#10;AAAABAEAAA8AAAAAAAAAAAAAAAAAaQQAAGRycy9kb3ducmV2LnhtbFBLBQYAAAAABAAEAPMAAABx&#10;BQAAAAA=&#10;" filled="f" stroked="f">
              <v:textbox style="mso-fit-shape-to-text:t" inset="0,0,0,15pt">
                <w:txbxContent>
                  <w:p w14:paraId="6383F636" w14:textId="58895FF0"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5279" w14:textId="21A58092" w:rsidR="00DA23A2" w:rsidRDefault="000B3009" w:rsidP="00123BB4">
    <w:pPr>
      <w:pStyle w:val="Footer"/>
    </w:pPr>
    <w:r>
      <w:rPr>
        <w:noProof/>
      </w:rPr>
      <mc:AlternateContent>
        <mc:Choice Requires="wps">
          <w:drawing>
            <wp:anchor distT="0" distB="0" distL="0" distR="0" simplePos="0" relativeHeight="251667468" behindDoc="0" locked="0" layoutInCell="1" allowOverlap="1" wp14:anchorId="65422931" wp14:editId="2D352C58">
              <wp:simplePos x="635" y="635"/>
              <wp:positionH relativeFrom="page">
                <wp:align>center</wp:align>
              </wp:positionH>
              <wp:positionV relativeFrom="page">
                <wp:align>bottom</wp:align>
              </wp:positionV>
              <wp:extent cx="686435" cy="441960"/>
              <wp:effectExtent l="0" t="0" r="18415" b="0"/>
              <wp:wrapNone/>
              <wp:docPr id="85028360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6424656" w14:textId="17913A25"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22931" id="_x0000_t202" coordsize="21600,21600" o:spt="202" path="m,l,21600r21600,l21600,xe">
              <v:stroke joinstyle="miter"/>
              <v:path gradientshapeok="t" o:connecttype="rect"/>
            </v:shapetype>
            <v:shape id="Text Box 9" o:spid="_x0000_s1033" type="#_x0000_t202" alt="OFFICIAL" style="position:absolute;left:0;text-align:left;margin-left:0;margin-top:0;width:54.05pt;height:34.8pt;z-index:2516674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usEAIAABwEAAAOAAAAZHJzL2Uyb0RvYy54bWysU01v2zAMvQ/YfxB0X+x0ad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BkHWusEAIA&#10;ABwEAAAOAAAAAAAAAAAAAAAAAC4CAABkcnMvZTJvRG9jLnhtbFBLAQItABQABgAIAAAAIQBnMPjj&#10;2wAAAAQBAAAPAAAAAAAAAAAAAAAAAGoEAABkcnMvZG93bnJldi54bWxQSwUGAAAAAAQABADzAAAA&#10;cgUAAAAA&#10;" filled="f" stroked="f">
              <v:textbox style="mso-fit-shape-to-text:t" inset="0,0,0,15pt">
                <w:txbxContent>
                  <w:p w14:paraId="66424656" w14:textId="17913A25"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6F67" w14:textId="62EE01FE" w:rsidR="00ED56B2" w:rsidRDefault="000B3009" w:rsidP="00477880">
    <w:pPr>
      <w:pStyle w:val="Footer"/>
      <w:tabs>
        <w:tab w:val="clear" w:pos="4513"/>
        <w:tab w:val="center" w:pos="4578"/>
      </w:tabs>
      <w:spacing w:after="0"/>
      <w:rPr>
        <w:rStyle w:val="PageNumber"/>
      </w:rPr>
    </w:pPr>
    <w:r>
      <w:rPr>
        <w:noProof/>
      </w:rPr>
      <mc:AlternateContent>
        <mc:Choice Requires="wps">
          <w:drawing>
            <wp:anchor distT="0" distB="0" distL="0" distR="0" simplePos="0" relativeHeight="251668492" behindDoc="0" locked="0" layoutInCell="1" allowOverlap="1" wp14:anchorId="5FCF617C" wp14:editId="2FC56D2F">
              <wp:simplePos x="635" y="635"/>
              <wp:positionH relativeFrom="page">
                <wp:align>center</wp:align>
              </wp:positionH>
              <wp:positionV relativeFrom="page">
                <wp:align>bottom</wp:align>
              </wp:positionV>
              <wp:extent cx="686435" cy="441960"/>
              <wp:effectExtent l="0" t="0" r="18415" b="0"/>
              <wp:wrapNone/>
              <wp:docPr id="192618092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7886528" w14:textId="269D8E8B"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F617C" id="_x0000_t202" coordsize="21600,21600" o:spt="202" path="m,l,21600r21600,l21600,xe">
              <v:stroke joinstyle="miter"/>
              <v:path gradientshapeok="t" o:connecttype="rect"/>
            </v:shapetype>
            <v:shape id="Text Box 10" o:spid="_x0000_s1035" type="#_x0000_t202" alt="OFFICIAL" style="position:absolute;left:0;text-align:left;margin-left:0;margin-top:0;width:54.05pt;height:34.8pt;z-index:2516684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CNjIBcPAgAA&#10;HAQAAA4AAAAAAAAAAAAAAAAALgIAAGRycy9lMm9Eb2MueG1sUEsBAi0AFAAGAAgAAAAhAGcw+OPb&#10;AAAABAEAAA8AAAAAAAAAAAAAAAAAaQQAAGRycy9kb3ducmV2LnhtbFBLBQYAAAAABAAEAPMAAABx&#10;BQAAAAA=&#10;" filled="f" stroked="f">
              <v:textbox style="mso-fit-shape-to-text:t" inset="0,0,0,15pt">
                <w:txbxContent>
                  <w:p w14:paraId="57886528" w14:textId="269D8E8B"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Content>
        <w:sdt>
          <w:sdtPr>
            <w:id w:val="-726373178"/>
            <w:docPartObj>
              <w:docPartGallery w:val="Page Numbers (Top of Page)"/>
              <w:docPartUnique/>
            </w:docPartObj>
          </w:sdtPr>
          <w:sdtContent>
            <w:tr w:rsidR="00ED56B2" w:rsidRPr="00FB0DEA" w14:paraId="369832C9" w14:textId="77777777" w:rsidTr="00EE16B5">
              <w:tc>
                <w:tcPr>
                  <w:tcW w:w="3402" w:type="dxa"/>
                  <w:vAlign w:val="center"/>
                </w:tcPr>
                <w:p w14:paraId="4576ADF1" w14:textId="690FFABC" w:rsidR="00ED56B2" w:rsidRPr="005723C8" w:rsidRDefault="000B3009" w:rsidP="00ED56B2">
                  <w:pPr>
                    <w:pStyle w:val="Footer"/>
                    <w:spacing w:after="0"/>
                    <w:jc w:val="left"/>
                  </w:pPr>
                  <w:fldSimple w:instr="STYLEREF  Title  \* MERGEFORMAT">
                    <w:r w:rsidR="00FC08EA">
                      <w:rPr>
                        <w:noProof/>
                      </w:rPr>
                      <w:t>TRUNK INFRASTRUCTURE FUND</w:t>
                    </w:r>
                  </w:fldSimple>
                </w:p>
              </w:tc>
              <w:tc>
                <w:tcPr>
                  <w:tcW w:w="2410" w:type="dxa"/>
                  <w:vAlign w:val="center"/>
                </w:tcPr>
                <w:p w14:paraId="74FBC333" w14:textId="45D996DD" w:rsidR="00ED56B2" w:rsidRPr="005723C8" w:rsidRDefault="00ED56B2" w:rsidP="00ED56B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FC08EA">
                    <w:rPr>
                      <w:rStyle w:val="PageNumber"/>
                      <w:noProof/>
                    </w:rPr>
                    <w:t>27</w:t>
                  </w:r>
                  <w:r>
                    <w:rPr>
                      <w:rStyle w:val="PageNumber"/>
                    </w:rPr>
                    <w:fldChar w:fldCharType="end"/>
                  </w:r>
                </w:p>
              </w:tc>
              <w:tc>
                <w:tcPr>
                  <w:tcW w:w="4211" w:type="dxa"/>
                </w:tcPr>
                <w:p w14:paraId="797C74C2" w14:textId="77777777" w:rsidR="00ED56B2" w:rsidRPr="00FB0DEA" w:rsidRDefault="00ED56B2" w:rsidP="00ED56B2">
                  <w:pPr>
                    <w:pStyle w:val="Footer"/>
                    <w:spacing w:after="0"/>
                    <w:jc w:val="right"/>
                  </w:pPr>
                  <w:r w:rsidRPr="00EE5398">
                    <w:rPr>
                      <w:noProof/>
                      <w:lang w:val="en-GB" w:eastAsia="en-GB"/>
                    </w:rPr>
                    <w:drawing>
                      <wp:inline distT="0" distB="0" distL="0" distR="0" wp14:anchorId="2731EE2A" wp14:editId="418A95A1">
                        <wp:extent cx="1335600" cy="402043"/>
                        <wp:effectExtent l="0" t="0" r="0" b="0"/>
                        <wp:docPr id="2044956791" name="Picture 2044956791"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07E109B0" w14:textId="77777777" w:rsidR="00ED56B2" w:rsidRPr="005723C8" w:rsidRDefault="00ED56B2" w:rsidP="00ED56B2">
    <w:pPr>
      <w:pStyle w:val="Footer"/>
      <w:tabs>
        <w:tab w:val="right" w:pos="7371"/>
      </w:tabs>
      <w:spacing w:after="0" w:line="240" w:lineRule="auto"/>
      <w:jc w:val="left"/>
      <w:rPr>
        <w:sz w:val="2"/>
        <w:szCs w:val="2"/>
      </w:rPr>
    </w:pPr>
  </w:p>
  <w:p w14:paraId="3E64584A" w14:textId="77777777" w:rsidR="0032127F" w:rsidRDefault="003212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F8B5" w14:textId="77777777" w:rsidR="00644C98" w:rsidRDefault="00644C98" w:rsidP="00123BB4">
      <w:r>
        <w:separator/>
      </w:r>
    </w:p>
  </w:footnote>
  <w:footnote w:type="continuationSeparator" w:id="0">
    <w:p w14:paraId="06B7D55B" w14:textId="77777777" w:rsidR="00644C98" w:rsidRDefault="00644C98" w:rsidP="00123BB4">
      <w:r>
        <w:continuationSeparator/>
      </w:r>
    </w:p>
  </w:footnote>
  <w:footnote w:type="continuationNotice" w:id="1">
    <w:p w14:paraId="486C5927" w14:textId="77777777" w:rsidR="00644C98" w:rsidRDefault="00644C98">
      <w:pPr>
        <w:spacing w:before="0" w:after="0" w:line="240" w:lineRule="auto"/>
      </w:pPr>
    </w:p>
  </w:footnote>
  <w:footnote w:id="2">
    <w:p w14:paraId="2FE48500" w14:textId="039ED322" w:rsidR="00CB16E8" w:rsidRDefault="00CB16E8">
      <w:pPr>
        <w:pStyle w:val="FootnoteText"/>
      </w:pPr>
      <w:r>
        <w:rPr>
          <w:rStyle w:val="FootnoteReference"/>
        </w:rPr>
        <w:footnoteRef/>
      </w:r>
      <w:r>
        <w:t xml:space="preserve"> </w:t>
      </w:r>
      <w:r w:rsidR="001B3DA4" w:rsidRPr="00225A36">
        <w:rPr>
          <w:rFonts w:asciiTheme="minorHAnsi" w:hAnsiTheme="minorHAnsi" w:cstheme="minorHAnsi"/>
          <w:sz w:val="16"/>
          <w:szCs w:val="16"/>
        </w:rPr>
        <w:t>Applicant entities must</w:t>
      </w:r>
      <w:r w:rsidR="00FD759D" w:rsidRPr="00225A36">
        <w:rPr>
          <w:rFonts w:asciiTheme="minorHAnsi" w:hAnsiTheme="minorHAnsi" w:cstheme="minorHAnsi"/>
          <w:sz w:val="16"/>
          <w:szCs w:val="16"/>
        </w:rPr>
        <w:t xml:space="preserve"> be</w:t>
      </w:r>
      <w:r w:rsidR="001B3DA4" w:rsidRPr="00225A36">
        <w:rPr>
          <w:rFonts w:asciiTheme="minorHAnsi" w:hAnsiTheme="minorHAnsi" w:cstheme="minorHAnsi"/>
          <w:sz w:val="16"/>
          <w:szCs w:val="16"/>
        </w:rPr>
        <w:t xml:space="preserve"> registered with </w:t>
      </w:r>
      <w:r w:rsidR="005017A1" w:rsidRPr="00225A36">
        <w:rPr>
          <w:rFonts w:asciiTheme="minorHAnsi" w:hAnsiTheme="minorHAnsi" w:cstheme="minorHAnsi"/>
          <w:sz w:val="16"/>
          <w:szCs w:val="16"/>
        </w:rPr>
        <w:t>appropriate regul</w:t>
      </w:r>
      <w:r w:rsidR="00FD759D" w:rsidRPr="00225A36">
        <w:rPr>
          <w:rFonts w:asciiTheme="minorHAnsi" w:hAnsiTheme="minorHAnsi" w:cstheme="minorHAnsi"/>
          <w:sz w:val="16"/>
          <w:szCs w:val="16"/>
        </w:rPr>
        <w:t xml:space="preserve">ator/s, which may include but are not limited to: </w:t>
      </w:r>
      <w:r w:rsidR="00CE4486" w:rsidRPr="00225A36">
        <w:rPr>
          <w:rFonts w:asciiTheme="minorHAnsi" w:hAnsiTheme="minorHAnsi" w:cstheme="minorHAnsi"/>
          <w:sz w:val="16"/>
          <w:szCs w:val="16"/>
        </w:rPr>
        <w:t>Australian Securities and Investment Commission, Australian Charities and Not-for-profits Commissioner, Consumer Affairs Victoria and/or other applicable regulators.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F40A" w14:textId="48E90584" w:rsidR="00A976CE" w:rsidRDefault="000B3009" w:rsidP="00123BB4">
    <w:pPr>
      <w:pStyle w:val="Header"/>
    </w:pPr>
    <w:r>
      <w:rPr>
        <w:noProof/>
      </w:rPr>
      <mc:AlternateContent>
        <mc:Choice Requires="wps">
          <w:drawing>
            <wp:anchor distT="0" distB="0" distL="0" distR="0" simplePos="0" relativeHeight="251660300" behindDoc="0" locked="0" layoutInCell="1" allowOverlap="1" wp14:anchorId="2E857A5C" wp14:editId="7DE224A3">
              <wp:simplePos x="635" y="635"/>
              <wp:positionH relativeFrom="page">
                <wp:align>center</wp:align>
              </wp:positionH>
              <wp:positionV relativeFrom="page">
                <wp:align>top</wp:align>
              </wp:positionV>
              <wp:extent cx="686435" cy="441960"/>
              <wp:effectExtent l="0" t="0" r="18415" b="15240"/>
              <wp:wrapNone/>
              <wp:docPr id="21112403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0985439" w14:textId="6EE3B60B"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857A5C" id="_x0000_t202" coordsize="21600,21600" o:spt="202" path="m,l,21600r21600,l21600,xe">
              <v:stroke joinstyle="miter"/>
              <v:path gradientshapeok="t" o:connecttype="rect"/>
            </v:shapetype>
            <v:shape id="Text Box 2" o:spid="_x0000_s1026" type="#_x0000_t202" alt="OFFICIAL" style="position:absolute;margin-left:0;margin-top:0;width:54.05pt;height:34.8pt;z-index:2516603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m6CwIAABU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" filled="f" stroked="f">
              <v:textbox style="mso-fit-shape-to-text:t" inset="0,15pt,0,0">
                <w:txbxContent>
                  <w:p w14:paraId="00985439" w14:textId="6EE3B60B"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35A9" w14:textId="2A28B886" w:rsidR="00A976CE" w:rsidRDefault="000B3009" w:rsidP="00123BB4">
    <w:pPr>
      <w:pStyle w:val="Header"/>
    </w:pPr>
    <w:r>
      <w:rPr>
        <w:noProof/>
      </w:rPr>
      <mc:AlternateContent>
        <mc:Choice Requires="wps">
          <w:drawing>
            <wp:anchor distT="0" distB="0" distL="0" distR="0" simplePos="0" relativeHeight="251661324" behindDoc="0" locked="0" layoutInCell="1" allowOverlap="1" wp14:anchorId="773BAEC3" wp14:editId="5087B5E9">
              <wp:simplePos x="635" y="635"/>
              <wp:positionH relativeFrom="page">
                <wp:align>center</wp:align>
              </wp:positionH>
              <wp:positionV relativeFrom="page">
                <wp:align>top</wp:align>
              </wp:positionV>
              <wp:extent cx="686435" cy="441960"/>
              <wp:effectExtent l="0" t="0" r="18415" b="15240"/>
              <wp:wrapNone/>
              <wp:docPr id="6233708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E5D7D09" w14:textId="239293CB"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3BAEC3" id="_x0000_t202" coordsize="21600,21600" o:spt="202" path="m,l,21600r21600,l21600,xe">
              <v:stroke joinstyle="miter"/>
              <v:path gradientshapeok="t" o:connecttype="rect"/>
            </v:shapetype>
            <v:shape id="Text Box 3" o:spid="_x0000_s1027" type="#_x0000_t202" alt="OFFICIAL" style="position:absolute;margin-left:0;margin-top:0;width:54.05pt;height:34.8pt;z-index:2516613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" filled="f" stroked="f">
              <v:textbox style="mso-fit-shape-to-text:t" inset="0,15pt,0,0">
                <w:txbxContent>
                  <w:p w14:paraId="3E5D7D09" w14:textId="239293CB"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v:textbox>
              <w10:wrap anchorx="page" anchory="page"/>
            </v:shape>
          </w:pict>
        </mc:Fallback>
      </mc:AlternateContent>
    </w:r>
    <w:r w:rsidR="00A976CE">
      <w:rPr>
        <w:noProof/>
      </w:rPr>
      <w:drawing>
        <wp:anchor distT="0" distB="0" distL="114300" distR="114300" simplePos="0" relativeHeight="251658242" behindDoc="1" locked="1" layoutInCell="1" allowOverlap="1" wp14:anchorId="1E96F74B" wp14:editId="2099B4B7">
          <wp:simplePos x="0" y="0"/>
          <wp:positionH relativeFrom="page">
            <wp:align>left</wp:align>
          </wp:positionH>
          <wp:positionV relativeFrom="page">
            <wp:align>top</wp:align>
          </wp:positionV>
          <wp:extent cx="7553325" cy="10684510"/>
          <wp:effectExtent l="0" t="0" r="9525" b="254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68AF" w14:textId="24D78203" w:rsidR="00A976CE" w:rsidRDefault="000B3009" w:rsidP="00123BB4">
    <w:pPr>
      <w:pStyle w:val="Header"/>
    </w:pPr>
    <w:r>
      <w:rPr>
        <w:noProof/>
      </w:rPr>
      <mc:AlternateContent>
        <mc:Choice Requires="wps">
          <w:drawing>
            <wp:anchor distT="0" distB="0" distL="0" distR="0" simplePos="0" relativeHeight="251659276" behindDoc="0" locked="0" layoutInCell="1" allowOverlap="1" wp14:anchorId="7AA37FF5" wp14:editId="6419ABC0">
              <wp:simplePos x="635" y="635"/>
              <wp:positionH relativeFrom="page">
                <wp:align>center</wp:align>
              </wp:positionH>
              <wp:positionV relativeFrom="page">
                <wp:align>top</wp:align>
              </wp:positionV>
              <wp:extent cx="686435" cy="441960"/>
              <wp:effectExtent l="0" t="0" r="18415" b="15240"/>
              <wp:wrapNone/>
              <wp:docPr id="543003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CD4BBFD" w14:textId="283C8B57"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37FF5" id="_x0000_t202" coordsize="21600,21600" o:spt="202" path="m,l,21600r21600,l21600,xe">
              <v:stroke joinstyle="miter"/>
              <v:path gradientshapeok="t" o:connecttype="rect"/>
            </v:shapetype>
            <v:shape id="Text Box 1" o:spid="_x0000_s1030" type="#_x0000_t202" alt="OFFICIAL" style="position:absolute;margin-left:0;margin-top:0;width:54.05pt;height:34.8pt;z-index:2516592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e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TUfpt9AdaClPBz5Dk4uG2q9EgGfhSeCaQ8S&#10;LT7RoVvoSg4ni7Ma/K/3/DGfcKcoZx0JpuSWFM1Z+8MSH1FbyRjf5tc53fzg3gyG3Zl7IBmO6UU4&#10;mcyYh+1gag/mleS8iI0oJKykdiXHwbzHo3LpOUi1WKQkkpETuLJrJ2PpCFfE8qV/Fd6dAEdi6hEG&#10;NYniDe7H3PhncIsdEvqJlAjtEcgT4iTBxNXpuUSN/3lPWZdHPf8N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BNG+1eDgIAABwE&#10;AAAOAAAAAAAAAAAAAAAAAC4CAABkcnMvZTJvRG9jLnhtbFBLAQItABQABgAIAAAAIQBWX0Ta2gAA&#10;AAQBAAAPAAAAAAAAAAAAAAAAAGgEAABkcnMvZG93bnJldi54bWxQSwUGAAAAAAQABADzAAAAbwUA&#10;AAAA&#10;" filled="f" stroked="f">
              <v:textbox style="mso-fit-shape-to-text:t" inset="0,15pt,0,0">
                <w:txbxContent>
                  <w:p w14:paraId="1CD4BBFD" w14:textId="283C8B57"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v:textbox>
              <w10:wrap anchorx="page" anchory="page"/>
            </v:shape>
          </w:pict>
        </mc:Fallback>
      </mc:AlternateContent>
    </w:r>
    <w:r w:rsidR="009406AA">
      <w:rPr>
        <w:noProof/>
      </w:rPr>
      <w:drawing>
        <wp:anchor distT="0" distB="0" distL="114300" distR="114300" simplePos="0" relativeHeight="251658245" behindDoc="1" locked="1" layoutInCell="1" allowOverlap="1" wp14:anchorId="0669280D" wp14:editId="0B322FDA">
          <wp:simplePos x="0" y="0"/>
          <wp:positionH relativeFrom="page">
            <wp:align>left</wp:align>
          </wp:positionH>
          <wp:positionV relativeFrom="page">
            <wp:align>top</wp:align>
          </wp:positionV>
          <wp:extent cx="7553325" cy="10683875"/>
          <wp:effectExtent l="0" t="0" r="0" b="317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C795" w14:textId="08B1585E" w:rsidR="00DA23A2" w:rsidRDefault="000B3009" w:rsidP="00123BB4">
    <w:pPr>
      <w:pStyle w:val="Header"/>
    </w:pPr>
    <w:r>
      <w:rPr>
        <w:noProof/>
      </w:rPr>
      <mc:AlternateContent>
        <mc:Choice Requires="wps">
          <w:drawing>
            <wp:anchor distT="0" distB="0" distL="0" distR="0" simplePos="0" relativeHeight="251662348" behindDoc="0" locked="0" layoutInCell="1" allowOverlap="1" wp14:anchorId="1697D5C9" wp14:editId="072E2594">
              <wp:simplePos x="635" y="635"/>
              <wp:positionH relativeFrom="page">
                <wp:align>center</wp:align>
              </wp:positionH>
              <wp:positionV relativeFrom="page">
                <wp:align>top</wp:align>
              </wp:positionV>
              <wp:extent cx="686435" cy="441960"/>
              <wp:effectExtent l="0" t="0" r="18415" b="15240"/>
              <wp:wrapNone/>
              <wp:docPr id="158828403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505343D" w14:textId="03B1C874"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97D5C9" id="_x0000_t202" coordsize="21600,21600" o:spt="202" path="m,l,21600r21600,l21600,xe">
              <v:stroke joinstyle="miter"/>
              <v:path gradientshapeok="t" o:connecttype="rect"/>
            </v:shapetype>
            <v:shape id="Text Box 4" o:spid="_x0000_s1032" type="#_x0000_t202" alt="OFFICIAL" style="position:absolute;margin-left:0;margin-top:0;width:54.05pt;height:34.8pt;z-index:2516623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gl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Q0yTL+B6kBLeTjyHZxcNtR6JQI+C08E0x4k&#10;WnyiQ7fQlRxOFmc1+F/v+WM+4U5RzjoSTMktKZqz9oclPqK2kjG+za9zuvnBvRkMuzP3QDIc04tw&#10;MpkxD9vB1B7MK8l5ERtRSFhJ7UqOg3mPR+XSc5BqsUhJJCMncGXXTsbSEa6I5Uv/Krw7AY7E1CMM&#10;ahLFG9yPufHP4BY7JPQTKRHaI5AnxEmCiavTc4ka//Oesi6Pev4b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XZYglDgIAABwE&#10;AAAOAAAAAAAAAAAAAAAAAC4CAABkcnMvZTJvRG9jLnhtbFBLAQItABQABgAIAAAAIQBWX0Ta2gAA&#10;AAQBAAAPAAAAAAAAAAAAAAAAAGgEAABkcnMvZG93bnJldi54bWxQSwUGAAAAAAQABADzAAAAbwUA&#10;AAAA&#10;" filled="f" stroked="f">
              <v:textbox style="mso-fit-shape-to-text:t" inset="0,15pt,0,0">
                <w:txbxContent>
                  <w:p w14:paraId="1505343D" w14:textId="03B1C874"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v:textbox>
              <w10:wrap anchorx="page" anchory="page"/>
            </v:shape>
          </w:pict>
        </mc:Fallback>
      </mc:AlternateContent>
    </w:r>
    <w:r w:rsidR="00DA23A2">
      <w:rPr>
        <w:noProof/>
      </w:rPr>
      <w:drawing>
        <wp:anchor distT="0" distB="0" distL="114300" distR="114300" simplePos="0" relativeHeight="251658240" behindDoc="1" locked="1" layoutInCell="1" allowOverlap="1" wp14:anchorId="1F62695B" wp14:editId="1D709384">
          <wp:simplePos x="0" y="0"/>
          <wp:positionH relativeFrom="page">
            <wp:align>left</wp:align>
          </wp:positionH>
          <wp:positionV relativeFrom="page">
            <wp:align>top</wp:align>
          </wp:positionV>
          <wp:extent cx="7560000" cy="10684800"/>
          <wp:effectExtent l="0" t="0" r="0" b="0"/>
          <wp:wrapNone/>
          <wp:docPr id="2125890674" name="Picture 21258906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7A78" w14:textId="75DBCD5D" w:rsidR="00B60FED" w:rsidRDefault="000B3009" w:rsidP="00123BB4">
    <w:pPr>
      <w:pStyle w:val="Header"/>
    </w:pPr>
    <w:r>
      <w:rPr>
        <w:rFonts w:asciiTheme="minorHAnsi" w:hAnsiTheme="minorHAnsi" w:cstheme="minorHAnsi"/>
        <w:noProof/>
      </w:rPr>
      <mc:AlternateContent>
        <mc:Choice Requires="wps">
          <w:drawing>
            <wp:anchor distT="0" distB="0" distL="0" distR="0" simplePos="0" relativeHeight="251663372" behindDoc="0" locked="0" layoutInCell="1" allowOverlap="1" wp14:anchorId="0C625090" wp14:editId="2C975307">
              <wp:simplePos x="635" y="635"/>
              <wp:positionH relativeFrom="page">
                <wp:align>center</wp:align>
              </wp:positionH>
              <wp:positionV relativeFrom="page">
                <wp:align>top</wp:align>
              </wp:positionV>
              <wp:extent cx="686435" cy="441960"/>
              <wp:effectExtent l="0" t="0" r="18415" b="15240"/>
              <wp:wrapNone/>
              <wp:docPr id="46731185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EB6CC09" w14:textId="15BE3855"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25090" id="_x0000_t202" coordsize="21600,21600" o:spt="202" path="m,l,21600r21600,l21600,xe">
              <v:stroke joinstyle="miter"/>
              <v:path gradientshapeok="t" o:connecttype="rect"/>
            </v:shapetype>
            <v:shape id="Text Box 5" o:spid="_x0000_s1034" type="#_x0000_t202" alt="OFFICIAL" style="position:absolute;margin-left:0;margin-top:0;width:54.05pt;height:34.8pt;z-index:2516633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0BvDng8CAAAc&#10;BAAADgAAAAAAAAAAAAAAAAAuAgAAZHJzL2Uyb0RvYy54bWxQSwECLQAUAAYACAAAACEAVl9E2toA&#10;AAAEAQAADwAAAAAAAAAAAAAAAABpBAAAZHJzL2Rvd25yZXYueG1sUEsFBgAAAAAEAAQA8wAAAHAF&#10;AAAAAA==&#10;" filled="f" stroked="f">
              <v:textbox style="mso-fit-shape-to-text:t" inset="0,15pt,0,0">
                <w:txbxContent>
                  <w:p w14:paraId="0EB6CC09" w14:textId="15BE3855" w:rsidR="000B3009" w:rsidRPr="000B3009" w:rsidRDefault="000B3009" w:rsidP="000B3009">
                    <w:pPr>
                      <w:spacing w:after="0"/>
                      <w:rPr>
                        <w:rFonts w:ascii="Arial" w:eastAsia="Arial" w:hAnsi="Arial"/>
                        <w:noProof/>
                        <w:sz w:val="24"/>
                        <w:szCs w:val="24"/>
                      </w:rPr>
                    </w:pPr>
                    <w:r w:rsidRPr="000B3009">
                      <w:rPr>
                        <w:rFonts w:ascii="Arial" w:eastAsia="Arial" w:hAnsi="Arial"/>
                        <w:noProof/>
                        <w:sz w:val="24"/>
                        <w:szCs w:val="24"/>
                      </w:rPr>
                      <w:t>OFFICIAL</w:t>
                    </w:r>
                  </w:p>
                </w:txbxContent>
              </v:textbox>
              <w10:wrap anchorx="page" anchory="page"/>
            </v:shape>
          </w:pict>
        </mc:Fallback>
      </mc:AlternateContent>
    </w:r>
    <w:r w:rsidR="00B60FED" w:rsidRPr="00895785">
      <w:rPr>
        <w:rFonts w:asciiTheme="minorHAnsi" w:hAnsiTheme="minorHAnsi" w:cstheme="minorHAnsi"/>
        <w:noProof/>
      </w:rPr>
      <w:drawing>
        <wp:anchor distT="0" distB="0" distL="114300" distR="114300" simplePos="0" relativeHeight="251658241" behindDoc="1" locked="1" layoutInCell="1" allowOverlap="1" wp14:anchorId="02D7DF10" wp14:editId="2E950D74">
          <wp:simplePos x="0" y="0"/>
          <wp:positionH relativeFrom="page">
            <wp:align>left</wp:align>
          </wp:positionH>
          <wp:positionV relativeFrom="page">
            <wp:align>top</wp:align>
          </wp:positionV>
          <wp:extent cx="7559675" cy="9569450"/>
          <wp:effectExtent l="0" t="0" r="3175" b="0"/>
          <wp:wrapNone/>
          <wp:docPr id="2104741263" name="Picture 2104741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60000" cy="95699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5D5FF7" w14:textId="77777777" w:rsidR="0032127F" w:rsidRDefault="003212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B765"/>
    <w:multiLevelType w:val="hybridMultilevel"/>
    <w:tmpl w:val="FFFFFFFF"/>
    <w:lvl w:ilvl="0" w:tplc="1D522776">
      <w:start w:val="1"/>
      <w:numFmt w:val="bullet"/>
      <w:lvlText w:val=""/>
      <w:lvlJc w:val="left"/>
      <w:pPr>
        <w:ind w:left="720" w:hanging="360"/>
      </w:pPr>
      <w:rPr>
        <w:rFonts w:ascii="Symbol" w:hAnsi="Symbol" w:hint="default"/>
      </w:rPr>
    </w:lvl>
    <w:lvl w:ilvl="1" w:tplc="6058A4D0">
      <w:start w:val="1"/>
      <w:numFmt w:val="bullet"/>
      <w:lvlText w:val="o"/>
      <w:lvlJc w:val="left"/>
      <w:pPr>
        <w:ind w:left="1440" w:hanging="360"/>
      </w:pPr>
      <w:rPr>
        <w:rFonts w:ascii="Courier New" w:hAnsi="Courier New" w:hint="default"/>
      </w:rPr>
    </w:lvl>
    <w:lvl w:ilvl="2" w:tplc="5AAC0A4A">
      <w:start w:val="1"/>
      <w:numFmt w:val="bullet"/>
      <w:lvlText w:val=""/>
      <w:lvlJc w:val="left"/>
      <w:pPr>
        <w:ind w:left="2160" w:hanging="360"/>
      </w:pPr>
      <w:rPr>
        <w:rFonts w:ascii="Wingdings" w:hAnsi="Wingdings" w:hint="default"/>
      </w:rPr>
    </w:lvl>
    <w:lvl w:ilvl="3" w:tplc="2AF084DA">
      <w:start w:val="1"/>
      <w:numFmt w:val="bullet"/>
      <w:lvlText w:val=""/>
      <w:lvlJc w:val="left"/>
      <w:pPr>
        <w:ind w:left="2880" w:hanging="360"/>
      </w:pPr>
      <w:rPr>
        <w:rFonts w:ascii="Symbol" w:hAnsi="Symbol" w:hint="default"/>
      </w:rPr>
    </w:lvl>
    <w:lvl w:ilvl="4" w:tplc="327C09D2">
      <w:start w:val="1"/>
      <w:numFmt w:val="bullet"/>
      <w:lvlText w:val="o"/>
      <w:lvlJc w:val="left"/>
      <w:pPr>
        <w:ind w:left="3600" w:hanging="360"/>
      </w:pPr>
      <w:rPr>
        <w:rFonts w:ascii="Courier New" w:hAnsi="Courier New" w:hint="default"/>
      </w:rPr>
    </w:lvl>
    <w:lvl w:ilvl="5" w:tplc="21786F56">
      <w:start w:val="1"/>
      <w:numFmt w:val="bullet"/>
      <w:lvlText w:val=""/>
      <w:lvlJc w:val="left"/>
      <w:pPr>
        <w:ind w:left="4320" w:hanging="360"/>
      </w:pPr>
      <w:rPr>
        <w:rFonts w:ascii="Wingdings" w:hAnsi="Wingdings" w:hint="default"/>
      </w:rPr>
    </w:lvl>
    <w:lvl w:ilvl="6" w:tplc="C1C056B4">
      <w:start w:val="1"/>
      <w:numFmt w:val="bullet"/>
      <w:lvlText w:val=""/>
      <w:lvlJc w:val="left"/>
      <w:pPr>
        <w:ind w:left="5040" w:hanging="360"/>
      </w:pPr>
      <w:rPr>
        <w:rFonts w:ascii="Symbol" w:hAnsi="Symbol" w:hint="default"/>
      </w:rPr>
    </w:lvl>
    <w:lvl w:ilvl="7" w:tplc="CE94AAEE">
      <w:start w:val="1"/>
      <w:numFmt w:val="bullet"/>
      <w:lvlText w:val="o"/>
      <w:lvlJc w:val="left"/>
      <w:pPr>
        <w:ind w:left="5760" w:hanging="360"/>
      </w:pPr>
      <w:rPr>
        <w:rFonts w:ascii="Courier New" w:hAnsi="Courier New" w:hint="default"/>
      </w:rPr>
    </w:lvl>
    <w:lvl w:ilvl="8" w:tplc="15AE30D0">
      <w:start w:val="1"/>
      <w:numFmt w:val="bullet"/>
      <w:lvlText w:val=""/>
      <w:lvlJc w:val="left"/>
      <w:pPr>
        <w:ind w:left="6480" w:hanging="360"/>
      </w:pPr>
      <w:rPr>
        <w:rFonts w:ascii="Wingdings" w:hAnsi="Wingdings" w:hint="default"/>
      </w:rPr>
    </w:lvl>
  </w:abstractNum>
  <w:abstractNum w:abstractNumId="1" w15:restartNumberingAfterBreak="0">
    <w:nsid w:val="041E26F7"/>
    <w:multiLevelType w:val="hybridMultilevel"/>
    <w:tmpl w:val="FFFFFFFF"/>
    <w:lvl w:ilvl="0" w:tplc="2738E602">
      <w:start w:val="1"/>
      <w:numFmt w:val="bullet"/>
      <w:lvlText w:val=""/>
      <w:lvlJc w:val="left"/>
      <w:pPr>
        <w:ind w:left="720" w:hanging="360"/>
      </w:pPr>
      <w:rPr>
        <w:rFonts w:ascii="Symbol" w:hAnsi="Symbol" w:hint="default"/>
      </w:rPr>
    </w:lvl>
    <w:lvl w:ilvl="1" w:tplc="84AAE1E2">
      <w:start w:val="1"/>
      <w:numFmt w:val="bullet"/>
      <w:lvlText w:val="o"/>
      <w:lvlJc w:val="left"/>
      <w:pPr>
        <w:ind w:left="1440" w:hanging="360"/>
      </w:pPr>
      <w:rPr>
        <w:rFonts w:ascii="Courier New" w:hAnsi="Courier New" w:hint="default"/>
      </w:rPr>
    </w:lvl>
    <w:lvl w:ilvl="2" w:tplc="31DE5BD0">
      <w:start w:val="1"/>
      <w:numFmt w:val="bullet"/>
      <w:lvlText w:val=""/>
      <w:lvlJc w:val="left"/>
      <w:pPr>
        <w:ind w:left="2160" w:hanging="360"/>
      </w:pPr>
      <w:rPr>
        <w:rFonts w:ascii="Wingdings" w:hAnsi="Wingdings" w:hint="default"/>
      </w:rPr>
    </w:lvl>
    <w:lvl w:ilvl="3" w:tplc="9AA086F2">
      <w:start w:val="1"/>
      <w:numFmt w:val="bullet"/>
      <w:lvlText w:val=""/>
      <w:lvlJc w:val="left"/>
      <w:pPr>
        <w:ind w:left="2880" w:hanging="360"/>
      </w:pPr>
      <w:rPr>
        <w:rFonts w:ascii="Symbol" w:hAnsi="Symbol" w:hint="default"/>
      </w:rPr>
    </w:lvl>
    <w:lvl w:ilvl="4" w:tplc="59FA382E">
      <w:start w:val="1"/>
      <w:numFmt w:val="bullet"/>
      <w:lvlText w:val="o"/>
      <w:lvlJc w:val="left"/>
      <w:pPr>
        <w:ind w:left="3600" w:hanging="360"/>
      </w:pPr>
      <w:rPr>
        <w:rFonts w:ascii="Courier New" w:hAnsi="Courier New" w:hint="default"/>
      </w:rPr>
    </w:lvl>
    <w:lvl w:ilvl="5" w:tplc="C19C17B8">
      <w:start w:val="1"/>
      <w:numFmt w:val="bullet"/>
      <w:lvlText w:val=""/>
      <w:lvlJc w:val="left"/>
      <w:pPr>
        <w:ind w:left="4320" w:hanging="360"/>
      </w:pPr>
      <w:rPr>
        <w:rFonts w:ascii="Wingdings" w:hAnsi="Wingdings" w:hint="default"/>
      </w:rPr>
    </w:lvl>
    <w:lvl w:ilvl="6" w:tplc="2BACEAAA">
      <w:start w:val="1"/>
      <w:numFmt w:val="bullet"/>
      <w:lvlText w:val=""/>
      <w:lvlJc w:val="left"/>
      <w:pPr>
        <w:ind w:left="5040" w:hanging="360"/>
      </w:pPr>
      <w:rPr>
        <w:rFonts w:ascii="Symbol" w:hAnsi="Symbol" w:hint="default"/>
      </w:rPr>
    </w:lvl>
    <w:lvl w:ilvl="7" w:tplc="343C7088">
      <w:start w:val="1"/>
      <w:numFmt w:val="bullet"/>
      <w:lvlText w:val="o"/>
      <w:lvlJc w:val="left"/>
      <w:pPr>
        <w:ind w:left="5760" w:hanging="360"/>
      </w:pPr>
      <w:rPr>
        <w:rFonts w:ascii="Courier New" w:hAnsi="Courier New" w:hint="default"/>
      </w:rPr>
    </w:lvl>
    <w:lvl w:ilvl="8" w:tplc="878A4F8E">
      <w:start w:val="1"/>
      <w:numFmt w:val="bullet"/>
      <w:lvlText w:val=""/>
      <w:lvlJc w:val="left"/>
      <w:pPr>
        <w:ind w:left="6480" w:hanging="360"/>
      </w:pPr>
      <w:rPr>
        <w:rFonts w:ascii="Wingdings" w:hAnsi="Wingdings" w:hint="default"/>
      </w:rPr>
    </w:lvl>
  </w:abstractNum>
  <w:abstractNum w:abstractNumId="2" w15:restartNumberingAfterBreak="0">
    <w:nsid w:val="0717208D"/>
    <w:multiLevelType w:val="hybridMultilevel"/>
    <w:tmpl w:val="520AB2CC"/>
    <w:lvl w:ilvl="0" w:tplc="EDFA2EAA">
      <w:start w:val="1"/>
      <w:numFmt w:val="bullet"/>
      <w:pStyle w:val="Bullet1"/>
      <w:lvlText w:val=""/>
      <w:lvlJc w:val="left"/>
      <w:pPr>
        <w:ind w:left="340"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40E71"/>
    <w:multiLevelType w:val="hybridMultilevel"/>
    <w:tmpl w:val="B2EEE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0B1ABA"/>
    <w:multiLevelType w:val="hybridMultilevel"/>
    <w:tmpl w:val="27821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0B1F5A"/>
    <w:multiLevelType w:val="hybridMultilevel"/>
    <w:tmpl w:val="00947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F32372"/>
    <w:multiLevelType w:val="hybridMultilevel"/>
    <w:tmpl w:val="F948C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453627"/>
    <w:multiLevelType w:val="hybridMultilevel"/>
    <w:tmpl w:val="809C4B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223696"/>
    <w:multiLevelType w:val="hybridMultilevel"/>
    <w:tmpl w:val="9FCE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6A6CCB"/>
    <w:multiLevelType w:val="multilevel"/>
    <w:tmpl w:val="E6B42E0E"/>
    <w:lvl w:ilvl="0">
      <w:start w:val="1"/>
      <w:numFmt w:val="decimal"/>
      <w:lvlText w:val="%1."/>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3"/>
      <w:lvlJc w:val="left"/>
      <w:pPr>
        <w:ind w:left="6316" w:hanging="720"/>
      </w:pPr>
      <w:rPr>
        <w:rFonts w:hint="default"/>
      </w:rPr>
    </w:lvl>
    <w:lvl w:ilvl="3">
      <w:start w:val="1"/>
      <w:numFmt w:val="decimal"/>
      <w:isLgl/>
      <w:lvlText w:val="%1.%2.%3.%4"/>
      <w:lvlJc w:val="left"/>
      <w:pPr>
        <w:ind w:left="9294" w:hanging="1080"/>
      </w:pPr>
      <w:rPr>
        <w:rFonts w:hint="default"/>
      </w:rPr>
    </w:lvl>
    <w:lvl w:ilvl="4">
      <w:start w:val="1"/>
      <w:numFmt w:val="decimal"/>
      <w:isLgl/>
      <w:lvlText w:val="%1.%2.%3.%4.%5"/>
      <w:lvlJc w:val="left"/>
      <w:pPr>
        <w:ind w:left="11912" w:hanging="1080"/>
      </w:pPr>
      <w:rPr>
        <w:rFonts w:hint="default"/>
      </w:rPr>
    </w:lvl>
    <w:lvl w:ilvl="5">
      <w:start w:val="1"/>
      <w:numFmt w:val="decimal"/>
      <w:isLgl/>
      <w:lvlText w:val="%1.%2.%3.%4.%5.%6"/>
      <w:lvlJc w:val="left"/>
      <w:pPr>
        <w:ind w:left="14890" w:hanging="1440"/>
      </w:pPr>
      <w:rPr>
        <w:rFonts w:hint="default"/>
      </w:rPr>
    </w:lvl>
    <w:lvl w:ilvl="6">
      <w:start w:val="1"/>
      <w:numFmt w:val="decimal"/>
      <w:isLgl/>
      <w:lvlText w:val="%1.%2.%3.%4.%5.%6.%7"/>
      <w:lvlJc w:val="left"/>
      <w:pPr>
        <w:ind w:left="17508" w:hanging="1440"/>
      </w:pPr>
      <w:rPr>
        <w:rFonts w:hint="default"/>
      </w:rPr>
    </w:lvl>
    <w:lvl w:ilvl="7">
      <w:start w:val="1"/>
      <w:numFmt w:val="decimal"/>
      <w:isLgl/>
      <w:lvlText w:val="%1.%2.%3.%4.%5.%6.%7.%8"/>
      <w:lvlJc w:val="left"/>
      <w:pPr>
        <w:ind w:left="20486" w:hanging="1800"/>
      </w:pPr>
      <w:rPr>
        <w:rFonts w:hint="default"/>
      </w:rPr>
    </w:lvl>
    <w:lvl w:ilvl="8">
      <w:start w:val="1"/>
      <w:numFmt w:val="decimal"/>
      <w:isLgl/>
      <w:lvlText w:val="%1.%2.%3.%4.%5.%6.%7.%8.%9"/>
      <w:lvlJc w:val="left"/>
      <w:pPr>
        <w:ind w:left="23464" w:hanging="2160"/>
      </w:pPr>
      <w:rPr>
        <w:rFonts w:hint="default"/>
      </w:rPr>
    </w:lvl>
  </w:abstractNum>
  <w:abstractNum w:abstractNumId="10" w15:restartNumberingAfterBreak="0">
    <w:nsid w:val="195F0777"/>
    <w:multiLevelType w:val="hybridMultilevel"/>
    <w:tmpl w:val="338E1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4E2817"/>
    <w:multiLevelType w:val="multilevel"/>
    <w:tmpl w:val="0C09001F"/>
    <w:styleLink w:val="Style1"/>
    <w:lvl w:ilvl="0">
      <w:start w:val="1"/>
      <w:numFmt w:val="decimal"/>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B63B93"/>
    <w:multiLevelType w:val="hybridMultilevel"/>
    <w:tmpl w:val="6E2AC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0467A6"/>
    <w:multiLevelType w:val="hybridMultilevel"/>
    <w:tmpl w:val="3CD29116"/>
    <w:lvl w:ilvl="0" w:tplc="798C61AC">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A6186F"/>
    <w:multiLevelType w:val="hybridMultilevel"/>
    <w:tmpl w:val="F906123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5" w15:restartNumberingAfterBreak="0">
    <w:nsid w:val="1FCB62C0"/>
    <w:multiLevelType w:val="hybridMultilevel"/>
    <w:tmpl w:val="A6B62864"/>
    <w:lvl w:ilvl="0" w:tplc="068808E4">
      <w:start w:val="1"/>
      <w:numFmt w:val="bullet"/>
      <w:pStyle w:val="bullet10"/>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090F7C"/>
    <w:multiLevelType w:val="hybridMultilevel"/>
    <w:tmpl w:val="75EE8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B96D7F"/>
    <w:multiLevelType w:val="hybridMultilevel"/>
    <w:tmpl w:val="CB7E5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2A14625"/>
    <w:multiLevelType w:val="hybridMultilevel"/>
    <w:tmpl w:val="F43EA282"/>
    <w:lvl w:ilvl="0" w:tplc="CC961DB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57955DD"/>
    <w:multiLevelType w:val="hybridMultilevel"/>
    <w:tmpl w:val="C34E1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736F4"/>
    <w:multiLevelType w:val="hybridMultilevel"/>
    <w:tmpl w:val="135AD3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0576B2"/>
    <w:multiLevelType w:val="hybridMultilevel"/>
    <w:tmpl w:val="462A4E52"/>
    <w:lvl w:ilvl="0" w:tplc="B6BA720C">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113E3B"/>
    <w:multiLevelType w:val="hybridMultilevel"/>
    <w:tmpl w:val="A01E2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C544F6C"/>
    <w:multiLevelType w:val="hybridMultilevel"/>
    <w:tmpl w:val="614ADDA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576D03"/>
    <w:multiLevelType w:val="hybridMultilevel"/>
    <w:tmpl w:val="959C1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253DA2"/>
    <w:multiLevelType w:val="hybridMultilevel"/>
    <w:tmpl w:val="B29CBBBA"/>
    <w:lvl w:ilvl="0" w:tplc="97565228">
      <w:start w:val="5"/>
      <w:numFmt w:val="bullet"/>
      <w:lvlText w:val="-"/>
      <w:lvlJc w:val="left"/>
      <w:pPr>
        <w:ind w:left="1080" w:hanging="360"/>
      </w:pPr>
      <w:rPr>
        <w:rFonts w:ascii="Aptos" w:eastAsiaTheme="majorEastAsia" w:hAnsi="Aptos" w:cstheme="majorBidi"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30CF334C"/>
    <w:multiLevelType w:val="multilevel"/>
    <w:tmpl w:val="5C08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3044FC"/>
    <w:multiLevelType w:val="hybridMultilevel"/>
    <w:tmpl w:val="6F7EB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526306B"/>
    <w:multiLevelType w:val="multilevel"/>
    <w:tmpl w:val="339A2C58"/>
    <w:lvl w:ilvl="0">
      <w:start w:val="1"/>
      <w:numFmt w:val="decimal"/>
      <w:lvlText w:val="%1"/>
      <w:lvlJc w:val="left"/>
      <w:pPr>
        <w:ind w:left="360" w:hanging="360"/>
      </w:pPr>
      <w:rPr>
        <w:rFonts w:hint="default"/>
        <w:sz w:val="28"/>
        <w:szCs w:val="40"/>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9" w15:restartNumberingAfterBreak="0">
    <w:nsid w:val="353E4508"/>
    <w:multiLevelType w:val="hybridMultilevel"/>
    <w:tmpl w:val="D0F6ED8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0" w15:restartNumberingAfterBreak="0">
    <w:nsid w:val="39215BC8"/>
    <w:multiLevelType w:val="hybridMultilevel"/>
    <w:tmpl w:val="BC0EE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4C239E"/>
    <w:multiLevelType w:val="multilevel"/>
    <w:tmpl w:val="0C4AF2AA"/>
    <w:styleLink w:val="Style2"/>
    <w:lvl w:ilvl="0">
      <w:start w:val="1"/>
      <w:numFmt w:val="decimal"/>
      <w:lvlText w:val="%1."/>
      <w:lvlJc w:val="left"/>
      <w:pPr>
        <w:ind w:left="851" w:hanging="851"/>
      </w:pPr>
      <w:rPr>
        <w:rFonts w:ascii="VIC" w:hAnsi="VIC" w:hint="default"/>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26268D"/>
    <w:multiLevelType w:val="hybridMultilevel"/>
    <w:tmpl w:val="4AC4CE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3F64302D"/>
    <w:multiLevelType w:val="hybridMultilevel"/>
    <w:tmpl w:val="F7344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B52674"/>
    <w:multiLevelType w:val="hybridMultilevel"/>
    <w:tmpl w:val="EB965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7526602"/>
    <w:multiLevelType w:val="hybridMultilevel"/>
    <w:tmpl w:val="2974C786"/>
    <w:styleLink w:val="Style3"/>
    <w:lvl w:ilvl="0" w:tplc="EC88DB82">
      <w:start w:val="1"/>
      <w:numFmt w:val="bullet"/>
      <w:lvlText w:val=""/>
      <w:lvlJc w:val="left"/>
      <w:pPr>
        <w:ind w:left="1260" w:hanging="360"/>
      </w:pPr>
      <w:rPr>
        <w:rFonts w:ascii="Symbol" w:hAnsi="Symbol"/>
      </w:rPr>
    </w:lvl>
    <w:lvl w:ilvl="1" w:tplc="94D2CF4E">
      <w:start w:val="1"/>
      <w:numFmt w:val="bullet"/>
      <w:lvlText w:val=""/>
      <w:lvlJc w:val="left"/>
      <w:pPr>
        <w:ind w:left="1260" w:hanging="360"/>
      </w:pPr>
      <w:rPr>
        <w:rFonts w:ascii="Symbol" w:hAnsi="Symbol"/>
      </w:rPr>
    </w:lvl>
    <w:lvl w:ilvl="2" w:tplc="839444BA">
      <w:start w:val="1"/>
      <w:numFmt w:val="bullet"/>
      <w:lvlText w:val=""/>
      <w:lvlJc w:val="left"/>
      <w:pPr>
        <w:ind w:left="1260" w:hanging="360"/>
      </w:pPr>
      <w:rPr>
        <w:rFonts w:ascii="Symbol" w:hAnsi="Symbol"/>
      </w:rPr>
    </w:lvl>
    <w:lvl w:ilvl="3" w:tplc="26086EA8">
      <w:start w:val="1"/>
      <w:numFmt w:val="bullet"/>
      <w:lvlText w:val=""/>
      <w:lvlJc w:val="left"/>
      <w:pPr>
        <w:ind w:left="1260" w:hanging="360"/>
      </w:pPr>
      <w:rPr>
        <w:rFonts w:ascii="Symbol" w:hAnsi="Symbol"/>
      </w:rPr>
    </w:lvl>
    <w:lvl w:ilvl="4" w:tplc="A754CB2A">
      <w:start w:val="1"/>
      <w:numFmt w:val="bullet"/>
      <w:lvlText w:val=""/>
      <w:lvlJc w:val="left"/>
      <w:pPr>
        <w:ind w:left="1260" w:hanging="360"/>
      </w:pPr>
      <w:rPr>
        <w:rFonts w:ascii="Symbol" w:hAnsi="Symbol"/>
      </w:rPr>
    </w:lvl>
    <w:lvl w:ilvl="5" w:tplc="A98E1894">
      <w:start w:val="1"/>
      <w:numFmt w:val="bullet"/>
      <w:lvlText w:val=""/>
      <w:lvlJc w:val="left"/>
      <w:pPr>
        <w:ind w:left="1260" w:hanging="360"/>
      </w:pPr>
      <w:rPr>
        <w:rFonts w:ascii="Symbol" w:hAnsi="Symbol"/>
      </w:rPr>
    </w:lvl>
    <w:lvl w:ilvl="6" w:tplc="554C99CC">
      <w:start w:val="1"/>
      <w:numFmt w:val="bullet"/>
      <w:lvlText w:val=""/>
      <w:lvlJc w:val="left"/>
      <w:pPr>
        <w:ind w:left="1260" w:hanging="360"/>
      </w:pPr>
      <w:rPr>
        <w:rFonts w:ascii="Symbol" w:hAnsi="Symbol"/>
      </w:rPr>
    </w:lvl>
    <w:lvl w:ilvl="7" w:tplc="96829602">
      <w:start w:val="1"/>
      <w:numFmt w:val="bullet"/>
      <w:lvlText w:val=""/>
      <w:lvlJc w:val="left"/>
      <w:pPr>
        <w:ind w:left="1260" w:hanging="360"/>
      </w:pPr>
      <w:rPr>
        <w:rFonts w:ascii="Symbol" w:hAnsi="Symbol"/>
      </w:rPr>
    </w:lvl>
    <w:lvl w:ilvl="8" w:tplc="5F0E3110">
      <w:start w:val="1"/>
      <w:numFmt w:val="bullet"/>
      <w:lvlText w:val=""/>
      <w:lvlJc w:val="left"/>
      <w:pPr>
        <w:ind w:left="1260" w:hanging="360"/>
      </w:pPr>
      <w:rPr>
        <w:rFonts w:ascii="Symbol" w:hAnsi="Symbol"/>
      </w:rPr>
    </w:lvl>
  </w:abstractNum>
  <w:abstractNum w:abstractNumId="37" w15:restartNumberingAfterBreak="0">
    <w:nsid w:val="47E3006E"/>
    <w:multiLevelType w:val="multilevel"/>
    <w:tmpl w:val="0CFA1482"/>
    <w:lvl w:ilvl="0">
      <w:start w:val="5"/>
      <w:numFmt w:val="decimal"/>
      <w:lvlText w:val="%1."/>
      <w:lvlJc w:val="left"/>
      <w:pPr>
        <w:ind w:left="720"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6316" w:hanging="720"/>
      </w:pPr>
      <w:rPr>
        <w:rFonts w:hint="default"/>
      </w:rPr>
    </w:lvl>
    <w:lvl w:ilvl="3">
      <w:start w:val="1"/>
      <w:numFmt w:val="decimal"/>
      <w:isLgl/>
      <w:lvlText w:val="%1.%2.%3.%4"/>
      <w:lvlJc w:val="left"/>
      <w:pPr>
        <w:ind w:left="9294" w:hanging="1080"/>
      </w:pPr>
      <w:rPr>
        <w:rFonts w:hint="default"/>
      </w:rPr>
    </w:lvl>
    <w:lvl w:ilvl="4">
      <w:start w:val="1"/>
      <w:numFmt w:val="decimal"/>
      <w:isLgl/>
      <w:lvlText w:val="%1.%2.%3.%4.%5"/>
      <w:lvlJc w:val="left"/>
      <w:pPr>
        <w:ind w:left="11912" w:hanging="1080"/>
      </w:pPr>
      <w:rPr>
        <w:rFonts w:hint="default"/>
      </w:rPr>
    </w:lvl>
    <w:lvl w:ilvl="5">
      <w:start w:val="1"/>
      <w:numFmt w:val="decimal"/>
      <w:isLgl/>
      <w:lvlText w:val="%1.%2.%3.%4.%5.%6"/>
      <w:lvlJc w:val="left"/>
      <w:pPr>
        <w:ind w:left="14890" w:hanging="1440"/>
      </w:pPr>
      <w:rPr>
        <w:rFonts w:hint="default"/>
      </w:rPr>
    </w:lvl>
    <w:lvl w:ilvl="6">
      <w:start w:val="1"/>
      <w:numFmt w:val="decimal"/>
      <w:isLgl/>
      <w:lvlText w:val="%1.%2.%3.%4.%5.%6.%7"/>
      <w:lvlJc w:val="left"/>
      <w:pPr>
        <w:ind w:left="17508" w:hanging="1440"/>
      </w:pPr>
      <w:rPr>
        <w:rFonts w:hint="default"/>
      </w:rPr>
    </w:lvl>
    <w:lvl w:ilvl="7">
      <w:start w:val="1"/>
      <w:numFmt w:val="decimal"/>
      <w:isLgl/>
      <w:lvlText w:val="%1.%2.%3.%4.%5.%6.%7.%8"/>
      <w:lvlJc w:val="left"/>
      <w:pPr>
        <w:ind w:left="20486" w:hanging="1800"/>
      </w:pPr>
      <w:rPr>
        <w:rFonts w:hint="default"/>
      </w:rPr>
    </w:lvl>
    <w:lvl w:ilvl="8">
      <w:start w:val="1"/>
      <w:numFmt w:val="decimal"/>
      <w:isLgl/>
      <w:lvlText w:val="%1.%2.%3.%4.%5.%6.%7.%8.%9"/>
      <w:lvlJc w:val="left"/>
      <w:pPr>
        <w:ind w:left="23464" w:hanging="2160"/>
      </w:pPr>
      <w:rPr>
        <w:rFonts w:hint="default"/>
      </w:rPr>
    </w:lvl>
  </w:abstractNum>
  <w:abstractNum w:abstractNumId="38"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0C2200"/>
    <w:multiLevelType w:val="hybridMultilevel"/>
    <w:tmpl w:val="E4C05B5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9F080E"/>
    <w:multiLevelType w:val="multilevel"/>
    <w:tmpl w:val="011E5452"/>
    <w:lvl w:ilvl="0">
      <w:start w:val="5"/>
      <w:numFmt w:val="decimal"/>
      <w:lvlText w:val="%1."/>
      <w:lvlJc w:val="left"/>
      <w:pPr>
        <w:ind w:left="720"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6316" w:hanging="720"/>
      </w:pPr>
      <w:rPr>
        <w:rFonts w:hint="default"/>
      </w:rPr>
    </w:lvl>
    <w:lvl w:ilvl="3">
      <w:start w:val="1"/>
      <w:numFmt w:val="decimal"/>
      <w:isLgl/>
      <w:lvlText w:val="%1.%2.%3.%4"/>
      <w:lvlJc w:val="left"/>
      <w:pPr>
        <w:ind w:left="9294" w:hanging="1080"/>
      </w:pPr>
      <w:rPr>
        <w:rFonts w:hint="default"/>
      </w:rPr>
    </w:lvl>
    <w:lvl w:ilvl="4">
      <w:start w:val="1"/>
      <w:numFmt w:val="decimal"/>
      <w:isLgl/>
      <w:lvlText w:val="%1.%2.%3.%4.%5"/>
      <w:lvlJc w:val="left"/>
      <w:pPr>
        <w:ind w:left="11912" w:hanging="1080"/>
      </w:pPr>
      <w:rPr>
        <w:rFonts w:hint="default"/>
      </w:rPr>
    </w:lvl>
    <w:lvl w:ilvl="5">
      <w:start w:val="1"/>
      <w:numFmt w:val="decimal"/>
      <w:isLgl/>
      <w:lvlText w:val="%1.%2.%3.%4.%5.%6"/>
      <w:lvlJc w:val="left"/>
      <w:pPr>
        <w:ind w:left="14890" w:hanging="1440"/>
      </w:pPr>
      <w:rPr>
        <w:rFonts w:hint="default"/>
      </w:rPr>
    </w:lvl>
    <w:lvl w:ilvl="6">
      <w:start w:val="1"/>
      <w:numFmt w:val="decimal"/>
      <w:isLgl/>
      <w:lvlText w:val="%1.%2.%3.%4.%5.%6.%7"/>
      <w:lvlJc w:val="left"/>
      <w:pPr>
        <w:ind w:left="17508" w:hanging="1440"/>
      </w:pPr>
      <w:rPr>
        <w:rFonts w:hint="default"/>
      </w:rPr>
    </w:lvl>
    <w:lvl w:ilvl="7">
      <w:start w:val="1"/>
      <w:numFmt w:val="decimal"/>
      <w:isLgl/>
      <w:lvlText w:val="%1.%2.%3.%4.%5.%6.%7.%8"/>
      <w:lvlJc w:val="left"/>
      <w:pPr>
        <w:ind w:left="20486" w:hanging="1800"/>
      </w:pPr>
      <w:rPr>
        <w:rFonts w:hint="default"/>
      </w:rPr>
    </w:lvl>
    <w:lvl w:ilvl="8">
      <w:start w:val="1"/>
      <w:numFmt w:val="decimal"/>
      <w:isLgl/>
      <w:lvlText w:val="%1.%2.%3.%4.%5.%6.%7.%8.%9"/>
      <w:lvlJc w:val="left"/>
      <w:pPr>
        <w:ind w:left="23464" w:hanging="2160"/>
      </w:pPr>
      <w:rPr>
        <w:rFonts w:hint="default"/>
      </w:rPr>
    </w:lvl>
  </w:abstractNum>
  <w:abstractNum w:abstractNumId="43" w15:restartNumberingAfterBreak="0">
    <w:nsid w:val="4F6B0697"/>
    <w:multiLevelType w:val="hybridMultilevel"/>
    <w:tmpl w:val="0FDA6C90"/>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44" w15:restartNumberingAfterBreak="0">
    <w:nsid w:val="4FBC16BD"/>
    <w:multiLevelType w:val="hybridMultilevel"/>
    <w:tmpl w:val="EEEEC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5E45BF7"/>
    <w:multiLevelType w:val="multilevel"/>
    <w:tmpl w:val="28C0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727018"/>
    <w:multiLevelType w:val="hybridMultilevel"/>
    <w:tmpl w:val="4920A134"/>
    <w:lvl w:ilvl="0" w:tplc="EC22861E">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B6C7D80"/>
    <w:multiLevelType w:val="hybridMultilevel"/>
    <w:tmpl w:val="BB983FE8"/>
    <w:lvl w:ilvl="0" w:tplc="02E088CE">
      <w:start w:val="1"/>
      <w:numFmt w:val="bullet"/>
      <w:lvlText w:val=""/>
      <w:lvlJc w:val="left"/>
      <w:pPr>
        <w:ind w:left="1080" w:hanging="360"/>
      </w:pPr>
      <w:rPr>
        <w:rFonts w:ascii="Symbol" w:hAnsi="Symbol"/>
      </w:rPr>
    </w:lvl>
    <w:lvl w:ilvl="1" w:tplc="B81ECA36">
      <w:start w:val="1"/>
      <w:numFmt w:val="bullet"/>
      <w:lvlText w:val=""/>
      <w:lvlJc w:val="left"/>
      <w:pPr>
        <w:ind w:left="1080" w:hanging="360"/>
      </w:pPr>
      <w:rPr>
        <w:rFonts w:ascii="Symbol" w:hAnsi="Symbol"/>
      </w:rPr>
    </w:lvl>
    <w:lvl w:ilvl="2" w:tplc="FBBE6C60">
      <w:start w:val="1"/>
      <w:numFmt w:val="bullet"/>
      <w:lvlText w:val=""/>
      <w:lvlJc w:val="left"/>
      <w:pPr>
        <w:ind w:left="1080" w:hanging="360"/>
      </w:pPr>
      <w:rPr>
        <w:rFonts w:ascii="Symbol" w:hAnsi="Symbol"/>
      </w:rPr>
    </w:lvl>
    <w:lvl w:ilvl="3" w:tplc="21E0048E">
      <w:start w:val="1"/>
      <w:numFmt w:val="bullet"/>
      <w:lvlText w:val=""/>
      <w:lvlJc w:val="left"/>
      <w:pPr>
        <w:ind w:left="1080" w:hanging="360"/>
      </w:pPr>
      <w:rPr>
        <w:rFonts w:ascii="Symbol" w:hAnsi="Symbol"/>
      </w:rPr>
    </w:lvl>
    <w:lvl w:ilvl="4" w:tplc="00FE5BDA">
      <w:start w:val="1"/>
      <w:numFmt w:val="bullet"/>
      <w:lvlText w:val=""/>
      <w:lvlJc w:val="left"/>
      <w:pPr>
        <w:ind w:left="1080" w:hanging="360"/>
      </w:pPr>
      <w:rPr>
        <w:rFonts w:ascii="Symbol" w:hAnsi="Symbol"/>
      </w:rPr>
    </w:lvl>
    <w:lvl w:ilvl="5" w:tplc="228A4C88">
      <w:start w:val="1"/>
      <w:numFmt w:val="bullet"/>
      <w:lvlText w:val=""/>
      <w:lvlJc w:val="left"/>
      <w:pPr>
        <w:ind w:left="1080" w:hanging="360"/>
      </w:pPr>
      <w:rPr>
        <w:rFonts w:ascii="Symbol" w:hAnsi="Symbol"/>
      </w:rPr>
    </w:lvl>
    <w:lvl w:ilvl="6" w:tplc="4BB862CA">
      <w:start w:val="1"/>
      <w:numFmt w:val="bullet"/>
      <w:lvlText w:val=""/>
      <w:lvlJc w:val="left"/>
      <w:pPr>
        <w:ind w:left="1080" w:hanging="360"/>
      </w:pPr>
      <w:rPr>
        <w:rFonts w:ascii="Symbol" w:hAnsi="Symbol"/>
      </w:rPr>
    </w:lvl>
    <w:lvl w:ilvl="7" w:tplc="7716E200">
      <w:start w:val="1"/>
      <w:numFmt w:val="bullet"/>
      <w:lvlText w:val=""/>
      <w:lvlJc w:val="left"/>
      <w:pPr>
        <w:ind w:left="1080" w:hanging="360"/>
      </w:pPr>
      <w:rPr>
        <w:rFonts w:ascii="Symbol" w:hAnsi="Symbol"/>
      </w:rPr>
    </w:lvl>
    <w:lvl w:ilvl="8" w:tplc="D53E3DEE">
      <w:start w:val="1"/>
      <w:numFmt w:val="bullet"/>
      <w:lvlText w:val=""/>
      <w:lvlJc w:val="left"/>
      <w:pPr>
        <w:ind w:left="1080" w:hanging="360"/>
      </w:pPr>
      <w:rPr>
        <w:rFonts w:ascii="Symbol" w:hAnsi="Symbol"/>
      </w:rPr>
    </w:lvl>
  </w:abstractNum>
  <w:abstractNum w:abstractNumId="48" w15:restartNumberingAfterBreak="0">
    <w:nsid w:val="60BE18F9"/>
    <w:multiLevelType w:val="hybridMultilevel"/>
    <w:tmpl w:val="597C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5F831D9"/>
    <w:multiLevelType w:val="hybridMultilevel"/>
    <w:tmpl w:val="B9187268"/>
    <w:styleLink w:val="CurrentList1"/>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6911003B"/>
    <w:multiLevelType w:val="multilevel"/>
    <w:tmpl w:val="20B410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88370E"/>
    <w:multiLevelType w:val="hybridMultilevel"/>
    <w:tmpl w:val="9FD8B2FC"/>
    <w:lvl w:ilvl="0" w:tplc="E8E63D4A">
      <w:start w:val="1"/>
      <w:numFmt w:val="bullet"/>
      <w:lvlText w:val=""/>
      <w:lvlJc w:val="left"/>
      <w:pPr>
        <w:ind w:left="1080" w:hanging="360"/>
      </w:pPr>
      <w:rPr>
        <w:rFonts w:ascii="Symbol" w:hAnsi="Symbol"/>
      </w:rPr>
    </w:lvl>
    <w:lvl w:ilvl="1" w:tplc="CE80AB6E">
      <w:start w:val="1"/>
      <w:numFmt w:val="bullet"/>
      <w:lvlText w:val=""/>
      <w:lvlJc w:val="left"/>
      <w:pPr>
        <w:ind w:left="1080" w:hanging="360"/>
      </w:pPr>
      <w:rPr>
        <w:rFonts w:ascii="Symbol" w:hAnsi="Symbol"/>
      </w:rPr>
    </w:lvl>
    <w:lvl w:ilvl="2" w:tplc="47CCCC2A">
      <w:start w:val="1"/>
      <w:numFmt w:val="bullet"/>
      <w:lvlText w:val=""/>
      <w:lvlJc w:val="left"/>
      <w:pPr>
        <w:ind w:left="1080" w:hanging="360"/>
      </w:pPr>
      <w:rPr>
        <w:rFonts w:ascii="Symbol" w:hAnsi="Symbol"/>
      </w:rPr>
    </w:lvl>
    <w:lvl w:ilvl="3" w:tplc="092297DE">
      <w:start w:val="1"/>
      <w:numFmt w:val="bullet"/>
      <w:lvlText w:val=""/>
      <w:lvlJc w:val="left"/>
      <w:pPr>
        <w:ind w:left="1080" w:hanging="360"/>
      </w:pPr>
      <w:rPr>
        <w:rFonts w:ascii="Symbol" w:hAnsi="Symbol"/>
      </w:rPr>
    </w:lvl>
    <w:lvl w:ilvl="4" w:tplc="9B6AB30A">
      <w:start w:val="1"/>
      <w:numFmt w:val="bullet"/>
      <w:lvlText w:val=""/>
      <w:lvlJc w:val="left"/>
      <w:pPr>
        <w:ind w:left="1080" w:hanging="360"/>
      </w:pPr>
      <w:rPr>
        <w:rFonts w:ascii="Symbol" w:hAnsi="Symbol"/>
      </w:rPr>
    </w:lvl>
    <w:lvl w:ilvl="5" w:tplc="2D2E9822">
      <w:start w:val="1"/>
      <w:numFmt w:val="bullet"/>
      <w:lvlText w:val=""/>
      <w:lvlJc w:val="left"/>
      <w:pPr>
        <w:ind w:left="1080" w:hanging="360"/>
      </w:pPr>
      <w:rPr>
        <w:rFonts w:ascii="Symbol" w:hAnsi="Symbol"/>
      </w:rPr>
    </w:lvl>
    <w:lvl w:ilvl="6" w:tplc="FCFCF284">
      <w:start w:val="1"/>
      <w:numFmt w:val="bullet"/>
      <w:lvlText w:val=""/>
      <w:lvlJc w:val="left"/>
      <w:pPr>
        <w:ind w:left="1080" w:hanging="360"/>
      </w:pPr>
      <w:rPr>
        <w:rFonts w:ascii="Symbol" w:hAnsi="Symbol"/>
      </w:rPr>
    </w:lvl>
    <w:lvl w:ilvl="7" w:tplc="3D6EF3CC">
      <w:start w:val="1"/>
      <w:numFmt w:val="bullet"/>
      <w:lvlText w:val=""/>
      <w:lvlJc w:val="left"/>
      <w:pPr>
        <w:ind w:left="1080" w:hanging="360"/>
      </w:pPr>
      <w:rPr>
        <w:rFonts w:ascii="Symbol" w:hAnsi="Symbol"/>
      </w:rPr>
    </w:lvl>
    <w:lvl w:ilvl="8" w:tplc="9F6C6AE4">
      <w:start w:val="1"/>
      <w:numFmt w:val="bullet"/>
      <w:lvlText w:val=""/>
      <w:lvlJc w:val="left"/>
      <w:pPr>
        <w:ind w:left="1080" w:hanging="360"/>
      </w:pPr>
      <w:rPr>
        <w:rFonts w:ascii="Symbol" w:hAnsi="Symbol"/>
      </w:rPr>
    </w:lvl>
  </w:abstractNum>
  <w:abstractNum w:abstractNumId="52" w15:restartNumberingAfterBreak="0">
    <w:nsid w:val="6C787634"/>
    <w:multiLevelType w:val="hybridMultilevel"/>
    <w:tmpl w:val="B282BB80"/>
    <w:lvl w:ilvl="0" w:tplc="FFFFFFFF">
      <w:numFmt w:val="bullet"/>
      <w:lvlText w:val="•"/>
      <w:lvlJc w:val="left"/>
      <w:pPr>
        <w:ind w:left="363" w:hanging="242"/>
      </w:pPr>
      <w:rPr>
        <w:rFonts w:ascii="VIC Light" w:hAnsi="VIC Light" w:hint="default"/>
        <w:color w:val="434750"/>
        <w:spacing w:val="-13"/>
        <w:w w:val="100"/>
        <w:sz w:val="18"/>
        <w:szCs w:val="18"/>
        <w:lang w:val="en-US" w:eastAsia="en-US" w:bidi="en-US"/>
      </w:rPr>
    </w:lvl>
    <w:lvl w:ilvl="1" w:tplc="2A72B906">
      <w:numFmt w:val="bullet"/>
      <w:lvlText w:val="–"/>
      <w:lvlJc w:val="left"/>
      <w:pPr>
        <w:ind w:left="591" w:hanging="280"/>
      </w:pPr>
      <w:rPr>
        <w:rFonts w:ascii="VIC Light" w:eastAsia="VIC Light" w:hAnsi="VIC Light" w:cs="VIC Light" w:hint="default"/>
        <w:color w:val="434750"/>
        <w:spacing w:val="-17"/>
        <w:w w:val="100"/>
        <w:sz w:val="18"/>
        <w:szCs w:val="18"/>
        <w:lang w:val="en-US" w:eastAsia="en-US" w:bidi="en-US"/>
      </w:rPr>
    </w:lvl>
    <w:lvl w:ilvl="2" w:tplc="BAEA4F86">
      <w:numFmt w:val="bullet"/>
      <w:lvlText w:val="•"/>
      <w:lvlJc w:val="left"/>
      <w:pPr>
        <w:ind w:left="600" w:hanging="280"/>
      </w:pPr>
      <w:rPr>
        <w:rFonts w:hint="default"/>
        <w:lang w:val="en-US" w:eastAsia="en-US" w:bidi="en-US"/>
      </w:rPr>
    </w:lvl>
    <w:lvl w:ilvl="3" w:tplc="5EEE37C4">
      <w:numFmt w:val="bullet"/>
      <w:lvlText w:val="•"/>
      <w:lvlJc w:val="left"/>
      <w:pPr>
        <w:ind w:left="1125" w:hanging="280"/>
      </w:pPr>
      <w:rPr>
        <w:rFonts w:hint="default"/>
        <w:lang w:val="en-US" w:eastAsia="en-US" w:bidi="en-US"/>
      </w:rPr>
    </w:lvl>
    <w:lvl w:ilvl="4" w:tplc="DD56D08A">
      <w:numFmt w:val="bullet"/>
      <w:lvlText w:val="•"/>
      <w:lvlJc w:val="left"/>
      <w:pPr>
        <w:ind w:left="1651" w:hanging="280"/>
      </w:pPr>
      <w:rPr>
        <w:rFonts w:hint="default"/>
        <w:lang w:val="en-US" w:eastAsia="en-US" w:bidi="en-US"/>
      </w:rPr>
    </w:lvl>
    <w:lvl w:ilvl="5" w:tplc="B324217A">
      <w:numFmt w:val="bullet"/>
      <w:lvlText w:val="•"/>
      <w:lvlJc w:val="left"/>
      <w:pPr>
        <w:ind w:left="2176" w:hanging="280"/>
      </w:pPr>
      <w:rPr>
        <w:rFonts w:hint="default"/>
        <w:lang w:val="en-US" w:eastAsia="en-US" w:bidi="en-US"/>
      </w:rPr>
    </w:lvl>
    <w:lvl w:ilvl="6" w:tplc="A4749B40">
      <w:numFmt w:val="bullet"/>
      <w:lvlText w:val="•"/>
      <w:lvlJc w:val="left"/>
      <w:pPr>
        <w:ind w:left="2702" w:hanging="280"/>
      </w:pPr>
      <w:rPr>
        <w:rFonts w:hint="default"/>
        <w:lang w:val="en-US" w:eastAsia="en-US" w:bidi="en-US"/>
      </w:rPr>
    </w:lvl>
    <w:lvl w:ilvl="7" w:tplc="8AAED1FC">
      <w:numFmt w:val="bullet"/>
      <w:lvlText w:val="•"/>
      <w:lvlJc w:val="left"/>
      <w:pPr>
        <w:ind w:left="3228" w:hanging="280"/>
      </w:pPr>
      <w:rPr>
        <w:rFonts w:hint="default"/>
        <w:lang w:val="en-US" w:eastAsia="en-US" w:bidi="en-US"/>
      </w:rPr>
    </w:lvl>
    <w:lvl w:ilvl="8" w:tplc="70864F9C">
      <w:numFmt w:val="bullet"/>
      <w:lvlText w:val="•"/>
      <w:lvlJc w:val="left"/>
      <w:pPr>
        <w:ind w:left="3753" w:hanging="280"/>
      </w:pPr>
      <w:rPr>
        <w:rFonts w:hint="default"/>
        <w:lang w:val="en-US" w:eastAsia="en-US" w:bidi="en-US"/>
      </w:rPr>
    </w:lvl>
  </w:abstractNum>
  <w:abstractNum w:abstractNumId="53" w15:restartNumberingAfterBreak="0">
    <w:nsid w:val="6DE2445B"/>
    <w:multiLevelType w:val="hybridMultilevel"/>
    <w:tmpl w:val="452E7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F8F21DE"/>
    <w:multiLevelType w:val="multilevel"/>
    <w:tmpl w:val="D2905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F565A8"/>
    <w:multiLevelType w:val="hybridMultilevel"/>
    <w:tmpl w:val="76565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4FE72C6"/>
    <w:multiLevelType w:val="multilevel"/>
    <w:tmpl w:val="C324EA3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8801B81"/>
    <w:multiLevelType w:val="hybridMultilevel"/>
    <w:tmpl w:val="F3409D42"/>
    <w:lvl w:ilvl="0" w:tplc="21344DE6">
      <w:numFmt w:val="bullet"/>
      <w:lvlText w:val="-"/>
      <w:lvlJc w:val="left"/>
      <w:pPr>
        <w:ind w:left="720" w:hanging="360"/>
      </w:pPr>
      <w:rPr>
        <w:rFonts w:ascii="VIC" w:eastAsia="Arial"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B4F60C5"/>
    <w:multiLevelType w:val="hybridMultilevel"/>
    <w:tmpl w:val="40A801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DAE4CB4"/>
    <w:multiLevelType w:val="hybridMultilevel"/>
    <w:tmpl w:val="5B0AE612"/>
    <w:lvl w:ilvl="0" w:tplc="0C090001">
      <w:start w:val="1"/>
      <w:numFmt w:val="bullet"/>
      <w:lvlText w:val=""/>
      <w:lvlJc w:val="left"/>
      <w:pPr>
        <w:ind w:left="360" w:hanging="360"/>
      </w:pPr>
      <w:rPr>
        <w:rFonts w:ascii="Symbol" w:hAnsi="Symbol" w:hint="default"/>
      </w:rPr>
    </w:lvl>
    <w:lvl w:ilvl="1" w:tplc="EB84DC86">
      <w:start w:val="6"/>
      <w:numFmt w:val="bullet"/>
      <w:lvlText w:val="•"/>
      <w:lvlJc w:val="left"/>
      <w:pPr>
        <w:ind w:left="1080" w:hanging="360"/>
      </w:pPr>
      <w:rPr>
        <w:rFonts w:ascii="Arial" w:eastAsiaTheme="minorEastAsia"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4459975">
    <w:abstractNumId w:val="1"/>
  </w:num>
  <w:num w:numId="2" w16cid:durableId="461926416">
    <w:abstractNumId w:val="0"/>
  </w:num>
  <w:num w:numId="3" w16cid:durableId="405078191">
    <w:abstractNumId w:val="15"/>
  </w:num>
  <w:num w:numId="4" w16cid:durableId="2033601892">
    <w:abstractNumId w:val="39"/>
  </w:num>
  <w:num w:numId="5" w16cid:durableId="1260064244">
    <w:abstractNumId w:val="38"/>
  </w:num>
  <w:num w:numId="6" w16cid:durableId="1856991971">
    <w:abstractNumId w:val="34"/>
  </w:num>
  <w:num w:numId="7" w16cid:durableId="741804146">
    <w:abstractNumId w:val="41"/>
  </w:num>
  <w:num w:numId="8" w16cid:durableId="494343022">
    <w:abstractNumId w:val="11"/>
  </w:num>
  <w:num w:numId="9" w16cid:durableId="669677667">
    <w:abstractNumId w:val="31"/>
  </w:num>
  <w:num w:numId="10" w16cid:durableId="324751023">
    <w:abstractNumId w:val="21"/>
  </w:num>
  <w:num w:numId="11" w16cid:durableId="1008556653">
    <w:abstractNumId w:val="3"/>
  </w:num>
  <w:num w:numId="12" w16cid:durableId="735318276">
    <w:abstractNumId w:val="43"/>
  </w:num>
  <w:num w:numId="13" w16cid:durableId="536740255">
    <w:abstractNumId w:val="33"/>
  </w:num>
  <w:num w:numId="14" w16cid:durableId="940331612">
    <w:abstractNumId w:val="22"/>
  </w:num>
  <w:num w:numId="15" w16cid:durableId="241112920">
    <w:abstractNumId w:val="44"/>
  </w:num>
  <w:num w:numId="16" w16cid:durableId="1489861076">
    <w:abstractNumId w:val="19"/>
  </w:num>
  <w:num w:numId="17" w16cid:durableId="82649974">
    <w:abstractNumId w:val="16"/>
  </w:num>
  <w:num w:numId="18" w16cid:durableId="114713206">
    <w:abstractNumId w:val="8"/>
  </w:num>
  <w:num w:numId="19" w16cid:durableId="967007404">
    <w:abstractNumId w:val="26"/>
  </w:num>
  <w:num w:numId="20" w16cid:durableId="2109496727">
    <w:abstractNumId w:val="54"/>
  </w:num>
  <w:num w:numId="21" w16cid:durableId="2110194309">
    <w:abstractNumId w:val="2"/>
  </w:num>
  <w:num w:numId="22" w16cid:durableId="546989300">
    <w:abstractNumId w:val="23"/>
  </w:num>
  <w:num w:numId="23" w16cid:durableId="1289242704">
    <w:abstractNumId w:val="9"/>
  </w:num>
  <w:num w:numId="24" w16cid:durableId="1864783135">
    <w:abstractNumId w:val="48"/>
  </w:num>
  <w:num w:numId="25" w16cid:durableId="71172208">
    <w:abstractNumId w:val="59"/>
  </w:num>
  <w:num w:numId="26" w16cid:durableId="103497672">
    <w:abstractNumId w:val="10"/>
  </w:num>
  <w:num w:numId="27" w16cid:durableId="302464604">
    <w:abstractNumId w:val="14"/>
  </w:num>
  <w:num w:numId="28" w16cid:durableId="307126549">
    <w:abstractNumId w:val="17"/>
  </w:num>
  <w:num w:numId="29" w16cid:durableId="1858496106">
    <w:abstractNumId w:val="46"/>
  </w:num>
  <w:num w:numId="30" w16cid:durableId="296301605">
    <w:abstractNumId w:val="30"/>
  </w:num>
  <w:num w:numId="31" w16cid:durableId="1405378606">
    <w:abstractNumId w:val="56"/>
  </w:num>
  <w:num w:numId="32" w16cid:durableId="827327525">
    <w:abstractNumId w:val="28"/>
  </w:num>
  <w:num w:numId="33" w16cid:durableId="889534576">
    <w:abstractNumId w:val="25"/>
  </w:num>
  <w:num w:numId="34" w16cid:durableId="203635789">
    <w:abstractNumId w:val="6"/>
  </w:num>
  <w:num w:numId="35" w16cid:durableId="1120800741">
    <w:abstractNumId w:val="36"/>
  </w:num>
  <w:num w:numId="36" w16cid:durableId="673188282">
    <w:abstractNumId w:val="49"/>
  </w:num>
  <w:num w:numId="37" w16cid:durableId="1268198652">
    <w:abstractNumId w:val="52"/>
  </w:num>
  <w:num w:numId="38" w16cid:durableId="138228743">
    <w:abstractNumId w:val="51"/>
  </w:num>
  <w:num w:numId="39" w16cid:durableId="694893126">
    <w:abstractNumId w:val="35"/>
  </w:num>
  <w:num w:numId="40" w16cid:durableId="762456636">
    <w:abstractNumId w:val="5"/>
  </w:num>
  <w:num w:numId="41" w16cid:durableId="1838572419">
    <w:abstractNumId w:val="53"/>
  </w:num>
  <w:num w:numId="42" w16cid:durableId="61491401">
    <w:abstractNumId w:val="58"/>
  </w:num>
  <w:num w:numId="43" w16cid:durableId="516626892">
    <w:abstractNumId w:val="45"/>
  </w:num>
  <w:num w:numId="44" w16cid:durableId="433400361">
    <w:abstractNumId w:val="27"/>
  </w:num>
  <w:num w:numId="45" w16cid:durableId="155802233">
    <w:abstractNumId w:val="18"/>
  </w:num>
  <w:num w:numId="46" w16cid:durableId="562721692">
    <w:abstractNumId w:val="47"/>
  </w:num>
  <w:num w:numId="47" w16cid:durableId="1003629907">
    <w:abstractNumId w:val="7"/>
  </w:num>
  <w:num w:numId="48" w16cid:durableId="1477649677">
    <w:abstractNumId w:val="50"/>
  </w:num>
  <w:num w:numId="49" w16cid:durableId="1709136035">
    <w:abstractNumId w:val="20"/>
  </w:num>
  <w:num w:numId="50" w16cid:durableId="1078788749">
    <w:abstractNumId w:val="12"/>
  </w:num>
  <w:num w:numId="51" w16cid:durableId="1625043267">
    <w:abstractNumId w:val="13"/>
  </w:num>
  <w:num w:numId="52" w16cid:durableId="368187244">
    <w:abstractNumId w:val="24"/>
  </w:num>
  <w:num w:numId="53" w16cid:durableId="1824004524">
    <w:abstractNumId w:val="57"/>
  </w:num>
  <w:num w:numId="54" w16cid:durableId="1974869463">
    <w:abstractNumId w:val="4"/>
  </w:num>
  <w:num w:numId="55" w16cid:durableId="546651626">
    <w:abstractNumId w:val="55"/>
  </w:num>
  <w:num w:numId="56" w16cid:durableId="517473758">
    <w:abstractNumId w:val="42"/>
  </w:num>
  <w:num w:numId="57" w16cid:durableId="299120788">
    <w:abstractNumId w:val="37"/>
  </w:num>
  <w:num w:numId="58" w16cid:durableId="2088453050">
    <w:abstractNumId w:val="29"/>
  </w:num>
  <w:num w:numId="59" w16cid:durableId="2087411794">
    <w:abstractNumId w:val="32"/>
  </w:num>
  <w:num w:numId="60" w16cid:durableId="1777555011">
    <w:abstractNumId w:val="21"/>
  </w:num>
  <w:num w:numId="61" w16cid:durableId="330833176">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colormru v:ext="edit" colors="#3c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5D"/>
    <w:rsid w:val="00000061"/>
    <w:rsid w:val="0000010F"/>
    <w:rsid w:val="000001FC"/>
    <w:rsid w:val="00000211"/>
    <w:rsid w:val="0000038E"/>
    <w:rsid w:val="000003B9"/>
    <w:rsid w:val="000007D0"/>
    <w:rsid w:val="00000879"/>
    <w:rsid w:val="000008B5"/>
    <w:rsid w:val="00000BBF"/>
    <w:rsid w:val="0000103C"/>
    <w:rsid w:val="00001133"/>
    <w:rsid w:val="00001175"/>
    <w:rsid w:val="0000152E"/>
    <w:rsid w:val="000017D5"/>
    <w:rsid w:val="00001840"/>
    <w:rsid w:val="00001AA4"/>
    <w:rsid w:val="00001B6D"/>
    <w:rsid w:val="00001BAD"/>
    <w:rsid w:val="00001D56"/>
    <w:rsid w:val="00001D63"/>
    <w:rsid w:val="00001D9B"/>
    <w:rsid w:val="00002727"/>
    <w:rsid w:val="0000272E"/>
    <w:rsid w:val="0000291A"/>
    <w:rsid w:val="00002D28"/>
    <w:rsid w:val="00002D7C"/>
    <w:rsid w:val="00002DA3"/>
    <w:rsid w:val="00002E87"/>
    <w:rsid w:val="00002F4B"/>
    <w:rsid w:val="00002FFA"/>
    <w:rsid w:val="000036FF"/>
    <w:rsid w:val="00003716"/>
    <w:rsid w:val="00003AC5"/>
    <w:rsid w:val="00003D0D"/>
    <w:rsid w:val="00003D1A"/>
    <w:rsid w:val="00003E16"/>
    <w:rsid w:val="00004017"/>
    <w:rsid w:val="000041D2"/>
    <w:rsid w:val="0000440C"/>
    <w:rsid w:val="00004679"/>
    <w:rsid w:val="00004936"/>
    <w:rsid w:val="00004ECE"/>
    <w:rsid w:val="000052B9"/>
    <w:rsid w:val="000052BB"/>
    <w:rsid w:val="00005773"/>
    <w:rsid w:val="000058C9"/>
    <w:rsid w:val="00005F1B"/>
    <w:rsid w:val="0000621E"/>
    <w:rsid w:val="00006270"/>
    <w:rsid w:val="0000633C"/>
    <w:rsid w:val="00006406"/>
    <w:rsid w:val="0000651C"/>
    <w:rsid w:val="00006A97"/>
    <w:rsid w:val="00006ADB"/>
    <w:rsid w:val="00006D9F"/>
    <w:rsid w:val="00006FA0"/>
    <w:rsid w:val="00007291"/>
    <w:rsid w:val="00007363"/>
    <w:rsid w:val="0000764F"/>
    <w:rsid w:val="0000783D"/>
    <w:rsid w:val="0000784C"/>
    <w:rsid w:val="000078F5"/>
    <w:rsid w:val="00007A1B"/>
    <w:rsid w:val="00007B62"/>
    <w:rsid w:val="00007E95"/>
    <w:rsid w:val="000104B0"/>
    <w:rsid w:val="00010B91"/>
    <w:rsid w:val="000114D9"/>
    <w:rsid w:val="00011592"/>
    <w:rsid w:val="000116D8"/>
    <w:rsid w:val="000119CD"/>
    <w:rsid w:val="00011D07"/>
    <w:rsid w:val="00012429"/>
    <w:rsid w:val="00012812"/>
    <w:rsid w:val="00012A3A"/>
    <w:rsid w:val="00012BAD"/>
    <w:rsid w:val="00012D53"/>
    <w:rsid w:val="00012FE7"/>
    <w:rsid w:val="000134A9"/>
    <w:rsid w:val="000136B8"/>
    <w:rsid w:val="00013896"/>
    <w:rsid w:val="00013E08"/>
    <w:rsid w:val="00013E47"/>
    <w:rsid w:val="00013F32"/>
    <w:rsid w:val="000141F8"/>
    <w:rsid w:val="000142B1"/>
    <w:rsid w:val="0001468E"/>
    <w:rsid w:val="0001498B"/>
    <w:rsid w:val="00014C11"/>
    <w:rsid w:val="00014E03"/>
    <w:rsid w:val="00014F1C"/>
    <w:rsid w:val="00014F23"/>
    <w:rsid w:val="00015008"/>
    <w:rsid w:val="00015084"/>
    <w:rsid w:val="00015397"/>
    <w:rsid w:val="0001542F"/>
    <w:rsid w:val="00015478"/>
    <w:rsid w:val="000154C4"/>
    <w:rsid w:val="000154F0"/>
    <w:rsid w:val="0001558F"/>
    <w:rsid w:val="000156B2"/>
    <w:rsid w:val="000156D4"/>
    <w:rsid w:val="0001574D"/>
    <w:rsid w:val="00015774"/>
    <w:rsid w:val="000157D0"/>
    <w:rsid w:val="00015AFB"/>
    <w:rsid w:val="00015DB2"/>
    <w:rsid w:val="0001648D"/>
    <w:rsid w:val="00016727"/>
    <w:rsid w:val="00016887"/>
    <w:rsid w:val="000169D6"/>
    <w:rsid w:val="00016D1A"/>
    <w:rsid w:val="00016DBF"/>
    <w:rsid w:val="000172D7"/>
    <w:rsid w:val="000173BB"/>
    <w:rsid w:val="0001769A"/>
    <w:rsid w:val="00017AAE"/>
    <w:rsid w:val="00017F32"/>
    <w:rsid w:val="0002003C"/>
    <w:rsid w:val="000205C5"/>
    <w:rsid w:val="000205CD"/>
    <w:rsid w:val="00020666"/>
    <w:rsid w:val="0002084D"/>
    <w:rsid w:val="00020857"/>
    <w:rsid w:val="00020BF3"/>
    <w:rsid w:val="00020DC0"/>
    <w:rsid w:val="000213A8"/>
    <w:rsid w:val="00021598"/>
    <w:rsid w:val="000217F2"/>
    <w:rsid w:val="000218AE"/>
    <w:rsid w:val="00021C8F"/>
    <w:rsid w:val="00021F66"/>
    <w:rsid w:val="000221CA"/>
    <w:rsid w:val="0002263B"/>
    <w:rsid w:val="000226CB"/>
    <w:rsid w:val="0002271F"/>
    <w:rsid w:val="00022745"/>
    <w:rsid w:val="00022DE5"/>
    <w:rsid w:val="00022E72"/>
    <w:rsid w:val="00022ED1"/>
    <w:rsid w:val="00023076"/>
    <w:rsid w:val="00023220"/>
    <w:rsid w:val="0002337A"/>
    <w:rsid w:val="00023425"/>
    <w:rsid w:val="00023942"/>
    <w:rsid w:val="00023E15"/>
    <w:rsid w:val="0002426C"/>
    <w:rsid w:val="000246AE"/>
    <w:rsid w:val="00024A3D"/>
    <w:rsid w:val="00024C68"/>
    <w:rsid w:val="0002523C"/>
    <w:rsid w:val="0002557B"/>
    <w:rsid w:val="000257E1"/>
    <w:rsid w:val="00025AE9"/>
    <w:rsid w:val="00025B44"/>
    <w:rsid w:val="00025CCF"/>
    <w:rsid w:val="00025CE8"/>
    <w:rsid w:val="00025FDF"/>
    <w:rsid w:val="000260BE"/>
    <w:rsid w:val="000260D0"/>
    <w:rsid w:val="00026303"/>
    <w:rsid w:val="00026821"/>
    <w:rsid w:val="00026842"/>
    <w:rsid w:val="0002686A"/>
    <w:rsid w:val="00026903"/>
    <w:rsid w:val="0002696A"/>
    <w:rsid w:val="000269B9"/>
    <w:rsid w:val="00026DD4"/>
    <w:rsid w:val="00027046"/>
    <w:rsid w:val="000270B7"/>
    <w:rsid w:val="00027101"/>
    <w:rsid w:val="00027287"/>
    <w:rsid w:val="00027288"/>
    <w:rsid w:val="00027389"/>
    <w:rsid w:val="0002758B"/>
    <w:rsid w:val="00027AFC"/>
    <w:rsid w:val="00027F1E"/>
    <w:rsid w:val="0003008D"/>
    <w:rsid w:val="000301CB"/>
    <w:rsid w:val="000302B8"/>
    <w:rsid w:val="0003032D"/>
    <w:rsid w:val="0003035B"/>
    <w:rsid w:val="000304A0"/>
    <w:rsid w:val="000304CD"/>
    <w:rsid w:val="00030F91"/>
    <w:rsid w:val="00031052"/>
    <w:rsid w:val="00031266"/>
    <w:rsid w:val="00031472"/>
    <w:rsid w:val="00031672"/>
    <w:rsid w:val="000319E9"/>
    <w:rsid w:val="00031B07"/>
    <w:rsid w:val="00031DCC"/>
    <w:rsid w:val="0003209F"/>
    <w:rsid w:val="0003251A"/>
    <w:rsid w:val="0003252D"/>
    <w:rsid w:val="000326A6"/>
    <w:rsid w:val="000326D7"/>
    <w:rsid w:val="00032735"/>
    <w:rsid w:val="00032BF9"/>
    <w:rsid w:val="00032D56"/>
    <w:rsid w:val="000332C5"/>
    <w:rsid w:val="00033360"/>
    <w:rsid w:val="00033711"/>
    <w:rsid w:val="00033D27"/>
    <w:rsid w:val="00033E91"/>
    <w:rsid w:val="00033F89"/>
    <w:rsid w:val="00034778"/>
    <w:rsid w:val="00034A13"/>
    <w:rsid w:val="00034C1B"/>
    <w:rsid w:val="00034C53"/>
    <w:rsid w:val="00034D80"/>
    <w:rsid w:val="00034DB0"/>
    <w:rsid w:val="000350BB"/>
    <w:rsid w:val="000354DB"/>
    <w:rsid w:val="000357DD"/>
    <w:rsid w:val="00035997"/>
    <w:rsid w:val="00035ED6"/>
    <w:rsid w:val="0003679A"/>
    <w:rsid w:val="00036C1E"/>
    <w:rsid w:val="00036D18"/>
    <w:rsid w:val="00036E80"/>
    <w:rsid w:val="00036E86"/>
    <w:rsid w:val="00036F41"/>
    <w:rsid w:val="0003706A"/>
    <w:rsid w:val="00037151"/>
    <w:rsid w:val="0003722F"/>
    <w:rsid w:val="0003763D"/>
    <w:rsid w:val="00037767"/>
    <w:rsid w:val="000377DA"/>
    <w:rsid w:val="000378E6"/>
    <w:rsid w:val="00037BEB"/>
    <w:rsid w:val="00037CAA"/>
    <w:rsid w:val="0004003B"/>
    <w:rsid w:val="000401E6"/>
    <w:rsid w:val="00040538"/>
    <w:rsid w:val="00040560"/>
    <w:rsid w:val="00040BE4"/>
    <w:rsid w:val="000413A3"/>
    <w:rsid w:val="000415F7"/>
    <w:rsid w:val="000417EA"/>
    <w:rsid w:val="00041956"/>
    <w:rsid w:val="00041B5E"/>
    <w:rsid w:val="00041D6F"/>
    <w:rsid w:val="00041F22"/>
    <w:rsid w:val="00042446"/>
    <w:rsid w:val="00042460"/>
    <w:rsid w:val="00042C36"/>
    <w:rsid w:val="00042EAC"/>
    <w:rsid w:val="0004302C"/>
    <w:rsid w:val="000430CE"/>
    <w:rsid w:val="000432C4"/>
    <w:rsid w:val="000432CD"/>
    <w:rsid w:val="000434E0"/>
    <w:rsid w:val="000436F8"/>
    <w:rsid w:val="000437B3"/>
    <w:rsid w:val="00043919"/>
    <w:rsid w:val="00043927"/>
    <w:rsid w:val="00043BBE"/>
    <w:rsid w:val="00043C8C"/>
    <w:rsid w:val="00043D90"/>
    <w:rsid w:val="00044077"/>
    <w:rsid w:val="000441ED"/>
    <w:rsid w:val="00044230"/>
    <w:rsid w:val="00044319"/>
    <w:rsid w:val="00044680"/>
    <w:rsid w:val="00044749"/>
    <w:rsid w:val="00044F09"/>
    <w:rsid w:val="00044F48"/>
    <w:rsid w:val="000454BA"/>
    <w:rsid w:val="000456BA"/>
    <w:rsid w:val="000456F2"/>
    <w:rsid w:val="000457CC"/>
    <w:rsid w:val="000458D8"/>
    <w:rsid w:val="0004591C"/>
    <w:rsid w:val="000463BF"/>
    <w:rsid w:val="0004654F"/>
    <w:rsid w:val="00046870"/>
    <w:rsid w:val="0004687B"/>
    <w:rsid w:val="00046E20"/>
    <w:rsid w:val="000472E8"/>
    <w:rsid w:val="00047311"/>
    <w:rsid w:val="000477CC"/>
    <w:rsid w:val="0004791E"/>
    <w:rsid w:val="00047B36"/>
    <w:rsid w:val="00047CC3"/>
    <w:rsid w:val="00047E0F"/>
    <w:rsid w:val="00050115"/>
    <w:rsid w:val="000502B2"/>
    <w:rsid w:val="0005040C"/>
    <w:rsid w:val="000504DD"/>
    <w:rsid w:val="00050596"/>
    <w:rsid w:val="00050732"/>
    <w:rsid w:val="00050809"/>
    <w:rsid w:val="000508E1"/>
    <w:rsid w:val="00050CD3"/>
    <w:rsid w:val="00050D9E"/>
    <w:rsid w:val="00050E07"/>
    <w:rsid w:val="00050F5D"/>
    <w:rsid w:val="00051499"/>
    <w:rsid w:val="000516F8"/>
    <w:rsid w:val="00051A89"/>
    <w:rsid w:val="00051C55"/>
    <w:rsid w:val="00051D93"/>
    <w:rsid w:val="00051F00"/>
    <w:rsid w:val="00052491"/>
    <w:rsid w:val="0005282E"/>
    <w:rsid w:val="000529CE"/>
    <w:rsid w:val="00052AD4"/>
    <w:rsid w:val="00053206"/>
    <w:rsid w:val="0005340B"/>
    <w:rsid w:val="00053522"/>
    <w:rsid w:val="0005357B"/>
    <w:rsid w:val="00053616"/>
    <w:rsid w:val="0005361C"/>
    <w:rsid w:val="00053742"/>
    <w:rsid w:val="00053884"/>
    <w:rsid w:val="0005389E"/>
    <w:rsid w:val="000538D3"/>
    <w:rsid w:val="00053ECD"/>
    <w:rsid w:val="00054082"/>
    <w:rsid w:val="00054164"/>
    <w:rsid w:val="0005425A"/>
    <w:rsid w:val="00054611"/>
    <w:rsid w:val="000547AD"/>
    <w:rsid w:val="00054808"/>
    <w:rsid w:val="00054A36"/>
    <w:rsid w:val="00054AF6"/>
    <w:rsid w:val="00054E7D"/>
    <w:rsid w:val="000550CD"/>
    <w:rsid w:val="000550D6"/>
    <w:rsid w:val="00055177"/>
    <w:rsid w:val="00055367"/>
    <w:rsid w:val="00055439"/>
    <w:rsid w:val="000559AB"/>
    <w:rsid w:val="00055B3E"/>
    <w:rsid w:val="00055BB8"/>
    <w:rsid w:val="00055C9B"/>
    <w:rsid w:val="00055DAA"/>
    <w:rsid w:val="00055DB7"/>
    <w:rsid w:val="00055F86"/>
    <w:rsid w:val="0005605C"/>
    <w:rsid w:val="000563C2"/>
    <w:rsid w:val="000564FD"/>
    <w:rsid w:val="0005651F"/>
    <w:rsid w:val="00056621"/>
    <w:rsid w:val="000567A3"/>
    <w:rsid w:val="00056A3E"/>
    <w:rsid w:val="00056A47"/>
    <w:rsid w:val="00056F85"/>
    <w:rsid w:val="00057190"/>
    <w:rsid w:val="00057683"/>
    <w:rsid w:val="00057707"/>
    <w:rsid w:val="00057817"/>
    <w:rsid w:val="0005788F"/>
    <w:rsid w:val="00057A55"/>
    <w:rsid w:val="00057A8E"/>
    <w:rsid w:val="00057D4B"/>
    <w:rsid w:val="00057E05"/>
    <w:rsid w:val="00057EB3"/>
    <w:rsid w:val="00057ECE"/>
    <w:rsid w:val="00057FC5"/>
    <w:rsid w:val="000602CA"/>
    <w:rsid w:val="000604A3"/>
    <w:rsid w:val="000607D8"/>
    <w:rsid w:val="00060B81"/>
    <w:rsid w:val="00060C39"/>
    <w:rsid w:val="00060C58"/>
    <w:rsid w:val="00060D96"/>
    <w:rsid w:val="00060DBD"/>
    <w:rsid w:val="000613BB"/>
    <w:rsid w:val="00061421"/>
    <w:rsid w:val="0006145A"/>
    <w:rsid w:val="000614DD"/>
    <w:rsid w:val="0006159C"/>
    <w:rsid w:val="000616DD"/>
    <w:rsid w:val="00061BAD"/>
    <w:rsid w:val="00061C56"/>
    <w:rsid w:val="00061C87"/>
    <w:rsid w:val="00061F7A"/>
    <w:rsid w:val="000620C4"/>
    <w:rsid w:val="000624E4"/>
    <w:rsid w:val="00062662"/>
    <w:rsid w:val="00062A05"/>
    <w:rsid w:val="00062A52"/>
    <w:rsid w:val="00062D8F"/>
    <w:rsid w:val="00062E8E"/>
    <w:rsid w:val="00062F89"/>
    <w:rsid w:val="000631B4"/>
    <w:rsid w:val="000632C7"/>
    <w:rsid w:val="000634B4"/>
    <w:rsid w:val="000634F5"/>
    <w:rsid w:val="00063742"/>
    <w:rsid w:val="000639A7"/>
    <w:rsid w:val="00063AE7"/>
    <w:rsid w:val="00063E14"/>
    <w:rsid w:val="00064147"/>
    <w:rsid w:val="00064276"/>
    <w:rsid w:val="000643A6"/>
    <w:rsid w:val="00064623"/>
    <w:rsid w:val="00064642"/>
    <w:rsid w:val="00064672"/>
    <w:rsid w:val="000647AA"/>
    <w:rsid w:val="00064C01"/>
    <w:rsid w:val="00064FF7"/>
    <w:rsid w:val="0006559C"/>
    <w:rsid w:val="000656C2"/>
    <w:rsid w:val="00065AB7"/>
    <w:rsid w:val="00065CC3"/>
    <w:rsid w:val="00065D01"/>
    <w:rsid w:val="00065EC8"/>
    <w:rsid w:val="000662D1"/>
    <w:rsid w:val="000665CB"/>
    <w:rsid w:val="00066676"/>
    <w:rsid w:val="0006692C"/>
    <w:rsid w:val="000669A9"/>
    <w:rsid w:val="00066C94"/>
    <w:rsid w:val="000670BF"/>
    <w:rsid w:val="00067137"/>
    <w:rsid w:val="00067401"/>
    <w:rsid w:val="00067524"/>
    <w:rsid w:val="00067BC0"/>
    <w:rsid w:val="00067C0F"/>
    <w:rsid w:val="00067E43"/>
    <w:rsid w:val="00070277"/>
    <w:rsid w:val="000704F9"/>
    <w:rsid w:val="00070568"/>
    <w:rsid w:val="000705F2"/>
    <w:rsid w:val="000706CB"/>
    <w:rsid w:val="0007082F"/>
    <w:rsid w:val="00070949"/>
    <w:rsid w:val="00070965"/>
    <w:rsid w:val="000709E0"/>
    <w:rsid w:val="00070CF9"/>
    <w:rsid w:val="00070E2F"/>
    <w:rsid w:val="00071051"/>
    <w:rsid w:val="00071437"/>
    <w:rsid w:val="00071477"/>
    <w:rsid w:val="000716AA"/>
    <w:rsid w:val="000717B1"/>
    <w:rsid w:val="00071DA7"/>
    <w:rsid w:val="00071E71"/>
    <w:rsid w:val="0007243B"/>
    <w:rsid w:val="00072630"/>
    <w:rsid w:val="000726A4"/>
    <w:rsid w:val="00072ABF"/>
    <w:rsid w:val="00072DA8"/>
    <w:rsid w:val="00072DBD"/>
    <w:rsid w:val="00072F3D"/>
    <w:rsid w:val="0007318A"/>
    <w:rsid w:val="000731E0"/>
    <w:rsid w:val="000737F2"/>
    <w:rsid w:val="00073C22"/>
    <w:rsid w:val="0007400E"/>
    <w:rsid w:val="0007430D"/>
    <w:rsid w:val="00074336"/>
    <w:rsid w:val="00074356"/>
    <w:rsid w:val="000743A7"/>
    <w:rsid w:val="0007452D"/>
    <w:rsid w:val="0007481B"/>
    <w:rsid w:val="00074A6C"/>
    <w:rsid w:val="000751D1"/>
    <w:rsid w:val="000753FA"/>
    <w:rsid w:val="00075676"/>
    <w:rsid w:val="0007584A"/>
    <w:rsid w:val="00075888"/>
    <w:rsid w:val="00075F52"/>
    <w:rsid w:val="00076674"/>
    <w:rsid w:val="00076D0A"/>
    <w:rsid w:val="00076D38"/>
    <w:rsid w:val="00076D3F"/>
    <w:rsid w:val="00076E1D"/>
    <w:rsid w:val="000771F5"/>
    <w:rsid w:val="0007723F"/>
    <w:rsid w:val="000775FF"/>
    <w:rsid w:val="000777DA"/>
    <w:rsid w:val="00077964"/>
    <w:rsid w:val="00077BCC"/>
    <w:rsid w:val="00077D72"/>
    <w:rsid w:val="00077FD3"/>
    <w:rsid w:val="000800B4"/>
    <w:rsid w:val="0008062D"/>
    <w:rsid w:val="0008079C"/>
    <w:rsid w:val="00080D1B"/>
    <w:rsid w:val="00080D59"/>
    <w:rsid w:val="00081527"/>
    <w:rsid w:val="000818CC"/>
    <w:rsid w:val="000819E4"/>
    <w:rsid w:val="00081A25"/>
    <w:rsid w:val="00081B59"/>
    <w:rsid w:val="00081BC3"/>
    <w:rsid w:val="00081DF5"/>
    <w:rsid w:val="00081F32"/>
    <w:rsid w:val="000822C6"/>
    <w:rsid w:val="0008237C"/>
    <w:rsid w:val="00082404"/>
    <w:rsid w:val="00082428"/>
    <w:rsid w:val="000826C3"/>
    <w:rsid w:val="000827CC"/>
    <w:rsid w:val="00082A5C"/>
    <w:rsid w:val="00082BB7"/>
    <w:rsid w:val="000831B3"/>
    <w:rsid w:val="000832A2"/>
    <w:rsid w:val="0008341A"/>
    <w:rsid w:val="00083532"/>
    <w:rsid w:val="00083585"/>
    <w:rsid w:val="0008386C"/>
    <w:rsid w:val="0008394C"/>
    <w:rsid w:val="00083A90"/>
    <w:rsid w:val="00084434"/>
    <w:rsid w:val="000845EF"/>
    <w:rsid w:val="00084962"/>
    <w:rsid w:val="00084A5C"/>
    <w:rsid w:val="00084CEC"/>
    <w:rsid w:val="00085129"/>
    <w:rsid w:val="000854A4"/>
    <w:rsid w:val="000856DE"/>
    <w:rsid w:val="00085982"/>
    <w:rsid w:val="000859B3"/>
    <w:rsid w:val="00085CF9"/>
    <w:rsid w:val="00086362"/>
    <w:rsid w:val="00086458"/>
    <w:rsid w:val="0008655B"/>
    <w:rsid w:val="000865C3"/>
    <w:rsid w:val="000866BA"/>
    <w:rsid w:val="000867E7"/>
    <w:rsid w:val="00086814"/>
    <w:rsid w:val="0008692A"/>
    <w:rsid w:val="00086958"/>
    <w:rsid w:val="00086D4C"/>
    <w:rsid w:val="00086EC2"/>
    <w:rsid w:val="0008708F"/>
    <w:rsid w:val="000874E0"/>
    <w:rsid w:val="00087537"/>
    <w:rsid w:val="00087911"/>
    <w:rsid w:val="00087A0A"/>
    <w:rsid w:val="00087B2C"/>
    <w:rsid w:val="00087DE0"/>
    <w:rsid w:val="00087DF1"/>
    <w:rsid w:val="0009008A"/>
    <w:rsid w:val="0009039E"/>
    <w:rsid w:val="00090663"/>
    <w:rsid w:val="000907FD"/>
    <w:rsid w:val="00090B79"/>
    <w:rsid w:val="00090D07"/>
    <w:rsid w:val="000910D0"/>
    <w:rsid w:val="000911B2"/>
    <w:rsid w:val="0009130D"/>
    <w:rsid w:val="0009135F"/>
    <w:rsid w:val="000915DD"/>
    <w:rsid w:val="000917D3"/>
    <w:rsid w:val="0009189E"/>
    <w:rsid w:val="000918B9"/>
    <w:rsid w:val="00091F67"/>
    <w:rsid w:val="00091FAD"/>
    <w:rsid w:val="00091FE5"/>
    <w:rsid w:val="000921DC"/>
    <w:rsid w:val="000922D0"/>
    <w:rsid w:val="000923CD"/>
    <w:rsid w:val="00092945"/>
    <w:rsid w:val="00092C0E"/>
    <w:rsid w:val="000935DB"/>
    <w:rsid w:val="0009376B"/>
    <w:rsid w:val="000937BB"/>
    <w:rsid w:val="00093CAE"/>
    <w:rsid w:val="00093DCE"/>
    <w:rsid w:val="00093F7D"/>
    <w:rsid w:val="0009414F"/>
    <w:rsid w:val="00094355"/>
    <w:rsid w:val="0009444B"/>
    <w:rsid w:val="00094639"/>
    <w:rsid w:val="00094672"/>
    <w:rsid w:val="00094704"/>
    <w:rsid w:val="00094DBC"/>
    <w:rsid w:val="00094DC9"/>
    <w:rsid w:val="00094E05"/>
    <w:rsid w:val="00094FAE"/>
    <w:rsid w:val="0009512F"/>
    <w:rsid w:val="000952A4"/>
    <w:rsid w:val="0009553C"/>
    <w:rsid w:val="00095600"/>
    <w:rsid w:val="000956F2"/>
    <w:rsid w:val="000959FF"/>
    <w:rsid w:val="00095D47"/>
    <w:rsid w:val="00095E67"/>
    <w:rsid w:val="00095E6D"/>
    <w:rsid w:val="00095F88"/>
    <w:rsid w:val="0009602E"/>
    <w:rsid w:val="00096035"/>
    <w:rsid w:val="0009617F"/>
    <w:rsid w:val="00096321"/>
    <w:rsid w:val="00096536"/>
    <w:rsid w:val="0009653B"/>
    <w:rsid w:val="0009672F"/>
    <w:rsid w:val="0009678F"/>
    <w:rsid w:val="00096BD3"/>
    <w:rsid w:val="00096E71"/>
    <w:rsid w:val="00097012"/>
    <w:rsid w:val="0009704D"/>
    <w:rsid w:val="00097230"/>
    <w:rsid w:val="000977E9"/>
    <w:rsid w:val="00097A56"/>
    <w:rsid w:val="00097A94"/>
    <w:rsid w:val="00097C13"/>
    <w:rsid w:val="000A0227"/>
    <w:rsid w:val="000A0375"/>
    <w:rsid w:val="000A0B7C"/>
    <w:rsid w:val="000A0BD9"/>
    <w:rsid w:val="000A0DAA"/>
    <w:rsid w:val="000A0F8A"/>
    <w:rsid w:val="000A109F"/>
    <w:rsid w:val="000A111C"/>
    <w:rsid w:val="000A11E8"/>
    <w:rsid w:val="000A159E"/>
    <w:rsid w:val="000A1891"/>
    <w:rsid w:val="000A1CF3"/>
    <w:rsid w:val="000A1D3B"/>
    <w:rsid w:val="000A1E11"/>
    <w:rsid w:val="000A233B"/>
    <w:rsid w:val="000A2359"/>
    <w:rsid w:val="000A24A2"/>
    <w:rsid w:val="000A25D3"/>
    <w:rsid w:val="000A264D"/>
    <w:rsid w:val="000A26BC"/>
    <w:rsid w:val="000A287E"/>
    <w:rsid w:val="000A2A3C"/>
    <w:rsid w:val="000A2B4A"/>
    <w:rsid w:val="000A2CD2"/>
    <w:rsid w:val="000A3102"/>
    <w:rsid w:val="000A3389"/>
    <w:rsid w:val="000A33BE"/>
    <w:rsid w:val="000A3ACD"/>
    <w:rsid w:val="000A406B"/>
    <w:rsid w:val="000A4114"/>
    <w:rsid w:val="000A459F"/>
    <w:rsid w:val="000A479F"/>
    <w:rsid w:val="000A492B"/>
    <w:rsid w:val="000A49B9"/>
    <w:rsid w:val="000A4D14"/>
    <w:rsid w:val="000A4D5C"/>
    <w:rsid w:val="000A5191"/>
    <w:rsid w:val="000A5885"/>
    <w:rsid w:val="000A5C51"/>
    <w:rsid w:val="000A5C6E"/>
    <w:rsid w:val="000A5CAE"/>
    <w:rsid w:val="000A5E0C"/>
    <w:rsid w:val="000A5E5B"/>
    <w:rsid w:val="000A5FAC"/>
    <w:rsid w:val="000A6214"/>
    <w:rsid w:val="000A651C"/>
    <w:rsid w:val="000A67D6"/>
    <w:rsid w:val="000A6DB5"/>
    <w:rsid w:val="000A7014"/>
    <w:rsid w:val="000A7093"/>
    <w:rsid w:val="000A7364"/>
    <w:rsid w:val="000A79BC"/>
    <w:rsid w:val="000A79C4"/>
    <w:rsid w:val="000A7A91"/>
    <w:rsid w:val="000A7E12"/>
    <w:rsid w:val="000A7F40"/>
    <w:rsid w:val="000B0484"/>
    <w:rsid w:val="000B099C"/>
    <w:rsid w:val="000B0DB8"/>
    <w:rsid w:val="000B0F82"/>
    <w:rsid w:val="000B1034"/>
    <w:rsid w:val="000B10A0"/>
    <w:rsid w:val="000B13CD"/>
    <w:rsid w:val="000B1422"/>
    <w:rsid w:val="000B1529"/>
    <w:rsid w:val="000B1673"/>
    <w:rsid w:val="000B188E"/>
    <w:rsid w:val="000B1C50"/>
    <w:rsid w:val="000B1E42"/>
    <w:rsid w:val="000B1F2A"/>
    <w:rsid w:val="000B2304"/>
    <w:rsid w:val="000B24F6"/>
    <w:rsid w:val="000B2B50"/>
    <w:rsid w:val="000B2BE2"/>
    <w:rsid w:val="000B2C66"/>
    <w:rsid w:val="000B3009"/>
    <w:rsid w:val="000B32B7"/>
    <w:rsid w:val="000B335B"/>
    <w:rsid w:val="000B3583"/>
    <w:rsid w:val="000B35F0"/>
    <w:rsid w:val="000B3629"/>
    <w:rsid w:val="000B38E9"/>
    <w:rsid w:val="000B38FE"/>
    <w:rsid w:val="000B3B70"/>
    <w:rsid w:val="000B3BEF"/>
    <w:rsid w:val="000B3D64"/>
    <w:rsid w:val="000B3DA9"/>
    <w:rsid w:val="000B3ECD"/>
    <w:rsid w:val="000B3F96"/>
    <w:rsid w:val="000B4024"/>
    <w:rsid w:val="000B4589"/>
    <w:rsid w:val="000B4732"/>
    <w:rsid w:val="000B4CB0"/>
    <w:rsid w:val="000B4EFC"/>
    <w:rsid w:val="000B519C"/>
    <w:rsid w:val="000B51EF"/>
    <w:rsid w:val="000B5221"/>
    <w:rsid w:val="000B529A"/>
    <w:rsid w:val="000B5AFD"/>
    <w:rsid w:val="000B5F4E"/>
    <w:rsid w:val="000B5F8C"/>
    <w:rsid w:val="000B6002"/>
    <w:rsid w:val="000B632E"/>
    <w:rsid w:val="000B64A8"/>
    <w:rsid w:val="000B65AA"/>
    <w:rsid w:val="000B664D"/>
    <w:rsid w:val="000B66F6"/>
    <w:rsid w:val="000B6706"/>
    <w:rsid w:val="000B6B1B"/>
    <w:rsid w:val="000B6D4C"/>
    <w:rsid w:val="000B6E17"/>
    <w:rsid w:val="000B6F5A"/>
    <w:rsid w:val="000B7111"/>
    <w:rsid w:val="000B7736"/>
    <w:rsid w:val="000B774F"/>
    <w:rsid w:val="000B7D55"/>
    <w:rsid w:val="000B7D86"/>
    <w:rsid w:val="000C0212"/>
    <w:rsid w:val="000C0616"/>
    <w:rsid w:val="000C0971"/>
    <w:rsid w:val="000C0A08"/>
    <w:rsid w:val="000C0CF9"/>
    <w:rsid w:val="000C0F33"/>
    <w:rsid w:val="000C109A"/>
    <w:rsid w:val="000C1275"/>
    <w:rsid w:val="000C153B"/>
    <w:rsid w:val="000C196E"/>
    <w:rsid w:val="000C1CC2"/>
    <w:rsid w:val="000C21A2"/>
    <w:rsid w:val="000C24CC"/>
    <w:rsid w:val="000C25B7"/>
    <w:rsid w:val="000C2720"/>
    <w:rsid w:val="000C27E9"/>
    <w:rsid w:val="000C2BBF"/>
    <w:rsid w:val="000C2C22"/>
    <w:rsid w:val="000C2D22"/>
    <w:rsid w:val="000C30F1"/>
    <w:rsid w:val="000C31C5"/>
    <w:rsid w:val="000C31F9"/>
    <w:rsid w:val="000C33AA"/>
    <w:rsid w:val="000C38F2"/>
    <w:rsid w:val="000C3BCC"/>
    <w:rsid w:val="000C3C9C"/>
    <w:rsid w:val="000C3D1D"/>
    <w:rsid w:val="000C40D7"/>
    <w:rsid w:val="000C40DE"/>
    <w:rsid w:val="000C463F"/>
    <w:rsid w:val="000C46A6"/>
    <w:rsid w:val="000C4910"/>
    <w:rsid w:val="000C4FB9"/>
    <w:rsid w:val="000C500C"/>
    <w:rsid w:val="000C5300"/>
    <w:rsid w:val="000C5374"/>
    <w:rsid w:val="000C5421"/>
    <w:rsid w:val="000C55B5"/>
    <w:rsid w:val="000C57E7"/>
    <w:rsid w:val="000C57F7"/>
    <w:rsid w:val="000C5909"/>
    <w:rsid w:val="000C5F50"/>
    <w:rsid w:val="000C6065"/>
    <w:rsid w:val="000C624C"/>
    <w:rsid w:val="000C635A"/>
    <w:rsid w:val="000C6546"/>
    <w:rsid w:val="000C66AB"/>
    <w:rsid w:val="000C6E17"/>
    <w:rsid w:val="000C721E"/>
    <w:rsid w:val="000C7636"/>
    <w:rsid w:val="000C765E"/>
    <w:rsid w:val="000C77A2"/>
    <w:rsid w:val="000C7ACC"/>
    <w:rsid w:val="000C7C79"/>
    <w:rsid w:val="000D0058"/>
    <w:rsid w:val="000D013B"/>
    <w:rsid w:val="000D0167"/>
    <w:rsid w:val="000D0198"/>
    <w:rsid w:val="000D02D7"/>
    <w:rsid w:val="000D02E1"/>
    <w:rsid w:val="000D03FF"/>
    <w:rsid w:val="000D053E"/>
    <w:rsid w:val="000D05A1"/>
    <w:rsid w:val="000D05E2"/>
    <w:rsid w:val="000D07D9"/>
    <w:rsid w:val="000D09B7"/>
    <w:rsid w:val="000D0AA4"/>
    <w:rsid w:val="000D0C94"/>
    <w:rsid w:val="000D0CD0"/>
    <w:rsid w:val="000D0D6B"/>
    <w:rsid w:val="000D0FA8"/>
    <w:rsid w:val="000D100E"/>
    <w:rsid w:val="000D122A"/>
    <w:rsid w:val="000D15AA"/>
    <w:rsid w:val="000D16E8"/>
    <w:rsid w:val="000D19F7"/>
    <w:rsid w:val="000D1A4D"/>
    <w:rsid w:val="000D1B53"/>
    <w:rsid w:val="000D1C5A"/>
    <w:rsid w:val="000D207A"/>
    <w:rsid w:val="000D207C"/>
    <w:rsid w:val="000D2229"/>
    <w:rsid w:val="000D2273"/>
    <w:rsid w:val="000D22B5"/>
    <w:rsid w:val="000D246E"/>
    <w:rsid w:val="000D251E"/>
    <w:rsid w:val="000D278B"/>
    <w:rsid w:val="000D28B4"/>
    <w:rsid w:val="000D2CEB"/>
    <w:rsid w:val="000D2D0D"/>
    <w:rsid w:val="000D315F"/>
    <w:rsid w:val="000D32C3"/>
    <w:rsid w:val="000D3312"/>
    <w:rsid w:val="000D3BBB"/>
    <w:rsid w:val="000D3E8D"/>
    <w:rsid w:val="000D4239"/>
    <w:rsid w:val="000D450E"/>
    <w:rsid w:val="000D47E6"/>
    <w:rsid w:val="000D4806"/>
    <w:rsid w:val="000D4CEE"/>
    <w:rsid w:val="000D4E7B"/>
    <w:rsid w:val="000D537E"/>
    <w:rsid w:val="000D5878"/>
    <w:rsid w:val="000D5987"/>
    <w:rsid w:val="000D5CDD"/>
    <w:rsid w:val="000D5E6A"/>
    <w:rsid w:val="000D5F97"/>
    <w:rsid w:val="000D615D"/>
    <w:rsid w:val="000D6246"/>
    <w:rsid w:val="000D6358"/>
    <w:rsid w:val="000D64FF"/>
    <w:rsid w:val="000D6842"/>
    <w:rsid w:val="000D686B"/>
    <w:rsid w:val="000D68B6"/>
    <w:rsid w:val="000D750F"/>
    <w:rsid w:val="000D76A9"/>
    <w:rsid w:val="000D76B9"/>
    <w:rsid w:val="000D7862"/>
    <w:rsid w:val="000D787F"/>
    <w:rsid w:val="000D7A37"/>
    <w:rsid w:val="000D7B5C"/>
    <w:rsid w:val="000D7DCD"/>
    <w:rsid w:val="000D7E75"/>
    <w:rsid w:val="000E0161"/>
    <w:rsid w:val="000E039C"/>
    <w:rsid w:val="000E096C"/>
    <w:rsid w:val="000E0A71"/>
    <w:rsid w:val="000E0C31"/>
    <w:rsid w:val="000E0CF4"/>
    <w:rsid w:val="000E0F83"/>
    <w:rsid w:val="000E13EC"/>
    <w:rsid w:val="000E1BEE"/>
    <w:rsid w:val="000E1C55"/>
    <w:rsid w:val="000E1D3F"/>
    <w:rsid w:val="000E1D51"/>
    <w:rsid w:val="000E2480"/>
    <w:rsid w:val="000E2494"/>
    <w:rsid w:val="000E25E4"/>
    <w:rsid w:val="000E261E"/>
    <w:rsid w:val="000E2A71"/>
    <w:rsid w:val="000E2DD4"/>
    <w:rsid w:val="000E3441"/>
    <w:rsid w:val="000E46CB"/>
    <w:rsid w:val="000E4945"/>
    <w:rsid w:val="000E49B8"/>
    <w:rsid w:val="000E49EE"/>
    <w:rsid w:val="000E4F53"/>
    <w:rsid w:val="000E5082"/>
    <w:rsid w:val="000E5528"/>
    <w:rsid w:val="000E572B"/>
    <w:rsid w:val="000E594A"/>
    <w:rsid w:val="000E5B22"/>
    <w:rsid w:val="000E5E6F"/>
    <w:rsid w:val="000E5EFD"/>
    <w:rsid w:val="000E6298"/>
    <w:rsid w:val="000E62CF"/>
    <w:rsid w:val="000E63BD"/>
    <w:rsid w:val="000E672B"/>
    <w:rsid w:val="000E67E3"/>
    <w:rsid w:val="000E6A9C"/>
    <w:rsid w:val="000E6C0E"/>
    <w:rsid w:val="000E6C22"/>
    <w:rsid w:val="000E6F64"/>
    <w:rsid w:val="000E70A2"/>
    <w:rsid w:val="000E71D4"/>
    <w:rsid w:val="000E72DB"/>
    <w:rsid w:val="000E74A7"/>
    <w:rsid w:val="000E7841"/>
    <w:rsid w:val="000E7997"/>
    <w:rsid w:val="000E7A42"/>
    <w:rsid w:val="000E7ABB"/>
    <w:rsid w:val="000E7C14"/>
    <w:rsid w:val="000E7FC2"/>
    <w:rsid w:val="000F01A0"/>
    <w:rsid w:val="000F0426"/>
    <w:rsid w:val="000F06D1"/>
    <w:rsid w:val="000F0762"/>
    <w:rsid w:val="000F081E"/>
    <w:rsid w:val="000F09B4"/>
    <w:rsid w:val="000F0A7B"/>
    <w:rsid w:val="000F0AB6"/>
    <w:rsid w:val="000F1009"/>
    <w:rsid w:val="000F117F"/>
    <w:rsid w:val="000F12F0"/>
    <w:rsid w:val="000F14B9"/>
    <w:rsid w:val="000F14BF"/>
    <w:rsid w:val="000F155B"/>
    <w:rsid w:val="000F1FDE"/>
    <w:rsid w:val="000F2143"/>
    <w:rsid w:val="000F2203"/>
    <w:rsid w:val="000F233C"/>
    <w:rsid w:val="000F2434"/>
    <w:rsid w:val="000F264B"/>
    <w:rsid w:val="000F271C"/>
    <w:rsid w:val="000F2AD6"/>
    <w:rsid w:val="000F2E0F"/>
    <w:rsid w:val="000F2EC9"/>
    <w:rsid w:val="000F2F92"/>
    <w:rsid w:val="000F349D"/>
    <w:rsid w:val="000F3856"/>
    <w:rsid w:val="000F3A72"/>
    <w:rsid w:val="000F3B66"/>
    <w:rsid w:val="000F3D73"/>
    <w:rsid w:val="000F406E"/>
    <w:rsid w:val="000F415B"/>
    <w:rsid w:val="000F46DF"/>
    <w:rsid w:val="000F49B8"/>
    <w:rsid w:val="000F4A65"/>
    <w:rsid w:val="000F4E03"/>
    <w:rsid w:val="000F5001"/>
    <w:rsid w:val="000F51CA"/>
    <w:rsid w:val="000F520F"/>
    <w:rsid w:val="000F52C8"/>
    <w:rsid w:val="000F52E2"/>
    <w:rsid w:val="000F53EC"/>
    <w:rsid w:val="000F5633"/>
    <w:rsid w:val="000F5739"/>
    <w:rsid w:val="000F5A79"/>
    <w:rsid w:val="000F5DF1"/>
    <w:rsid w:val="000F5EBB"/>
    <w:rsid w:val="000F5FD6"/>
    <w:rsid w:val="000F62FB"/>
    <w:rsid w:val="000F645D"/>
    <w:rsid w:val="000F65AB"/>
    <w:rsid w:val="000F69C5"/>
    <w:rsid w:val="000F6C2E"/>
    <w:rsid w:val="000F702C"/>
    <w:rsid w:val="000F7099"/>
    <w:rsid w:val="000F71B8"/>
    <w:rsid w:val="000F728B"/>
    <w:rsid w:val="000F74AD"/>
    <w:rsid w:val="000F758A"/>
    <w:rsid w:val="000F7775"/>
    <w:rsid w:val="000F7AA2"/>
    <w:rsid w:val="000F7AC9"/>
    <w:rsid w:val="000F7CF2"/>
    <w:rsid w:val="0010007D"/>
    <w:rsid w:val="00100506"/>
    <w:rsid w:val="00100748"/>
    <w:rsid w:val="00100850"/>
    <w:rsid w:val="00100A45"/>
    <w:rsid w:val="00100CFB"/>
    <w:rsid w:val="0010117F"/>
    <w:rsid w:val="001011F5"/>
    <w:rsid w:val="001019E5"/>
    <w:rsid w:val="00101B46"/>
    <w:rsid w:val="0010215A"/>
    <w:rsid w:val="0010215E"/>
    <w:rsid w:val="00102623"/>
    <w:rsid w:val="001028DA"/>
    <w:rsid w:val="00102ACE"/>
    <w:rsid w:val="00102EDE"/>
    <w:rsid w:val="00102F89"/>
    <w:rsid w:val="00103469"/>
    <w:rsid w:val="001034AB"/>
    <w:rsid w:val="00103D99"/>
    <w:rsid w:val="00103DEE"/>
    <w:rsid w:val="001042D5"/>
    <w:rsid w:val="0010440C"/>
    <w:rsid w:val="00104A18"/>
    <w:rsid w:val="00104AB9"/>
    <w:rsid w:val="00104C0C"/>
    <w:rsid w:val="00105052"/>
    <w:rsid w:val="001051F5"/>
    <w:rsid w:val="001056FE"/>
    <w:rsid w:val="001059D6"/>
    <w:rsid w:val="00105ADC"/>
    <w:rsid w:val="00105B25"/>
    <w:rsid w:val="00106072"/>
    <w:rsid w:val="00106234"/>
    <w:rsid w:val="00106340"/>
    <w:rsid w:val="00106C38"/>
    <w:rsid w:val="00106E3C"/>
    <w:rsid w:val="001070C7"/>
    <w:rsid w:val="0010731A"/>
    <w:rsid w:val="0010737C"/>
    <w:rsid w:val="00107770"/>
    <w:rsid w:val="00107B00"/>
    <w:rsid w:val="00107C6C"/>
    <w:rsid w:val="00107DE7"/>
    <w:rsid w:val="00107DF3"/>
    <w:rsid w:val="00107EA1"/>
    <w:rsid w:val="00110071"/>
    <w:rsid w:val="0011017A"/>
    <w:rsid w:val="001102FD"/>
    <w:rsid w:val="001103F2"/>
    <w:rsid w:val="0011044E"/>
    <w:rsid w:val="00110547"/>
    <w:rsid w:val="00110A1B"/>
    <w:rsid w:val="00110ABD"/>
    <w:rsid w:val="00110E4D"/>
    <w:rsid w:val="00110F87"/>
    <w:rsid w:val="00111311"/>
    <w:rsid w:val="001115E7"/>
    <w:rsid w:val="00111762"/>
    <w:rsid w:val="001118B0"/>
    <w:rsid w:val="00111E1F"/>
    <w:rsid w:val="0011200A"/>
    <w:rsid w:val="00112174"/>
    <w:rsid w:val="001123C8"/>
    <w:rsid w:val="00112530"/>
    <w:rsid w:val="00112856"/>
    <w:rsid w:val="00112A03"/>
    <w:rsid w:val="00112B34"/>
    <w:rsid w:val="00112BB7"/>
    <w:rsid w:val="00112BCE"/>
    <w:rsid w:val="00112C62"/>
    <w:rsid w:val="00112D1F"/>
    <w:rsid w:val="00112E6B"/>
    <w:rsid w:val="00113216"/>
    <w:rsid w:val="001132BE"/>
    <w:rsid w:val="001133B1"/>
    <w:rsid w:val="00113914"/>
    <w:rsid w:val="00113C22"/>
    <w:rsid w:val="00113ED8"/>
    <w:rsid w:val="00113F31"/>
    <w:rsid w:val="00114033"/>
    <w:rsid w:val="001142FF"/>
    <w:rsid w:val="00114342"/>
    <w:rsid w:val="001145D8"/>
    <w:rsid w:val="0011464F"/>
    <w:rsid w:val="00114C23"/>
    <w:rsid w:val="00114E17"/>
    <w:rsid w:val="00115042"/>
    <w:rsid w:val="001152EE"/>
    <w:rsid w:val="00115387"/>
    <w:rsid w:val="001154A9"/>
    <w:rsid w:val="001156C2"/>
    <w:rsid w:val="00115BB8"/>
    <w:rsid w:val="00115FC4"/>
    <w:rsid w:val="001162CF"/>
    <w:rsid w:val="0011659A"/>
    <w:rsid w:val="0011671C"/>
    <w:rsid w:val="00116908"/>
    <w:rsid w:val="00116FD0"/>
    <w:rsid w:val="00117061"/>
    <w:rsid w:val="001172CC"/>
    <w:rsid w:val="00117390"/>
    <w:rsid w:val="001176D6"/>
    <w:rsid w:val="00117749"/>
    <w:rsid w:val="001178A0"/>
    <w:rsid w:val="00117AE0"/>
    <w:rsid w:val="00117DE5"/>
    <w:rsid w:val="0012033B"/>
    <w:rsid w:val="0012039B"/>
    <w:rsid w:val="001203FB"/>
    <w:rsid w:val="0012042C"/>
    <w:rsid w:val="00120770"/>
    <w:rsid w:val="00120785"/>
    <w:rsid w:val="001209E5"/>
    <w:rsid w:val="00120A9E"/>
    <w:rsid w:val="00120D61"/>
    <w:rsid w:val="00120D94"/>
    <w:rsid w:val="00121304"/>
    <w:rsid w:val="0012186E"/>
    <w:rsid w:val="001219A6"/>
    <w:rsid w:val="00121B58"/>
    <w:rsid w:val="0012239E"/>
    <w:rsid w:val="001224D1"/>
    <w:rsid w:val="00122541"/>
    <w:rsid w:val="00122786"/>
    <w:rsid w:val="001229B3"/>
    <w:rsid w:val="00122A64"/>
    <w:rsid w:val="00122B00"/>
    <w:rsid w:val="00122C50"/>
    <w:rsid w:val="00122DB4"/>
    <w:rsid w:val="00122E85"/>
    <w:rsid w:val="00122F29"/>
    <w:rsid w:val="001230E9"/>
    <w:rsid w:val="00123144"/>
    <w:rsid w:val="001231C2"/>
    <w:rsid w:val="001235D4"/>
    <w:rsid w:val="00123793"/>
    <w:rsid w:val="00123AE2"/>
    <w:rsid w:val="00123BB4"/>
    <w:rsid w:val="00123F51"/>
    <w:rsid w:val="00123F6A"/>
    <w:rsid w:val="00124003"/>
    <w:rsid w:val="00124071"/>
    <w:rsid w:val="00124AC0"/>
    <w:rsid w:val="001253F2"/>
    <w:rsid w:val="0012579B"/>
    <w:rsid w:val="001258FE"/>
    <w:rsid w:val="00125B5D"/>
    <w:rsid w:val="00125DFD"/>
    <w:rsid w:val="00126038"/>
    <w:rsid w:val="00126129"/>
    <w:rsid w:val="00126194"/>
    <w:rsid w:val="00126442"/>
    <w:rsid w:val="00126624"/>
    <w:rsid w:val="00126894"/>
    <w:rsid w:val="00126914"/>
    <w:rsid w:val="00126915"/>
    <w:rsid w:val="001269F0"/>
    <w:rsid w:val="00126BC1"/>
    <w:rsid w:val="00126E10"/>
    <w:rsid w:val="00126F62"/>
    <w:rsid w:val="00126FC1"/>
    <w:rsid w:val="00126FED"/>
    <w:rsid w:val="00127002"/>
    <w:rsid w:val="00127058"/>
    <w:rsid w:val="001271FD"/>
    <w:rsid w:val="0012734C"/>
    <w:rsid w:val="001274E4"/>
    <w:rsid w:val="001274F5"/>
    <w:rsid w:val="00127B27"/>
    <w:rsid w:val="00127BA7"/>
    <w:rsid w:val="00130243"/>
    <w:rsid w:val="001305BF"/>
    <w:rsid w:val="00130706"/>
    <w:rsid w:val="00130A3F"/>
    <w:rsid w:val="00130AFE"/>
    <w:rsid w:val="00130E47"/>
    <w:rsid w:val="00130E91"/>
    <w:rsid w:val="00131069"/>
    <w:rsid w:val="0013107F"/>
    <w:rsid w:val="001315BA"/>
    <w:rsid w:val="00131B4F"/>
    <w:rsid w:val="00132119"/>
    <w:rsid w:val="00132264"/>
    <w:rsid w:val="00132468"/>
    <w:rsid w:val="001328AB"/>
    <w:rsid w:val="00132935"/>
    <w:rsid w:val="00132B58"/>
    <w:rsid w:val="00132CB9"/>
    <w:rsid w:val="0013307A"/>
    <w:rsid w:val="001330A9"/>
    <w:rsid w:val="001331F5"/>
    <w:rsid w:val="00133332"/>
    <w:rsid w:val="00133336"/>
    <w:rsid w:val="00133613"/>
    <w:rsid w:val="0013380B"/>
    <w:rsid w:val="00133B02"/>
    <w:rsid w:val="00133CC2"/>
    <w:rsid w:val="00133D04"/>
    <w:rsid w:val="00133D5F"/>
    <w:rsid w:val="00133E38"/>
    <w:rsid w:val="001347B9"/>
    <w:rsid w:val="00134EF8"/>
    <w:rsid w:val="0013505B"/>
    <w:rsid w:val="00135204"/>
    <w:rsid w:val="0013539A"/>
    <w:rsid w:val="00135960"/>
    <w:rsid w:val="00135BD9"/>
    <w:rsid w:val="00135E35"/>
    <w:rsid w:val="00135F51"/>
    <w:rsid w:val="00135F9E"/>
    <w:rsid w:val="001364AD"/>
    <w:rsid w:val="001364BF"/>
    <w:rsid w:val="00136574"/>
    <w:rsid w:val="00136663"/>
    <w:rsid w:val="001366BA"/>
    <w:rsid w:val="00136A19"/>
    <w:rsid w:val="0013719C"/>
    <w:rsid w:val="001371E0"/>
    <w:rsid w:val="00137355"/>
    <w:rsid w:val="00137420"/>
    <w:rsid w:val="0013766F"/>
    <w:rsid w:val="001378CA"/>
    <w:rsid w:val="001378E6"/>
    <w:rsid w:val="00137BD0"/>
    <w:rsid w:val="00137BD6"/>
    <w:rsid w:val="00137C3E"/>
    <w:rsid w:val="00137E0D"/>
    <w:rsid w:val="00140097"/>
    <w:rsid w:val="001404F6"/>
    <w:rsid w:val="0014050A"/>
    <w:rsid w:val="00140BF6"/>
    <w:rsid w:val="00140F4E"/>
    <w:rsid w:val="001410CD"/>
    <w:rsid w:val="00141640"/>
    <w:rsid w:val="001417C1"/>
    <w:rsid w:val="001417F7"/>
    <w:rsid w:val="00141A34"/>
    <w:rsid w:val="00141A72"/>
    <w:rsid w:val="00141BE8"/>
    <w:rsid w:val="00141DFE"/>
    <w:rsid w:val="00141E88"/>
    <w:rsid w:val="0014245A"/>
    <w:rsid w:val="001424B5"/>
    <w:rsid w:val="0014252E"/>
    <w:rsid w:val="00142606"/>
    <w:rsid w:val="001426B2"/>
    <w:rsid w:val="001428F7"/>
    <w:rsid w:val="00142C52"/>
    <w:rsid w:val="00142F3A"/>
    <w:rsid w:val="001430AF"/>
    <w:rsid w:val="001430B5"/>
    <w:rsid w:val="001431CF"/>
    <w:rsid w:val="001432CA"/>
    <w:rsid w:val="001433CA"/>
    <w:rsid w:val="001434F0"/>
    <w:rsid w:val="00143623"/>
    <w:rsid w:val="001438C3"/>
    <w:rsid w:val="00143B65"/>
    <w:rsid w:val="00143ECB"/>
    <w:rsid w:val="0014452A"/>
    <w:rsid w:val="00144530"/>
    <w:rsid w:val="00144884"/>
    <w:rsid w:val="0014498E"/>
    <w:rsid w:val="00144A9C"/>
    <w:rsid w:val="00144AE3"/>
    <w:rsid w:val="00144B4A"/>
    <w:rsid w:val="00145174"/>
    <w:rsid w:val="001453EC"/>
    <w:rsid w:val="00145613"/>
    <w:rsid w:val="00145625"/>
    <w:rsid w:val="00145905"/>
    <w:rsid w:val="00145960"/>
    <w:rsid w:val="00145B46"/>
    <w:rsid w:val="00145E48"/>
    <w:rsid w:val="00145EEC"/>
    <w:rsid w:val="00146DC9"/>
    <w:rsid w:val="00146DE3"/>
    <w:rsid w:val="001470A8"/>
    <w:rsid w:val="00147155"/>
    <w:rsid w:val="001471E9"/>
    <w:rsid w:val="00147228"/>
    <w:rsid w:val="0014723F"/>
    <w:rsid w:val="00147748"/>
    <w:rsid w:val="00147B6F"/>
    <w:rsid w:val="00147BF7"/>
    <w:rsid w:val="00147C19"/>
    <w:rsid w:val="00147C8D"/>
    <w:rsid w:val="00147F7F"/>
    <w:rsid w:val="00150096"/>
    <w:rsid w:val="00150152"/>
    <w:rsid w:val="001503C0"/>
    <w:rsid w:val="00150939"/>
    <w:rsid w:val="00150B1A"/>
    <w:rsid w:val="00150DF4"/>
    <w:rsid w:val="0015159B"/>
    <w:rsid w:val="00151844"/>
    <w:rsid w:val="0015186C"/>
    <w:rsid w:val="001518E2"/>
    <w:rsid w:val="00151AD4"/>
    <w:rsid w:val="00151B88"/>
    <w:rsid w:val="00151E7E"/>
    <w:rsid w:val="00152028"/>
    <w:rsid w:val="00152293"/>
    <w:rsid w:val="001524E0"/>
    <w:rsid w:val="00152599"/>
    <w:rsid w:val="001525EC"/>
    <w:rsid w:val="001527A6"/>
    <w:rsid w:val="001527C7"/>
    <w:rsid w:val="00152CEB"/>
    <w:rsid w:val="00152D9E"/>
    <w:rsid w:val="0015342B"/>
    <w:rsid w:val="0015350C"/>
    <w:rsid w:val="00153709"/>
    <w:rsid w:val="00153C56"/>
    <w:rsid w:val="00153C85"/>
    <w:rsid w:val="001542C7"/>
    <w:rsid w:val="0015446A"/>
    <w:rsid w:val="00154472"/>
    <w:rsid w:val="00154535"/>
    <w:rsid w:val="00154677"/>
    <w:rsid w:val="00154843"/>
    <w:rsid w:val="00154FE8"/>
    <w:rsid w:val="001552F3"/>
    <w:rsid w:val="00155386"/>
    <w:rsid w:val="00155769"/>
    <w:rsid w:val="001558B6"/>
    <w:rsid w:val="001559E2"/>
    <w:rsid w:val="00155A37"/>
    <w:rsid w:val="00155A82"/>
    <w:rsid w:val="00155B50"/>
    <w:rsid w:val="00155DF4"/>
    <w:rsid w:val="00155E55"/>
    <w:rsid w:val="00155E83"/>
    <w:rsid w:val="00156084"/>
    <w:rsid w:val="00156569"/>
    <w:rsid w:val="00156630"/>
    <w:rsid w:val="001569DE"/>
    <w:rsid w:val="00156C73"/>
    <w:rsid w:val="00156D3C"/>
    <w:rsid w:val="00156DBD"/>
    <w:rsid w:val="00157A03"/>
    <w:rsid w:val="00157AB1"/>
    <w:rsid w:val="001604CB"/>
    <w:rsid w:val="00160AB6"/>
    <w:rsid w:val="00160D61"/>
    <w:rsid w:val="00160E79"/>
    <w:rsid w:val="00160E8D"/>
    <w:rsid w:val="0016130C"/>
    <w:rsid w:val="00161722"/>
    <w:rsid w:val="00161731"/>
    <w:rsid w:val="00161968"/>
    <w:rsid w:val="001619C6"/>
    <w:rsid w:val="00161B5C"/>
    <w:rsid w:val="00162242"/>
    <w:rsid w:val="0016231D"/>
    <w:rsid w:val="0016237E"/>
    <w:rsid w:val="001629A1"/>
    <w:rsid w:val="00162ABF"/>
    <w:rsid w:val="00162FEE"/>
    <w:rsid w:val="00163080"/>
    <w:rsid w:val="001630D2"/>
    <w:rsid w:val="001636EF"/>
    <w:rsid w:val="001639E8"/>
    <w:rsid w:val="00163A28"/>
    <w:rsid w:val="00163ACA"/>
    <w:rsid w:val="00163CB9"/>
    <w:rsid w:val="00163F68"/>
    <w:rsid w:val="00164553"/>
    <w:rsid w:val="00164729"/>
    <w:rsid w:val="0016486C"/>
    <w:rsid w:val="00164CC7"/>
    <w:rsid w:val="0016549E"/>
    <w:rsid w:val="001656FF"/>
    <w:rsid w:val="001657BA"/>
    <w:rsid w:val="00165DF2"/>
    <w:rsid w:val="00165F64"/>
    <w:rsid w:val="00166418"/>
    <w:rsid w:val="00166C2F"/>
    <w:rsid w:val="00166D6D"/>
    <w:rsid w:val="00166DF0"/>
    <w:rsid w:val="00166FBB"/>
    <w:rsid w:val="00167035"/>
    <w:rsid w:val="00167290"/>
    <w:rsid w:val="001672CC"/>
    <w:rsid w:val="0016742D"/>
    <w:rsid w:val="00167544"/>
    <w:rsid w:val="00167549"/>
    <w:rsid w:val="001676CA"/>
    <w:rsid w:val="001677DA"/>
    <w:rsid w:val="00167840"/>
    <w:rsid w:val="00167DCE"/>
    <w:rsid w:val="00167E04"/>
    <w:rsid w:val="00167E35"/>
    <w:rsid w:val="0017030F"/>
    <w:rsid w:val="001704B0"/>
    <w:rsid w:val="00170A2E"/>
    <w:rsid w:val="00170C61"/>
    <w:rsid w:val="00170C9C"/>
    <w:rsid w:val="00170E21"/>
    <w:rsid w:val="00170F7E"/>
    <w:rsid w:val="00171296"/>
    <w:rsid w:val="00171413"/>
    <w:rsid w:val="00171466"/>
    <w:rsid w:val="001714E9"/>
    <w:rsid w:val="0017153C"/>
    <w:rsid w:val="001715E9"/>
    <w:rsid w:val="0017163B"/>
    <w:rsid w:val="0017197E"/>
    <w:rsid w:val="00171B03"/>
    <w:rsid w:val="00171B79"/>
    <w:rsid w:val="00171CA0"/>
    <w:rsid w:val="00171CA9"/>
    <w:rsid w:val="00171EAC"/>
    <w:rsid w:val="0017202E"/>
    <w:rsid w:val="0017221E"/>
    <w:rsid w:val="00172340"/>
    <w:rsid w:val="00172381"/>
    <w:rsid w:val="001723BF"/>
    <w:rsid w:val="00172474"/>
    <w:rsid w:val="001726A9"/>
    <w:rsid w:val="001729C0"/>
    <w:rsid w:val="00172AE0"/>
    <w:rsid w:val="00172B33"/>
    <w:rsid w:val="00172E2C"/>
    <w:rsid w:val="00172FC9"/>
    <w:rsid w:val="0017335D"/>
    <w:rsid w:val="0017394E"/>
    <w:rsid w:val="00173BCA"/>
    <w:rsid w:val="00173EF5"/>
    <w:rsid w:val="00173F69"/>
    <w:rsid w:val="00173FAE"/>
    <w:rsid w:val="00174101"/>
    <w:rsid w:val="0017415F"/>
    <w:rsid w:val="00174276"/>
    <w:rsid w:val="0017428D"/>
    <w:rsid w:val="001747E9"/>
    <w:rsid w:val="00174FFC"/>
    <w:rsid w:val="0017525C"/>
    <w:rsid w:val="00175574"/>
    <w:rsid w:val="00175664"/>
    <w:rsid w:val="00175673"/>
    <w:rsid w:val="00175A3E"/>
    <w:rsid w:val="00175FC4"/>
    <w:rsid w:val="00176168"/>
    <w:rsid w:val="00176276"/>
    <w:rsid w:val="00176B60"/>
    <w:rsid w:val="00176B71"/>
    <w:rsid w:val="0017705D"/>
    <w:rsid w:val="001772D5"/>
    <w:rsid w:val="0017740B"/>
    <w:rsid w:val="0017798B"/>
    <w:rsid w:val="00177C0A"/>
    <w:rsid w:val="00177C87"/>
    <w:rsid w:val="00177C92"/>
    <w:rsid w:val="00180185"/>
    <w:rsid w:val="00180847"/>
    <w:rsid w:val="00180A98"/>
    <w:rsid w:val="00180C3F"/>
    <w:rsid w:val="00180D56"/>
    <w:rsid w:val="00180E2C"/>
    <w:rsid w:val="00181094"/>
    <w:rsid w:val="001811D9"/>
    <w:rsid w:val="00181884"/>
    <w:rsid w:val="001818AF"/>
    <w:rsid w:val="00182D0D"/>
    <w:rsid w:val="00182E6C"/>
    <w:rsid w:val="00182F3F"/>
    <w:rsid w:val="001830B4"/>
    <w:rsid w:val="00183357"/>
    <w:rsid w:val="001833DB"/>
    <w:rsid w:val="001836DB"/>
    <w:rsid w:val="001837BA"/>
    <w:rsid w:val="001838EF"/>
    <w:rsid w:val="00183E71"/>
    <w:rsid w:val="00183F39"/>
    <w:rsid w:val="0018405B"/>
    <w:rsid w:val="001840A6"/>
    <w:rsid w:val="0018415C"/>
    <w:rsid w:val="001841E1"/>
    <w:rsid w:val="001841F6"/>
    <w:rsid w:val="001846A2"/>
    <w:rsid w:val="001848F7"/>
    <w:rsid w:val="00184E52"/>
    <w:rsid w:val="00185306"/>
    <w:rsid w:val="00185446"/>
    <w:rsid w:val="001854F3"/>
    <w:rsid w:val="00185A42"/>
    <w:rsid w:val="00185AAC"/>
    <w:rsid w:val="00185DF7"/>
    <w:rsid w:val="00185FE9"/>
    <w:rsid w:val="001862CF"/>
    <w:rsid w:val="001867DD"/>
    <w:rsid w:val="00186891"/>
    <w:rsid w:val="00186C9B"/>
    <w:rsid w:val="00186E0B"/>
    <w:rsid w:val="00186F2C"/>
    <w:rsid w:val="00187080"/>
    <w:rsid w:val="00187179"/>
    <w:rsid w:val="00187342"/>
    <w:rsid w:val="0018776A"/>
    <w:rsid w:val="00187781"/>
    <w:rsid w:val="00187835"/>
    <w:rsid w:val="001879B8"/>
    <w:rsid w:val="001879E7"/>
    <w:rsid w:val="00187ECE"/>
    <w:rsid w:val="001900BB"/>
    <w:rsid w:val="0019085F"/>
    <w:rsid w:val="00190910"/>
    <w:rsid w:val="00190D5C"/>
    <w:rsid w:val="00190E05"/>
    <w:rsid w:val="00190FA4"/>
    <w:rsid w:val="001913C6"/>
    <w:rsid w:val="00191A65"/>
    <w:rsid w:val="00191B47"/>
    <w:rsid w:val="00191DF3"/>
    <w:rsid w:val="00191E94"/>
    <w:rsid w:val="00192458"/>
    <w:rsid w:val="0019247F"/>
    <w:rsid w:val="00192597"/>
    <w:rsid w:val="00192896"/>
    <w:rsid w:val="00192A2D"/>
    <w:rsid w:val="00192B9D"/>
    <w:rsid w:val="001930E4"/>
    <w:rsid w:val="00193657"/>
    <w:rsid w:val="001937F5"/>
    <w:rsid w:val="00193CD9"/>
    <w:rsid w:val="00193D1A"/>
    <w:rsid w:val="00193EC4"/>
    <w:rsid w:val="00193F44"/>
    <w:rsid w:val="0019409E"/>
    <w:rsid w:val="00194971"/>
    <w:rsid w:val="00194991"/>
    <w:rsid w:val="00194B7E"/>
    <w:rsid w:val="00194C9B"/>
    <w:rsid w:val="00194D29"/>
    <w:rsid w:val="00194DF6"/>
    <w:rsid w:val="00194F8F"/>
    <w:rsid w:val="0019503D"/>
    <w:rsid w:val="0019516F"/>
    <w:rsid w:val="0019535E"/>
    <w:rsid w:val="00195435"/>
    <w:rsid w:val="0019560B"/>
    <w:rsid w:val="00195BE1"/>
    <w:rsid w:val="00195BE8"/>
    <w:rsid w:val="00195F77"/>
    <w:rsid w:val="00195FB7"/>
    <w:rsid w:val="00196084"/>
    <w:rsid w:val="0019610F"/>
    <w:rsid w:val="0019615F"/>
    <w:rsid w:val="001961E2"/>
    <w:rsid w:val="00196D17"/>
    <w:rsid w:val="00196DC0"/>
    <w:rsid w:val="00196E3A"/>
    <w:rsid w:val="00197035"/>
    <w:rsid w:val="00197080"/>
    <w:rsid w:val="0019723F"/>
    <w:rsid w:val="00197341"/>
    <w:rsid w:val="00197452"/>
    <w:rsid w:val="00197502"/>
    <w:rsid w:val="001975D7"/>
    <w:rsid w:val="00197685"/>
    <w:rsid w:val="0019794B"/>
    <w:rsid w:val="00197A96"/>
    <w:rsid w:val="00197BED"/>
    <w:rsid w:val="001A0302"/>
    <w:rsid w:val="001A068F"/>
    <w:rsid w:val="001A06E8"/>
    <w:rsid w:val="001A1430"/>
    <w:rsid w:val="001A164F"/>
    <w:rsid w:val="001A188F"/>
    <w:rsid w:val="001A1BE7"/>
    <w:rsid w:val="001A1D4C"/>
    <w:rsid w:val="001A2233"/>
    <w:rsid w:val="001A271D"/>
    <w:rsid w:val="001A294E"/>
    <w:rsid w:val="001A2A7D"/>
    <w:rsid w:val="001A2DF0"/>
    <w:rsid w:val="001A32E8"/>
    <w:rsid w:val="001A368F"/>
    <w:rsid w:val="001A3E0B"/>
    <w:rsid w:val="001A4064"/>
    <w:rsid w:val="001A45F7"/>
    <w:rsid w:val="001A4969"/>
    <w:rsid w:val="001A4BEE"/>
    <w:rsid w:val="001A4C7B"/>
    <w:rsid w:val="001A4D4A"/>
    <w:rsid w:val="001A4F7E"/>
    <w:rsid w:val="001A5596"/>
    <w:rsid w:val="001A55E1"/>
    <w:rsid w:val="001A566C"/>
    <w:rsid w:val="001A5D89"/>
    <w:rsid w:val="001A6028"/>
    <w:rsid w:val="001A6254"/>
    <w:rsid w:val="001A64C8"/>
    <w:rsid w:val="001A6561"/>
    <w:rsid w:val="001A65FF"/>
    <w:rsid w:val="001A6659"/>
    <w:rsid w:val="001A6700"/>
    <w:rsid w:val="001A679E"/>
    <w:rsid w:val="001A67C0"/>
    <w:rsid w:val="001A6E58"/>
    <w:rsid w:val="001A6FE9"/>
    <w:rsid w:val="001A7675"/>
    <w:rsid w:val="001A787F"/>
    <w:rsid w:val="001A7F20"/>
    <w:rsid w:val="001B0315"/>
    <w:rsid w:val="001B0360"/>
    <w:rsid w:val="001B053A"/>
    <w:rsid w:val="001B0CA9"/>
    <w:rsid w:val="001B0D01"/>
    <w:rsid w:val="001B0E2A"/>
    <w:rsid w:val="001B0EC7"/>
    <w:rsid w:val="001B0F7C"/>
    <w:rsid w:val="001B11F8"/>
    <w:rsid w:val="001B1467"/>
    <w:rsid w:val="001B18E1"/>
    <w:rsid w:val="001B1AE2"/>
    <w:rsid w:val="001B1BB0"/>
    <w:rsid w:val="001B1BC4"/>
    <w:rsid w:val="001B2018"/>
    <w:rsid w:val="001B206F"/>
    <w:rsid w:val="001B25FF"/>
    <w:rsid w:val="001B28E4"/>
    <w:rsid w:val="001B2DD4"/>
    <w:rsid w:val="001B300E"/>
    <w:rsid w:val="001B32EA"/>
    <w:rsid w:val="001B3449"/>
    <w:rsid w:val="001B34CB"/>
    <w:rsid w:val="001B37D6"/>
    <w:rsid w:val="001B38A4"/>
    <w:rsid w:val="001B3A4F"/>
    <w:rsid w:val="001B3ACC"/>
    <w:rsid w:val="001B3B3B"/>
    <w:rsid w:val="001B3DA4"/>
    <w:rsid w:val="001B3E20"/>
    <w:rsid w:val="001B476D"/>
    <w:rsid w:val="001B4B23"/>
    <w:rsid w:val="001B4DE3"/>
    <w:rsid w:val="001B5510"/>
    <w:rsid w:val="001B58F9"/>
    <w:rsid w:val="001B5CE1"/>
    <w:rsid w:val="001B66AC"/>
    <w:rsid w:val="001B677C"/>
    <w:rsid w:val="001B694D"/>
    <w:rsid w:val="001B6AFD"/>
    <w:rsid w:val="001B708B"/>
    <w:rsid w:val="001B70C0"/>
    <w:rsid w:val="001B70F4"/>
    <w:rsid w:val="001B7210"/>
    <w:rsid w:val="001B730F"/>
    <w:rsid w:val="001B748D"/>
    <w:rsid w:val="001B784E"/>
    <w:rsid w:val="001B78CC"/>
    <w:rsid w:val="001B7A61"/>
    <w:rsid w:val="001B7B60"/>
    <w:rsid w:val="001B7C0C"/>
    <w:rsid w:val="001B7E38"/>
    <w:rsid w:val="001B7E87"/>
    <w:rsid w:val="001C0E3D"/>
    <w:rsid w:val="001C0FD2"/>
    <w:rsid w:val="001C1192"/>
    <w:rsid w:val="001C11B7"/>
    <w:rsid w:val="001C122F"/>
    <w:rsid w:val="001C1259"/>
    <w:rsid w:val="001C1618"/>
    <w:rsid w:val="001C1856"/>
    <w:rsid w:val="001C1858"/>
    <w:rsid w:val="001C18D5"/>
    <w:rsid w:val="001C1AA2"/>
    <w:rsid w:val="001C1AE5"/>
    <w:rsid w:val="001C1BA8"/>
    <w:rsid w:val="001C1EBD"/>
    <w:rsid w:val="001C1FAB"/>
    <w:rsid w:val="001C2359"/>
    <w:rsid w:val="001C2372"/>
    <w:rsid w:val="001C246D"/>
    <w:rsid w:val="001C2AAB"/>
    <w:rsid w:val="001C305C"/>
    <w:rsid w:val="001C327C"/>
    <w:rsid w:val="001C3365"/>
    <w:rsid w:val="001C3369"/>
    <w:rsid w:val="001C341F"/>
    <w:rsid w:val="001C3613"/>
    <w:rsid w:val="001C37F4"/>
    <w:rsid w:val="001C37FE"/>
    <w:rsid w:val="001C3897"/>
    <w:rsid w:val="001C3ABA"/>
    <w:rsid w:val="001C3D24"/>
    <w:rsid w:val="001C3E81"/>
    <w:rsid w:val="001C4212"/>
    <w:rsid w:val="001C43D4"/>
    <w:rsid w:val="001C444F"/>
    <w:rsid w:val="001C454C"/>
    <w:rsid w:val="001C47C7"/>
    <w:rsid w:val="001C4823"/>
    <w:rsid w:val="001C4A69"/>
    <w:rsid w:val="001C4A9A"/>
    <w:rsid w:val="001C4BB8"/>
    <w:rsid w:val="001C5344"/>
    <w:rsid w:val="001C5352"/>
    <w:rsid w:val="001C550E"/>
    <w:rsid w:val="001C55D2"/>
    <w:rsid w:val="001C55E2"/>
    <w:rsid w:val="001C567D"/>
    <w:rsid w:val="001C5AAF"/>
    <w:rsid w:val="001C5B29"/>
    <w:rsid w:val="001C5D2B"/>
    <w:rsid w:val="001C5E29"/>
    <w:rsid w:val="001C5EF9"/>
    <w:rsid w:val="001C5FBE"/>
    <w:rsid w:val="001C6019"/>
    <w:rsid w:val="001C60C7"/>
    <w:rsid w:val="001C60E6"/>
    <w:rsid w:val="001C6B71"/>
    <w:rsid w:val="001C6C22"/>
    <w:rsid w:val="001C7211"/>
    <w:rsid w:val="001C7344"/>
    <w:rsid w:val="001C7436"/>
    <w:rsid w:val="001C7479"/>
    <w:rsid w:val="001C7607"/>
    <w:rsid w:val="001C7A96"/>
    <w:rsid w:val="001C7F95"/>
    <w:rsid w:val="001D00E8"/>
    <w:rsid w:val="001D01A1"/>
    <w:rsid w:val="001D028A"/>
    <w:rsid w:val="001D04A7"/>
    <w:rsid w:val="001D0563"/>
    <w:rsid w:val="001D05DC"/>
    <w:rsid w:val="001D08C3"/>
    <w:rsid w:val="001D0D09"/>
    <w:rsid w:val="001D0E11"/>
    <w:rsid w:val="001D107F"/>
    <w:rsid w:val="001D1083"/>
    <w:rsid w:val="001D12B6"/>
    <w:rsid w:val="001D14F6"/>
    <w:rsid w:val="001D161F"/>
    <w:rsid w:val="001D1998"/>
    <w:rsid w:val="001D1A9B"/>
    <w:rsid w:val="001D1B23"/>
    <w:rsid w:val="001D1C22"/>
    <w:rsid w:val="001D1D32"/>
    <w:rsid w:val="001D1F04"/>
    <w:rsid w:val="001D24F8"/>
    <w:rsid w:val="001D28A7"/>
    <w:rsid w:val="001D2A06"/>
    <w:rsid w:val="001D2C7C"/>
    <w:rsid w:val="001D2DB5"/>
    <w:rsid w:val="001D3161"/>
    <w:rsid w:val="001D37CB"/>
    <w:rsid w:val="001D3862"/>
    <w:rsid w:val="001D387B"/>
    <w:rsid w:val="001D393A"/>
    <w:rsid w:val="001D39D8"/>
    <w:rsid w:val="001D3D3A"/>
    <w:rsid w:val="001D3D5A"/>
    <w:rsid w:val="001D3DB7"/>
    <w:rsid w:val="001D3E0B"/>
    <w:rsid w:val="001D3E96"/>
    <w:rsid w:val="001D4162"/>
    <w:rsid w:val="001D42F4"/>
    <w:rsid w:val="001D4867"/>
    <w:rsid w:val="001D4F4D"/>
    <w:rsid w:val="001D5008"/>
    <w:rsid w:val="001D5201"/>
    <w:rsid w:val="001D54A1"/>
    <w:rsid w:val="001D579D"/>
    <w:rsid w:val="001D5918"/>
    <w:rsid w:val="001D5A54"/>
    <w:rsid w:val="001D5B6C"/>
    <w:rsid w:val="001D5D90"/>
    <w:rsid w:val="001D5EC7"/>
    <w:rsid w:val="001D61ED"/>
    <w:rsid w:val="001D635C"/>
    <w:rsid w:val="001D6451"/>
    <w:rsid w:val="001D6581"/>
    <w:rsid w:val="001D6732"/>
    <w:rsid w:val="001D6762"/>
    <w:rsid w:val="001D678D"/>
    <w:rsid w:val="001D69CD"/>
    <w:rsid w:val="001D6A7A"/>
    <w:rsid w:val="001D6AAE"/>
    <w:rsid w:val="001D6C3F"/>
    <w:rsid w:val="001D705D"/>
    <w:rsid w:val="001D73F3"/>
    <w:rsid w:val="001D790C"/>
    <w:rsid w:val="001D7B95"/>
    <w:rsid w:val="001D7D88"/>
    <w:rsid w:val="001D7DE6"/>
    <w:rsid w:val="001D7E63"/>
    <w:rsid w:val="001E006E"/>
    <w:rsid w:val="001E0351"/>
    <w:rsid w:val="001E04BA"/>
    <w:rsid w:val="001E0BB2"/>
    <w:rsid w:val="001E0BC1"/>
    <w:rsid w:val="001E127C"/>
    <w:rsid w:val="001E14AC"/>
    <w:rsid w:val="001E1ADF"/>
    <w:rsid w:val="001E1BD3"/>
    <w:rsid w:val="001E1BD8"/>
    <w:rsid w:val="001E1D18"/>
    <w:rsid w:val="001E252F"/>
    <w:rsid w:val="001E2BFF"/>
    <w:rsid w:val="001E2CD0"/>
    <w:rsid w:val="001E2E6A"/>
    <w:rsid w:val="001E33D3"/>
    <w:rsid w:val="001E3485"/>
    <w:rsid w:val="001E3494"/>
    <w:rsid w:val="001E359F"/>
    <w:rsid w:val="001E366E"/>
    <w:rsid w:val="001E3741"/>
    <w:rsid w:val="001E37AE"/>
    <w:rsid w:val="001E39E5"/>
    <w:rsid w:val="001E3ABE"/>
    <w:rsid w:val="001E3AFB"/>
    <w:rsid w:val="001E3B47"/>
    <w:rsid w:val="001E3C26"/>
    <w:rsid w:val="001E3DB7"/>
    <w:rsid w:val="001E437F"/>
    <w:rsid w:val="001E4483"/>
    <w:rsid w:val="001E474D"/>
    <w:rsid w:val="001E488E"/>
    <w:rsid w:val="001E48AE"/>
    <w:rsid w:val="001E49B6"/>
    <w:rsid w:val="001E4F3B"/>
    <w:rsid w:val="001E4FC0"/>
    <w:rsid w:val="001E5019"/>
    <w:rsid w:val="001E5052"/>
    <w:rsid w:val="001E5156"/>
    <w:rsid w:val="001E557D"/>
    <w:rsid w:val="001E5726"/>
    <w:rsid w:val="001E5866"/>
    <w:rsid w:val="001E58C8"/>
    <w:rsid w:val="001E58E9"/>
    <w:rsid w:val="001E5C02"/>
    <w:rsid w:val="001E6321"/>
    <w:rsid w:val="001E63B4"/>
    <w:rsid w:val="001E6594"/>
    <w:rsid w:val="001E68CF"/>
    <w:rsid w:val="001E690A"/>
    <w:rsid w:val="001E6A13"/>
    <w:rsid w:val="001E6CD4"/>
    <w:rsid w:val="001E6F94"/>
    <w:rsid w:val="001E7064"/>
    <w:rsid w:val="001E723A"/>
    <w:rsid w:val="001E731D"/>
    <w:rsid w:val="001E757E"/>
    <w:rsid w:val="001E761E"/>
    <w:rsid w:val="001E7747"/>
    <w:rsid w:val="001E78EF"/>
    <w:rsid w:val="001E7E85"/>
    <w:rsid w:val="001E7F28"/>
    <w:rsid w:val="001F0378"/>
    <w:rsid w:val="001F05EE"/>
    <w:rsid w:val="001F0BB0"/>
    <w:rsid w:val="001F0CF1"/>
    <w:rsid w:val="001F0F77"/>
    <w:rsid w:val="001F1267"/>
    <w:rsid w:val="001F144E"/>
    <w:rsid w:val="001F14A5"/>
    <w:rsid w:val="001F157C"/>
    <w:rsid w:val="001F164D"/>
    <w:rsid w:val="001F1785"/>
    <w:rsid w:val="001F18FB"/>
    <w:rsid w:val="001F1A65"/>
    <w:rsid w:val="001F1BA3"/>
    <w:rsid w:val="001F1D5D"/>
    <w:rsid w:val="001F1F1D"/>
    <w:rsid w:val="001F1FA8"/>
    <w:rsid w:val="001F211D"/>
    <w:rsid w:val="001F21F9"/>
    <w:rsid w:val="001F2988"/>
    <w:rsid w:val="001F29B6"/>
    <w:rsid w:val="001F2A91"/>
    <w:rsid w:val="001F2B3D"/>
    <w:rsid w:val="001F2C08"/>
    <w:rsid w:val="001F2CB5"/>
    <w:rsid w:val="001F2D36"/>
    <w:rsid w:val="001F2EA6"/>
    <w:rsid w:val="001F2F13"/>
    <w:rsid w:val="001F34BA"/>
    <w:rsid w:val="001F3998"/>
    <w:rsid w:val="001F3AEB"/>
    <w:rsid w:val="001F3C10"/>
    <w:rsid w:val="001F41D4"/>
    <w:rsid w:val="001F4219"/>
    <w:rsid w:val="001F4808"/>
    <w:rsid w:val="001F49DC"/>
    <w:rsid w:val="001F50B9"/>
    <w:rsid w:val="001F56E0"/>
    <w:rsid w:val="001F5A0D"/>
    <w:rsid w:val="001F5B6C"/>
    <w:rsid w:val="001F5E05"/>
    <w:rsid w:val="001F5F8E"/>
    <w:rsid w:val="001F6A7D"/>
    <w:rsid w:val="001F6AC5"/>
    <w:rsid w:val="001F6E26"/>
    <w:rsid w:val="001F6F1A"/>
    <w:rsid w:val="001F6F20"/>
    <w:rsid w:val="001F6F9F"/>
    <w:rsid w:val="001F70F6"/>
    <w:rsid w:val="001F7116"/>
    <w:rsid w:val="001F72AF"/>
    <w:rsid w:val="001F7526"/>
    <w:rsid w:val="001F77EB"/>
    <w:rsid w:val="001F77F7"/>
    <w:rsid w:val="001F781C"/>
    <w:rsid w:val="001F78F5"/>
    <w:rsid w:val="001F79B0"/>
    <w:rsid w:val="002002D4"/>
    <w:rsid w:val="00200383"/>
    <w:rsid w:val="002007C7"/>
    <w:rsid w:val="002007FD"/>
    <w:rsid w:val="002009F4"/>
    <w:rsid w:val="00200C66"/>
    <w:rsid w:val="00200F0B"/>
    <w:rsid w:val="00200F78"/>
    <w:rsid w:val="002013A0"/>
    <w:rsid w:val="00201ABC"/>
    <w:rsid w:val="00201C66"/>
    <w:rsid w:val="00202746"/>
    <w:rsid w:val="0020290C"/>
    <w:rsid w:val="00202C89"/>
    <w:rsid w:val="00202D61"/>
    <w:rsid w:val="00202E0B"/>
    <w:rsid w:val="00202E2E"/>
    <w:rsid w:val="00202F6F"/>
    <w:rsid w:val="00203023"/>
    <w:rsid w:val="002032EC"/>
    <w:rsid w:val="0020352B"/>
    <w:rsid w:val="00203714"/>
    <w:rsid w:val="002038F8"/>
    <w:rsid w:val="002039B9"/>
    <w:rsid w:val="00203B02"/>
    <w:rsid w:val="00204901"/>
    <w:rsid w:val="00204B26"/>
    <w:rsid w:val="00204DA4"/>
    <w:rsid w:val="00204F72"/>
    <w:rsid w:val="00205120"/>
    <w:rsid w:val="0020547F"/>
    <w:rsid w:val="0020570C"/>
    <w:rsid w:val="0020592F"/>
    <w:rsid w:val="00205BC6"/>
    <w:rsid w:val="00205D80"/>
    <w:rsid w:val="00205DEC"/>
    <w:rsid w:val="002061E1"/>
    <w:rsid w:val="00206365"/>
    <w:rsid w:val="002067D9"/>
    <w:rsid w:val="00206AE4"/>
    <w:rsid w:val="00206EA1"/>
    <w:rsid w:val="00206EBA"/>
    <w:rsid w:val="00207773"/>
    <w:rsid w:val="00207932"/>
    <w:rsid w:val="002100BC"/>
    <w:rsid w:val="00210183"/>
    <w:rsid w:val="002105A5"/>
    <w:rsid w:val="002105DE"/>
    <w:rsid w:val="00210705"/>
    <w:rsid w:val="002107FF"/>
    <w:rsid w:val="00210829"/>
    <w:rsid w:val="002109F8"/>
    <w:rsid w:val="00210AAD"/>
    <w:rsid w:val="00210ABD"/>
    <w:rsid w:val="00210ADE"/>
    <w:rsid w:val="00210DAF"/>
    <w:rsid w:val="0021100A"/>
    <w:rsid w:val="002110AA"/>
    <w:rsid w:val="0021132D"/>
    <w:rsid w:val="002115CF"/>
    <w:rsid w:val="00211DB1"/>
    <w:rsid w:val="00211DFE"/>
    <w:rsid w:val="002120D3"/>
    <w:rsid w:val="0021225A"/>
    <w:rsid w:val="00212343"/>
    <w:rsid w:val="00212ADF"/>
    <w:rsid w:val="00212B7D"/>
    <w:rsid w:val="00212C23"/>
    <w:rsid w:val="00212F6B"/>
    <w:rsid w:val="00213C49"/>
    <w:rsid w:val="00213EA8"/>
    <w:rsid w:val="00213ECC"/>
    <w:rsid w:val="0021403D"/>
    <w:rsid w:val="00214C2B"/>
    <w:rsid w:val="00214CD1"/>
    <w:rsid w:val="00214D70"/>
    <w:rsid w:val="00214E07"/>
    <w:rsid w:val="00214E37"/>
    <w:rsid w:val="00214F76"/>
    <w:rsid w:val="0021515E"/>
    <w:rsid w:val="00215614"/>
    <w:rsid w:val="0021586B"/>
    <w:rsid w:val="002158C2"/>
    <w:rsid w:val="002158E6"/>
    <w:rsid w:val="00215A0D"/>
    <w:rsid w:val="00215B17"/>
    <w:rsid w:val="00216172"/>
    <w:rsid w:val="002164FA"/>
    <w:rsid w:val="0021666E"/>
    <w:rsid w:val="00216A34"/>
    <w:rsid w:val="00216CB5"/>
    <w:rsid w:val="0021749F"/>
    <w:rsid w:val="0021755B"/>
    <w:rsid w:val="00217651"/>
    <w:rsid w:val="00217775"/>
    <w:rsid w:val="002177AE"/>
    <w:rsid w:val="002177FA"/>
    <w:rsid w:val="002179F3"/>
    <w:rsid w:val="00217BA6"/>
    <w:rsid w:val="00217BF2"/>
    <w:rsid w:val="00217E18"/>
    <w:rsid w:val="00217F1C"/>
    <w:rsid w:val="00217F70"/>
    <w:rsid w:val="0022011D"/>
    <w:rsid w:val="00220230"/>
    <w:rsid w:val="00220289"/>
    <w:rsid w:val="00220361"/>
    <w:rsid w:val="002203EB"/>
    <w:rsid w:val="0022085C"/>
    <w:rsid w:val="00220ECA"/>
    <w:rsid w:val="00221033"/>
    <w:rsid w:val="00221282"/>
    <w:rsid w:val="00221405"/>
    <w:rsid w:val="002214C2"/>
    <w:rsid w:val="002214DB"/>
    <w:rsid w:val="002218B0"/>
    <w:rsid w:val="002219BA"/>
    <w:rsid w:val="00221AF8"/>
    <w:rsid w:val="00221D8E"/>
    <w:rsid w:val="00221FC9"/>
    <w:rsid w:val="0022219F"/>
    <w:rsid w:val="0022230B"/>
    <w:rsid w:val="002223AA"/>
    <w:rsid w:val="00222A93"/>
    <w:rsid w:val="00222AA7"/>
    <w:rsid w:val="002232B6"/>
    <w:rsid w:val="0022344E"/>
    <w:rsid w:val="0022362E"/>
    <w:rsid w:val="0022364B"/>
    <w:rsid w:val="002236EF"/>
    <w:rsid w:val="00223C50"/>
    <w:rsid w:val="00223D8B"/>
    <w:rsid w:val="00223F12"/>
    <w:rsid w:val="002241D9"/>
    <w:rsid w:val="00224913"/>
    <w:rsid w:val="00224AB8"/>
    <w:rsid w:val="00224C92"/>
    <w:rsid w:val="00224D1F"/>
    <w:rsid w:val="00224DE4"/>
    <w:rsid w:val="00224FD5"/>
    <w:rsid w:val="0022583E"/>
    <w:rsid w:val="00225A36"/>
    <w:rsid w:val="00225AAB"/>
    <w:rsid w:val="00225D5D"/>
    <w:rsid w:val="002260FC"/>
    <w:rsid w:val="00226560"/>
    <w:rsid w:val="00226E53"/>
    <w:rsid w:val="00227031"/>
    <w:rsid w:val="002270F1"/>
    <w:rsid w:val="0022754B"/>
    <w:rsid w:val="0022762D"/>
    <w:rsid w:val="0022788E"/>
    <w:rsid w:val="00227A34"/>
    <w:rsid w:val="00227DCB"/>
    <w:rsid w:val="00227E6C"/>
    <w:rsid w:val="00230D5E"/>
    <w:rsid w:val="00230E49"/>
    <w:rsid w:val="002310C9"/>
    <w:rsid w:val="00231100"/>
    <w:rsid w:val="00231110"/>
    <w:rsid w:val="0023191C"/>
    <w:rsid w:val="00231BA4"/>
    <w:rsid w:val="00231BBD"/>
    <w:rsid w:val="00231D21"/>
    <w:rsid w:val="00231E55"/>
    <w:rsid w:val="00232056"/>
    <w:rsid w:val="002320AF"/>
    <w:rsid w:val="002320DD"/>
    <w:rsid w:val="002320FC"/>
    <w:rsid w:val="00232338"/>
    <w:rsid w:val="00232412"/>
    <w:rsid w:val="0023277F"/>
    <w:rsid w:val="002328B5"/>
    <w:rsid w:val="00232AE1"/>
    <w:rsid w:val="00232AFA"/>
    <w:rsid w:val="00232DE1"/>
    <w:rsid w:val="00233353"/>
    <w:rsid w:val="002334EA"/>
    <w:rsid w:val="00233562"/>
    <w:rsid w:val="00233E83"/>
    <w:rsid w:val="00233FF8"/>
    <w:rsid w:val="00234017"/>
    <w:rsid w:val="0023435F"/>
    <w:rsid w:val="0023436F"/>
    <w:rsid w:val="00234431"/>
    <w:rsid w:val="0023449C"/>
    <w:rsid w:val="002344C4"/>
    <w:rsid w:val="0023450B"/>
    <w:rsid w:val="00234C18"/>
    <w:rsid w:val="00234E28"/>
    <w:rsid w:val="00234F75"/>
    <w:rsid w:val="00235119"/>
    <w:rsid w:val="00235CF2"/>
    <w:rsid w:val="00235F4D"/>
    <w:rsid w:val="00236139"/>
    <w:rsid w:val="00236378"/>
    <w:rsid w:val="002366B3"/>
    <w:rsid w:val="00236769"/>
    <w:rsid w:val="0023683A"/>
    <w:rsid w:val="00236CA6"/>
    <w:rsid w:val="00236D63"/>
    <w:rsid w:val="00237043"/>
    <w:rsid w:val="00237776"/>
    <w:rsid w:val="002377B8"/>
    <w:rsid w:val="00237840"/>
    <w:rsid w:val="00237A17"/>
    <w:rsid w:val="00237D13"/>
    <w:rsid w:val="00237DD3"/>
    <w:rsid w:val="00237E6B"/>
    <w:rsid w:val="0024028D"/>
    <w:rsid w:val="002403A1"/>
    <w:rsid w:val="002404B4"/>
    <w:rsid w:val="002406C2"/>
    <w:rsid w:val="00240E9A"/>
    <w:rsid w:val="002411E7"/>
    <w:rsid w:val="0024121B"/>
    <w:rsid w:val="002414D5"/>
    <w:rsid w:val="002418EF"/>
    <w:rsid w:val="00241918"/>
    <w:rsid w:val="00241BDD"/>
    <w:rsid w:val="00241FDA"/>
    <w:rsid w:val="00242457"/>
    <w:rsid w:val="002426AA"/>
    <w:rsid w:val="002428D7"/>
    <w:rsid w:val="00242D39"/>
    <w:rsid w:val="00242FFB"/>
    <w:rsid w:val="00243199"/>
    <w:rsid w:val="0024369F"/>
    <w:rsid w:val="0024399C"/>
    <w:rsid w:val="00243D3A"/>
    <w:rsid w:val="00243FD2"/>
    <w:rsid w:val="00244300"/>
    <w:rsid w:val="002444A7"/>
    <w:rsid w:val="00244531"/>
    <w:rsid w:val="0024469B"/>
    <w:rsid w:val="0024481F"/>
    <w:rsid w:val="0024486D"/>
    <w:rsid w:val="00244947"/>
    <w:rsid w:val="00244AE2"/>
    <w:rsid w:val="00244DF7"/>
    <w:rsid w:val="00245159"/>
    <w:rsid w:val="002451D3"/>
    <w:rsid w:val="0024553B"/>
    <w:rsid w:val="002455C9"/>
    <w:rsid w:val="00245667"/>
    <w:rsid w:val="00245732"/>
    <w:rsid w:val="00245932"/>
    <w:rsid w:val="00245A74"/>
    <w:rsid w:val="00245A9D"/>
    <w:rsid w:val="00245F96"/>
    <w:rsid w:val="002460F9"/>
    <w:rsid w:val="00246516"/>
    <w:rsid w:val="00246973"/>
    <w:rsid w:val="0024708F"/>
    <w:rsid w:val="002474AA"/>
    <w:rsid w:val="002474FB"/>
    <w:rsid w:val="00247844"/>
    <w:rsid w:val="00247BFE"/>
    <w:rsid w:val="00247C4C"/>
    <w:rsid w:val="00247D5F"/>
    <w:rsid w:val="00247DC2"/>
    <w:rsid w:val="00250193"/>
    <w:rsid w:val="00250300"/>
    <w:rsid w:val="00250448"/>
    <w:rsid w:val="002508C0"/>
    <w:rsid w:val="00250B72"/>
    <w:rsid w:val="00251241"/>
    <w:rsid w:val="0025138C"/>
    <w:rsid w:val="002513EB"/>
    <w:rsid w:val="00251704"/>
    <w:rsid w:val="002517FA"/>
    <w:rsid w:val="00251BCC"/>
    <w:rsid w:val="0025229B"/>
    <w:rsid w:val="0025230F"/>
    <w:rsid w:val="002523CA"/>
    <w:rsid w:val="0025271B"/>
    <w:rsid w:val="0025275F"/>
    <w:rsid w:val="00252A45"/>
    <w:rsid w:val="00252AE4"/>
    <w:rsid w:val="00252BAC"/>
    <w:rsid w:val="00252C6B"/>
    <w:rsid w:val="00252D5F"/>
    <w:rsid w:val="00252E89"/>
    <w:rsid w:val="00252EFB"/>
    <w:rsid w:val="0025304F"/>
    <w:rsid w:val="0025358E"/>
    <w:rsid w:val="00253854"/>
    <w:rsid w:val="00253925"/>
    <w:rsid w:val="0025393C"/>
    <w:rsid w:val="002539A5"/>
    <w:rsid w:val="00253C3B"/>
    <w:rsid w:val="00253D37"/>
    <w:rsid w:val="00253F7E"/>
    <w:rsid w:val="00254209"/>
    <w:rsid w:val="00254502"/>
    <w:rsid w:val="00254A6C"/>
    <w:rsid w:val="00254D0D"/>
    <w:rsid w:val="00254DF3"/>
    <w:rsid w:val="0025511E"/>
    <w:rsid w:val="00255130"/>
    <w:rsid w:val="00255360"/>
    <w:rsid w:val="002556A5"/>
    <w:rsid w:val="002557AF"/>
    <w:rsid w:val="002559EF"/>
    <w:rsid w:val="00255F72"/>
    <w:rsid w:val="002561B8"/>
    <w:rsid w:val="002561D8"/>
    <w:rsid w:val="00256213"/>
    <w:rsid w:val="002563A9"/>
    <w:rsid w:val="00256891"/>
    <w:rsid w:val="002568C4"/>
    <w:rsid w:val="00256D6A"/>
    <w:rsid w:val="00257104"/>
    <w:rsid w:val="002572FF"/>
    <w:rsid w:val="00257A2D"/>
    <w:rsid w:val="00257CCE"/>
    <w:rsid w:val="00257D80"/>
    <w:rsid w:val="00257E85"/>
    <w:rsid w:val="00257E9E"/>
    <w:rsid w:val="00257F11"/>
    <w:rsid w:val="00260086"/>
    <w:rsid w:val="002602C7"/>
    <w:rsid w:val="0026046D"/>
    <w:rsid w:val="0026064B"/>
    <w:rsid w:val="002606BE"/>
    <w:rsid w:val="0026093C"/>
    <w:rsid w:val="00260A14"/>
    <w:rsid w:val="00260D27"/>
    <w:rsid w:val="00260E67"/>
    <w:rsid w:val="00260E87"/>
    <w:rsid w:val="00260FF0"/>
    <w:rsid w:val="0026108E"/>
    <w:rsid w:val="00261265"/>
    <w:rsid w:val="002614BA"/>
    <w:rsid w:val="00261789"/>
    <w:rsid w:val="00261D96"/>
    <w:rsid w:val="00261E66"/>
    <w:rsid w:val="00262025"/>
    <w:rsid w:val="00262905"/>
    <w:rsid w:val="00262C53"/>
    <w:rsid w:val="00262D8C"/>
    <w:rsid w:val="00262F32"/>
    <w:rsid w:val="002632B3"/>
    <w:rsid w:val="00263364"/>
    <w:rsid w:val="00263995"/>
    <w:rsid w:val="002639DA"/>
    <w:rsid w:val="00263D4E"/>
    <w:rsid w:val="00264234"/>
    <w:rsid w:val="00264246"/>
    <w:rsid w:val="00264B5E"/>
    <w:rsid w:val="00264B8C"/>
    <w:rsid w:val="00264CE5"/>
    <w:rsid w:val="00264E60"/>
    <w:rsid w:val="00265109"/>
    <w:rsid w:val="002651B5"/>
    <w:rsid w:val="002651C3"/>
    <w:rsid w:val="00265591"/>
    <w:rsid w:val="00265917"/>
    <w:rsid w:val="0026597B"/>
    <w:rsid w:val="002659B8"/>
    <w:rsid w:val="00265C4C"/>
    <w:rsid w:val="00265C79"/>
    <w:rsid w:val="00265FB4"/>
    <w:rsid w:val="00265FD5"/>
    <w:rsid w:val="00266538"/>
    <w:rsid w:val="00266892"/>
    <w:rsid w:val="00266935"/>
    <w:rsid w:val="00266B22"/>
    <w:rsid w:val="00267327"/>
    <w:rsid w:val="00267353"/>
    <w:rsid w:val="00267623"/>
    <w:rsid w:val="00267949"/>
    <w:rsid w:val="00267A0B"/>
    <w:rsid w:val="00267B09"/>
    <w:rsid w:val="00267FA9"/>
    <w:rsid w:val="00270017"/>
    <w:rsid w:val="002701CA"/>
    <w:rsid w:val="00270AC7"/>
    <w:rsid w:val="0027103F"/>
    <w:rsid w:val="002710FD"/>
    <w:rsid w:val="00271574"/>
    <w:rsid w:val="00271A4B"/>
    <w:rsid w:val="00271B89"/>
    <w:rsid w:val="00271C3E"/>
    <w:rsid w:val="00271CD8"/>
    <w:rsid w:val="00271FE0"/>
    <w:rsid w:val="00272009"/>
    <w:rsid w:val="0027204A"/>
    <w:rsid w:val="002720F6"/>
    <w:rsid w:val="00272113"/>
    <w:rsid w:val="00272230"/>
    <w:rsid w:val="0027229A"/>
    <w:rsid w:val="00272479"/>
    <w:rsid w:val="0027255A"/>
    <w:rsid w:val="002727BC"/>
    <w:rsid w:val="00272A15"/>
    <w:rsid w:val="00272BAD"/>
    <w:rsid w:val="00272ED1"/>
    <w:rsid w:val="00273167"/>
    <w:rsid w:val="002732FF"/>
    <w:rsid w:val="0027387C"/>
    <w:rsid w:val="002738FB"/>
    <w:rsid w:val="00273946"/>
    <w:rsid w:val="00273AE3"/>
    <w:rsid w:val="00273B48"/>
    <w:rsid w:val="00273C4F"/>
    <w:rsid w:val="00273F2D"/>
    <w:rsid w:val="00274089"/>
    <w:rsid w:val="002740A7"/>
    <w:rsid w:val="002742FE"/>
    <w:rsid w:val="002743A8"/>
    <w:rsid w:val="002743C0"/>
    <w:rsid w:val="0027450F"/>
    <w:rsid w:val="0027453D"/>
    <w:rsid w:val="00274A04"/>
    <w:rsid w:val="00274A1C"/>
    <w:rsid w:val="00274A8B"/>
    <w:rsid w:val="00274C61"/>
    <w:rsid w:val="00274D63"/>
    <w:rsid w:val="00274D7A"/>
    <w:rsid w:val="0027503D"/>
    <w:rsid w:val="00275213"/>
    <w:rsid w:val="00275324"/>
    <w:rsid w:val="0027538E"/>
    <w:rsid w:val="0027540A"/>
    <w:rsid w:val="002754B4"/>
    <w:rsid w:val="00275764"/>
    <w:rsid w:val="002757D2"/>
    <w:rsid w:val="00275B92"/>
    <w:rsid w:val="00275BA2"/>
    <w:rsid w:val="00275CA6"/>
    <w:rsid w:val="0027617D"/>
    <w:rsid w:val="0027617F"/>
    <w:rsid w:val="002762F9"/>
    <w:rsid w:val="00276574"/>
    <w:rsid w:val="0027661F"/>
    <w:rsid w:val="00276692"/>
    <w:rsid w:val="0027693B"/>
    <w:rsid w:val="00276CBC"/>
    <w:rsid w:val="00276E67"/>
    <w:rsid w:val="00277195"/>
    <w:rsid w:val="0027742C"/>
    <w:rsid w:val="002775C9"/>
    <w:rsid w:val="00277651"/>
    <w:rsid w:val="00277745"/>
    <w:rsid w:val="00277870"/>
    <w:rsid w:val="00277DBA"/>
    <w:rsid w:val="00277E26"/>
    <w:rsid w:val="00277EF1"/>
    <w:rsid w:val="00280517"/>
    <w:rsid w:val="00280630"/>
    <w:rsid w:val="00280681"/>
    <w:rsid w:val="002806B4"/>
    <w:rsid w:val="00280B69"/>
    <w:rsid w:val="00280BA1"/>
    <w:rsid w:val="00280E21"/>
    <w:rsid w:val="00280EBE"/>
    <w:rsid w:val="002813FB"/>
    <w:rsid w:val="00281440"/>
    <w:rsid w:val="002816EF"/>
    <w:rsid w:val="002818B0"/>
    <w:rsid w:val="00281C1E"/>
    <w:rsid w:val="00281C6C"/>
    <w:rsid w:val="00281FE6"/>
    <w:rsid w:val="00282314"/>
    <w:rsid w:val="0028235E"/>
    <w:rsid w:val="0028289F"/>
    <w:rsid w:val="00282930"/>
    <w:rsid w:val="002829B6"/>
    <w:rsid w:val="00282A00"/>
    <w:rsid w:val="00282BD3"/>
    <w:rsid w:val="002831FB"/>
    <w:rsid w:val="00283279"/>
    <w:rsid w:val="00283872"/>
    <w:rsid w:val="002838F6"/>
    <w:rsid w:val="00283942"/>
    <w:rsid w:val="00283AFF"/>
    <w:rsid w:val="00283D60"/>
    <w:rsid w:val="00284041"/>
    <w:rsid w:val="0028452E"/>
    <w:rsid w:val="00284737"/>
    <w:rsid w:val="00284BB2"/>
    <w:rsid w:val="00285137"/>
    <w:rsid w:val="002855DF"/>
    <w:rsid w:val="002857DD"/>
    <w:rsid w:val="00285AE2"/>
    <w:rsid w:val="00285D85"/>
    <w:rsid w:val="00285F85"/>
    <w:rsid w:val="00285F98"/>
    <w:rsid w:val="00285FFD"/>
    <w:rsid w:val="00286198"/>
    <w:rsid w:val="0028620B"/>
    <w:rsid w:val="0028654C"/>
    <w:rsid w:val="0028663B"/>
    <w:rsid w:val="002866F5"/>
    <w:rsid w:val="00286806"/>
    <w:rsid w:val="002869DD"/>
    <w:rsid w:val="002869EF"/>
    <w:rsid w:val="00286E75"/>
    <w:rsid w:val="00286EDB"/>
    <w:rsid w:val="00287080"/>
    <w:rsid w:val="002872FB"/>
    <w:rsid w:val="0028750E"/>
    <w:rsid w:val="002875B7"/>
    <w:rsid w:val="00287715"/>
    <w:rsid w:val="00287809"/>
    <w:rsid w:val="0028784F"/>
    <w:rsid w:val="0028798A"/>
    <w:rsid w:val="00287DB9"/>
    <w:rsid w:val="00290012"/>
    <w:rsid w:val="002903C3"/>
    <w:rsid w:val="00290D38"/>
    <w:rsid w:val="00290E91"/>
    <w:rsid w:val="002912E0"/>
    <w:rsid w:val="00291485"/>
    <w:rsid w:val="002914BB"/>
    <w:rsid w:val="0029163D"/>
    <w:rsid w:val="0029165C"/>
    <w:rsid w:val="00291955"/>
    <w:rsid w:val="00291A30"/>
    <w:rsid w:val="00291B1C"/>
    <w:rsid w:val="00291E4C"/>
    <w:rsid w:val="0029219C"/>
    <w:rsid w:val="00292462"/>
    <w:rsid w:val="002924CC"/>
    <w:rsid w:val="0029253E"/>
    <w:rsid w:val="00292706"/>
    <w:rsid w:val="00292FB1"/>
    <w:rsid w:val="002931CF"/>
    <w:rsid w:val="002934EE"/>
    <w:rsid w:val="00293B0A"/>
    <w:rsid w:val="00293B95"/>
    <w:rsid w:val="00293D1B"/>
    <w:rsid w:val="00293DE5"/>
    <w:rsid w:val="00293FDD"/>
    <w:rsid w:val="00294235"/>
    <w:rsid w:val="002942D1"/>
    <w:rsid w:val="00294473"/>
    <w:rsid w:val="002948EB"/>
    <w:rsid w:val="00294A2B"/>
    <w:rsid w:val="00294C9A"/>
    <w:rsid w:val="00294EF1"/>
    <w:rsid w:val="002952FE"/>
    <w:rsid w:val="00295377"/>
    <w:rsid w:val="00295555"/>
    <w:rsid w:val="0029577A"/>
    <w:rsid w:val="00295B78"/>
    <w:rsid w:val="00295CF4"/>
    <w:rsid w:val="00295E5C"/>
    <w:rsid w:val="00296300"/>
    <w:rsid w:val="0029676C"/>
    <w:rsid w:val="002967B4"/>
    <w:rsid w:val="00296891"/>
    <w:rsid w:val="002968D2"/>
    <w:rsid w:val="00296E45"/>
    <w:rsid w:val="00297162"/>
    <w:rsid w:val="00297624"/>
    <w:rsid w:val="00297635"/>
    <w:rsid w:val="002979BF"/>
    <w:rsid w:val="00297A48"/>
    <w:rsid w:val="002A02A7"/>
    <w:rsid w:val="002A0C8F"/>
    <w:rsid w:val="002A142A"/>
    <w:rsid w:val="002A1A7F"/>
    <w:rsid w:val="002A1B26"/>
    <w:rsid w:val="002A1BB0"/>
    <w:rsid w:val="002A1C61"/>
    <w:rsid w:val="002A1EB9"/>
    <w:rsid w:val="002A1FAF"/>
    <w:rsid w:val="002A2414"/>
    <w:rsid w:val="002A25A4"/>
    <w:rsid w:val="002A2889"/>
    <w:rsid w:val="002A2955"/>
    <w:rsid w:val="002A2EBD"/>
    <w:rsid w:val="002A3002"/>
    <w:rsid w:val="002A3142"/>
    <w:rsid w:val="002A35AD"/>
    <w:rsid w:val="002A3809"/>
    <w:rsid w:val="002A3BE5"/>
    <w:rsid w:val="002A3BFC"/>
    <w:rsid w:val="002A3CC2"/>
    <w:rsid w:val="002A3DC7"/>
    <w:rsid w:val="002A3E03"/>
    <w:rsid w:val="002A3FF4"/>
    <w:rsid w:val="002A44B3"/>
    <w:rsid w:val="002A46E8"/>
    <w:rsid w:val="002A47DD"/>
    <w:rsid w:val="002A49C6"/>
    <w:rsid w:val="002A4AC9"/>
    <w:rsid w:val="002A4F99"/>
    <w:rsid w:val="002A535F"/>
    <w:rsid w:val="002A53D9"/>
    <w:rsid w:val="002A542E"/>
    <w:rsid w:val="002A551E"/>
    <w:rsid w:val="002A5533"/>
    <w:rsid w:val="002A5823"/>
    <w:rsid w:val="002A5891"/>
    <w:rsid w:val="002A597E"/>
    <w:rsid w:val="002A5E69"/>
    <w:rsid w:val="002A60C6"/>
    <w:rsid w:val="002A6212"/>
    <w:rsid w:val="002A630E"/>
    <w:rsid w:val="002A64AE"/>
    <w:rsid w:val="002A69F6"/>
    <w:rsid w:val="002A6A09"/>
    <w:rsid w:val="002A6D7C"/>
    <w:rsid w:val="002A6FB7"/>
    <w:rsid w:val="002A700F"/>
    <w:rsid w:val="002A72F6"/>
    <w:rsid w:val="002A7497"/>
    <w:rsid w:val="002A76DF"/>
    <w:rsid w:val="002A7BAE"/>
    <w:rsid w:val="002A7CF3"/>
    <w:rsid w:val="002A7D72"/>
    <w:rsid w:val="002A7D78"/>
    <w:rsid w:val="002A7F35"/>
    <w:rsid w:val="002B02A6"/>
    <w:rsid w:val="002B0633"/>
    <w:rsid w:val="002B086F"/>
    <w:rsid w:val="002B09FF"/>
    <w:rsid w:val="002B0A4D"/>
    <w:rsid w:val="002B0B71"/>
    <w:rsid w:val="002B0EF2"/>
    <w:rsid w:val="002B115D"/>
    <w:rsid w:val="002B12C8"/>
    <w:rsid w:val="002B1701"/>
    <w:rsid w:val="002B1736"/>
    <w:rsid w:val="002B1781"/>
    <w:rsid w:val="002B1898"/>
    <w:rsid w:val="002B1B0F"/>
    <w:rsid w:val="002B1F3F"/>
    <w:rsid w:val="002B1F6C"/>
    <w:rsid w:val="002B2004"/>
    <w:rsid w:val="002B2037"/>
    <w:rsid w:val="002B211C"/>
    <w:rsid w:val="002B2639"/>
    <w:rsid w:val="002B275F"/>
    <w:rsid w:val="002B287B"/>
    <w:rsid w:val="002B293A"/>
    <w:rsid w:val="002B2A05"/>
    <w:rsid w:val="002B2C5A"/>
    <w:rsid w:val="002B2D7F"/>
    <w:rsid w:val="002B3119"/>
    <w:rsid w:val="002B34DF"/>
    <w:rsid w:val="002B3654"/>
    <w:rsid w:val="002B3707"/>
    <w:rsid w:val="002B382B"/>
    <w:rsid w:val="002B3B1F"/>
    <w:rsid w:val="002B3C60"/>
    <w:rsid w:val="002B3CD7"/>
    <w:rsid w:val="002B3D5C"/>
    <w:rsid w:val="002B4007"/>
    <w:rsid w:val="002B4447"/>
    <w:rsid w:val="002B4818"/>
    <w:rsid w:val="002B5008"/>
    <w:rsid w:val="002B54DC"/>
    <w:rsid w:val="002B57E0"/>
    <w:rsid w:val="002B5950"/>
    <w:rsid w:val="002B5A01"/>
    <w:rsid w:val="002B5D89"/>
    <w:rsid w:val="002B6099"/>
    <w:rsid w:val="002B6535"/>
    <w:rsid w:val="002B67C2"/>
    <w:rsid w:val="002B6AF5"/>
    <w:rsid w:val="002B6B00"/>
    <w:rsid w:val="002B6C7A"/>
    <w:rsid w:val="002B6D9B"/>
    <w:rsid w:val="002B6E6A"/>
    <w:rsid w:val="002B6F87"/>
    <w:rsid w:val="002B72BE"/>
    <w:rsid w:val="002B744D"/>
    <w:rsid w:val="002B7623"/>
    <w:rsid w:val="002B76D7"/>
    <w:rsid w:val="002B78C8"/>
    <w:rsid w:val="002B7A92"/>
    <w:rsid w:val="002B7BD2"/>
    <w:rsid w:val="002B7F50"/>
    <w:rsid w:val="002C0028"/>
    <w:rsid w:val="002C0347"/>
    <w:rsid w:val="002C0384"/>
    <w:rsid w:val="002C0409"/>
    <w:rsid w:val="002C0418"/>
    <w:rsid w:val="002C0781"/>
    <w:rsid w:val="002C0B90"/>
    <w:rsid w:val="002C0CE3"/>
    <w:rsid w:val="002C104E"/>
    <w:rsid w:val="002C12A5"/>
    <w:rsid w:val="002C1797"/>
    <w:rsid w:val="002C179C"/>
    <w:rsid w:val="002C17F5"/>
    <w:rsid w:val="002C1994"/>
    <w:rsid w:val="002C1A86"/>
    <w:rsid w:val="002C1CB1"/>
    <w:rsid w:val="002C1DDA"/>
    <w:rsid w:val="002C20F8"/>
    <w:rsid w:val="002C223F"/>
    <w:rsid w:val="002C2801"/>
    <w:rsid w:val="002C2AA9"/>
    <w:rsid w:val="002C2C4C"/>
    <w:rsid w:val="002C2F79"/>
    <w:rsid w:val="002C3298"/>
    <w:rsid w:val="002C36AA"/>
    <w:rsid w:val="002C38D1"/>
    <w:rsid w:val="002C399E"/>
    <w:rsid w:val="002C39DF"/>
    <w:rsid w:val="002C3DCD"/>
    <w:rsid w:val="002C423F"/>
    <w:rsid w:val="002C4805"/>
    <w:rsid w:val="002C4A48"/>
    <w:rsid w:val="002C4B02"/>
    <w:rsid w:val="002C4B6F"/>
    <w:rsid w:val="002C4D9C"/>
    <w:rsid w:val="002C504D"/>
    <w:rsid w:val="002C5094"/>
    <w:rsid w:val="002C50B7"/>
    <w:rsid w:val="002C543A"/>
    <w:rsid w:val="002C55AF"/>
    <w:rsid w:val="002C5A0B"/>
    <w:rsid w:val="002C624A"/>
    <w:rsid w:val="002C695F"/>
    <w:rsid w:val="002C6C2D"/>
    <w:rsid w:val="002C6CCD"/>
    <w:rsid w:val="002C6D44"/>
    <w:rsid w:val="002C7171"/>
    <w:rsid w:val="002C73D7"/>
    <w:rsid w:val="002C73E3"/>
    <w:rsid w:val="002C7723"/>
    <w:rsid w:val="002C777C"/>
    <w:rsid w:val="002C78CD"/>
    <w:rsid w:val="002C7C08"/>
    <w:rsid w:val="002C7C92"/>
    <w:rsid w:val="002C7D9F"/>
    <w:rsid w:val="002D065D"/>
    <w:rsid w:val="002D0BC3"/>
    <w:rsid w:val="002D1217"/>
    <w:rsid w:val="002D1236"/>
    <w:rsid w:val="002D130A"/>
    <w:rsid w:val="002D140D"/>
    <w:rsid w:val="002D182F"/>
    <w:rsid w:val="002D196E"/>
    <w:rsid w:val="002D1D27"/>
    <w:rsid w:val="002D1D79"/>
    <w:rsid w:val="002D1E3C"/>
    <w:rsid w:val="002D1E47"/>
    <w:rsid w:val="002D2000"/>
    <w:rsid w:val="002D22A1"/>
    <w:rsid w:val="002D2337"/>
    <w:rsid w:val="002D265E"/>
    <w:rsid w:val="002D276F"/>
    <w:rsid w:val="002D2CC2"/>
    <w:rsid w:val="002D2D16"/>
    <w:rsid w:val="002D309B"/>
    <w:rsid w:val="002D3118"/>
    <w:rsid w:val="002D3298"/>
    <w:rsid w:val="002D356E"/>
    <w:rsid w:val="002D38AA"/>
    <w:rsid w:val="002D3B1F"/>
    <w:rsid w:val="002D3B8F"/>
    <w:rsid w:val="002D3F95"/>
    <w:rsid w:val="002D43C4"/>
    <w:rsid w:val="002D45EA"/>
    <w:rsid w:val="002D4626"/>
    <w:rsid w:val="002D46F3"/>
    <w:rsid w:val="002D47FB"/>
    <w:rsid w:val="002D4859"/>
    <w:rsid w:val="002D4872"/>
    <w:rsid w:val="002D4873"/>
    <w:rsid w:val="002D4B62"/>
    <w:rsid w:val="002D5195"/>
    <w:rsid w:val="002D546C"/>
    <w:rsid w:val="002D5A67"/>
    <w:rsid w:val="002D5AC9"/>
    <w:rsid w:val="002D623B"/>
    <w:rsid w:val="002D64DB"/>
    <w:rsid w:val="002D6514"/>
    <w:rsid w:val="002D696B"/>
    <w:rsid w:val="002D7014"/>
    <w:rsid w:val="002D70B9"/>
    <w:rsid w:val="002D7690"/>
    <w:rsid w:val="002D76D8"/>
    <w:rsid w:val="002D7C3D"/>
    <w:rsid w:val="002D7DFC"/>
    <w:rsid w:val="002D7E00"/>
    <w:rsid w:val="002D7FB4"/>
    <w:rsid w:val="002E00FF"/>
    <w:rsid w:val="002E057A"/>
    <w:rsid w:val="002E07A0"/>
    <w:rsid w:val="002E1386"/>
    <w:rsid w:val="002E1403"/>
    <w:rsid w:val="002E14C2"/>
    <w:rsid w:val="002E155D"/>
    <w:rsid w:val="002E15EB"/>
    <w:rsid w:val="002E178A"/>
    <w:rsid w:val="002E17A5"/>
    <w:rsid w:val="002E1B5B"/>
    <w:rsid w:val="002E1F90"/>
    <w:rsid w:val="002E2169"/>
    <w:rsid w:val="002E24A3"/>
    <w:rsid w:val="002E24BC"/>
    <w:rsid w:val="002E2B49"/>
    <w:rsid w:val="002E2C55"/>
    <w:rsid w:val="002E2D99"/>
    <w:rsid w:val="002E2FD8"/>
    <w:rsid w:val="002E3177"/>
    <w:rsid w:val="002E31A5"/>
    <w:rsid w:val="002E32A9"/>
    <w:rsid w:val="002E3B27"/>
    <w:rsid w:val="002E3EA1"/>
    <w:rsid w:val="002E3F20"/>
    <w:rsid w:val="002E4185"/>
    <w:rsid w:val="002E484C"/>
    <w:rsid w:val="002E4878"/>
    <w:rsid w:val="002E48D2"/>
    <w:rsid w:val="002E5214"/>
    <w:rsid w:val="002E529F"/>
    <w:rsid w:val="002E52FD"/>
    <w:rsid w:val="002E5A7C"/>
    <w:rsid w:val="002E5AB6"/>
    <w:rsid w:val="002E5D31"/>
    <w:rsid w:val="002E6059"/>
    <w:rsid w:val="002E61C4"/>
    <w:rsid w:val="002E6395"/>
    <w:rsid w:val="002E68B7"/>
    <w:rsid w:val="002E6ABC"/>
    <w:rsid w:val="002E738D"/>
    <w:rsid w:val="002E74B9"/>
    <w:rsid w:val="002E7531"/>
    <w:rsid w:val="002E7743"/>
    <w:rsid w:val="002E7831"/>
    <w:rsid w:val="002E78BA"/>
    <w:rsid w:val="002E7A65"/>
    <w:rsid w:val="002E7BE7"/>
    <w:rsid w:val="002F0059"/>
    <w:rsid w:val="002F0167"/>
    <w:rsid w:val="002F053D"/>
    <w:rsid w:val="002F0549"/>
    <w:rsid w:val="002F0973"/>
    <w:rsid w:val="002F11AE"/>
    <w:rsid w:val="002F15CA"/>
    <w:rsid w:val="002F1831"/>
    <w:rsid w:val="002F19E0"/>
    <w:rsid w:val="002F2339"/>
    <w:rsid w:val="002F233C"/>
    <w:rsid w:val="002F25B3"/>
    <w:rsid w:val="002F25FC"/>
    <w:rsid w:val="002F27C6"/>
    <w:rsid w:val="002F2B54"/>
    <w:rsid w:val="002F2C14"/>
    <w:rsid w:val="002F2C3E"/>
    <w:rsid w:val="002F2CFA"/>
    <w:rsid w:val="002F3000"/>
    <w:rsid w:val="002F32F6"/>
    <w:rsid w:val="002F3540"/>
    <w:rsid w:val="002F35E3"/>
    <w:rsid w:val="002F3810"/>
    <w:rsid w:val="002F3918"/>
    <w:rsid w:val="002F3D89"/>
    <w:rsid w:val="002F3F6E"/>
    <w:rsid w:val="002F3FF0"/>
    <w:rsid w:val="002F44AF"/>
    <w:rsid w:val="002F48B0"/>
    <w:rsid w:val="002F4BB9"/>
    <w:rsid w:val="002F4C36"/>
    <w:rsid w:val="002F4F6C"/>
    <w:rsid w:val="002F4FD9"/>
    <w:rsid w:val="002F53BF"/>
    <w:rsid w:val="002F54E3"/>
    <w:rsid w:val="002F58EB"/>
    <w:rsid w:val="002F5B5B"/>
    <w:rsid w:val="002F5DCA"/>
    <w:rsid w:val="002F614C"/>
    <w:rsid w:val="002F6398"/>
    <w:rsid w:val="002F6659"/>
    <w:rsid w:val="002F6829"/>
    <w:rsid w:val="002F68BE"/>
    <w:rsid w:val="002F6908"/>
    <w:rsid w:val="002F6958"/>
    <w:rsid w:val="002F6CC3"/>
    <w:rsid w:val="002F6D70"/>
    <w:rsid w:val="002F6DEF"/>
    <w:rsid w:val="002F7268"/>
    <w:rsid w:val="002F72A0"/>
    <w:rsid w:val="002F7343"/>
    <w:rsid w:val="002F7444"/>
    <w:rsid w:val="002F76A6"/>
    <w:rsid w:val="002F76E8"/>
    <w:rsid w:val="002F7B93"/>
    <w:rsid w:val="002F7C01"/>
    <w:rsid w:val="00300066"/>
    <w:rsid w:val="00300234"/>
    <w:rsid w:val="0030048E"/>
    <w:rsid w:val="00300747"/>
    <w:rsid w:val="00300AD8"/>
    <w:rsid w:val="00300D1F"/>
    <w:rsid w:val="00300DFC"/>
    <w:rsid w:val="00300FE1"/>
    <w:rsid w:val="003011DE"/>
    <w:rsid w:val="003017CA"/>
    <w:rsid w:val="00301821"/>
    <w:rsid w:val="00301909"/>
    <w:rsid w:val="003019D5"/>
    <w:rsid w:val="00301ABD"/>
    <w:rsid w:val="00301B3E"/>
    <w:rsid w:val="00301C80"/>
    <w:rsid w:val="00301DAA"/>
    <w:rsid w:val="00301F85"/>
    <w:rsid w:val="00302005"/>
    <w:rsid w:val="0030250F"/>
    <w:rsid w:val="00302627"/>
    <w:rsid w:val="00302668"/>
    <w:rsid w:val="003026C4"/>
    <w:rsid w:val="00302712"/>
    <w:rsid w:val="003028E5"/>
    <w:rsid w:val="0030296C"/>
    <w:rsid w:val="00302C90"/>
    <w:rsid w:val="00302DD7"/>
    <w:rsid w:val="00303383"/>
    <w:rsid w:val="003033AB"/>
    <w:rsid w:val="00303434"/>
    <w:rsid w:val="0030347D"/>
    <w:rsid w:val="00303679"/>
    <w:rsid w:val="0030375A"/>
    <w:rsid w:val="00303F5A"/>
    <w:rsid w:val="00303FB5"/>
    <w:rsid w:val="003043BA"/>
    <w:rsid w:val="0030446C"/>
    <w:rsid w:val="0030478B"/>
    <w:rsid w:val="00304E93"/>
    <w:rsid w:val="00305070"/>
    <w:rsid w:val="003051D3"/>
    <w:rsid w:val="00305264"/>
    <w:rsid w:val="003055AB"/>
    <w:rsid w:val="003055E6"/>
    <w:rsid w:val="0030563A"/>
    <w:rsid w:val="003056B9"/>
    <w:rsid w:val="003057B9"/>
    <w:rsid w:val="00305B91"/>
    <w:rsid w:val="00305FC7"/>
    <w:rsid w:val="0030609B"/>
    <w:rsid w:val="00306B9F"/>
    <w:rsid w:val="00306DA1"/>
    <w:rsid w:val="0030706B"/>
    <w:rsid w:val="0030710A"/>
    <w:rsid w:val="00307AC5"/>
    <w:rsid w:val="00307FD1"/>
    <w:rsid w:val="00310142"/>
    <w:rsid w:val="0031016C"/>
    <w:rsid w:val="00310220"/>
    <w:rsid w:val="003103BE"/>
    <w:rsid w:val="00310450"/>
    <w:rsid w:val="0031046B"/>
    <w:rsid w:val="003105F1"/>
    <w:rsid w:val="00310808"/>
    <w:rsid w:val="00310830"/>
    <w:rsid w:val="00310870"/>
    <w:rsid w:val="00310954"/>
    <w:rsid w:val="00310DC7"/>
    <w:rsid w:val="00310ED6"/>
    <w:rsid w:val="0031112C"/>
    <w:rsid w:val="003112E7"/>
    <w:rsid w:val="0031131D"/>
    <w:rsid w:val="00311741"/>
    <w:rsid w:val="00311759"/>
    <w:rsid w:val="00311A90"/>
    <w:rsid w:val="00311ACA"/>
    <w:rsid w:val="00312050"/>
    <w:rsid w:val="00312065"/>
    <w:rsid w:val="003121B7"/>
    <w:rsid w:val="003121BD"/>
    <w:rsid w:val="00312222"/>
    <w:rsid w:val="00312259"/>
    <w:rsid w:val="0031226D"/>
    <w:rsid w:val="003122DC"/>
    <w:rsid w:val="00312399"/>
    <w:rsid w:val="003123D0"/>
    <w:rsid w:val="0031263B"/>
    <w:rsid w:val="00312679"/>
    <w:rsid w:val="0031283D"/>
    <w:rsid w:val="0031299F"/>
    <w:rsid w:val="00312D60"/>
    <w:rsid w:val="00312DAB"/>
    <w:rsid w:val="00312EA3"/>
    <w:rsid w:val="00313636"/>
    <w:rsid w:val="00313641"/>
    <w:rsid w:val="00313839"/>
    <w:rsid w:val="003138C5"/>
    <w:rsid w:val="003139C7"/>
    <w:rsid w:val="00313B47"/>
    <w:rsid w:val="00313BEA"/>
    <w:rsid w:val="00313CD2"/>
    <w:rsid w:val="00313D67"/>
    <w:rsid w:val="00313D80"/>
    <w:rsid w:val="00314072"/>
    <w:rsid w:val="00314214"/>
    <w:rsid w:val="003147B2"/>
    <w:rsid w:val="003148B5"/>
    <w:rsid w:val="003150D3"/>
    <w:rsid w:val="00315213"/>
    <w:rsid w:val="0031568A"/>
    <w:rsid w:val="00315815"/>
    <w:rsid w:val="00315BFB"/>
    <w:rsid w:val="00315CBD"/>
    <w:rsid w:val="00315D29"/>
    <w:rsid w:val="00315F33"/>
    <w:rsid w:val="0031621B"/>
    <w:rsid w:val="0031630D"/>
    <w:rsid w:val="00316B74"/>
    <w:rsid w:val="00316CDF"/>
    <w:rsid w:val="00316DE0"/>
    <w:rsid w:val="0031706D"/>
    <w:rsid w:val="003170C8"/>
    <w:rsid w:val="00317662"/>
    <w:rsid w:val="00317761"/>
    <w:rsid w:val="00317790"/>
    <w:rsid w:val="00317B73"/>
    <w:rsid w:val="00317BC4"/>
    <w:rsid w:val="00317BDC"/>
    <w:rsid w:val="0032001A"/>
    <w:rsid w:val="0032007F"/>
    <w:rsid w:val="00320D8E"/>
    <w:rsid w:val="00320E03"/>
    <w:rsid w:val="00321155"/>
    <w:rsid w:val="00321158"/>
    <w:rsid w:val="0032127F"/>
    <w:rsid w:val="003215AB"/>
    <w:rsid w:val="003218F9"/>
    <w:rsid w:val="00321ADD"/>
    <w:rsid w:val="003220EB"/>
    <w:rsid w:val="003223F3"/>
    <w:rsid w:val="00322647"/>
    <w:rsid w:val="003227CB"/>
    <w:rsid w:val="00322CB5"/>
    <w:rsid w:val="00322FAA"/>
    <w:rsid w:val="00323019"/>
    <w:rsid w:val="0032375C"/>
    <w:rsid w:val="00323876"/>
    <w:rsid w:val="003239B6"/>
    <w:rsid w:val="00324854"/>
    <w:rsid w:val="0032486E"/>
    <w:rsid w:val="00324A35"/>
    <w:rsid w:val="00325721"/>
    <w:rsid w:val="00325778"/>
    <w:rsid w:val="00325903"/>
    <w:rsid w:val="0032591B"/>
    <w:rsid w:val="00325934"/>
    <w:rsid w:val="00325A0C"/>
    <w:rsid w:val="00325AC0"/>
    <w:rsid w:val="00325BC6"/>
    <w:rsid w:val="003261D4"/>
    <w:rsid w:val="0032635C"/>
    <w:rsid w:val="003266E9"/>
    <w:rsid w:val="003268B3"/>
    <w:rsid w:val="00326978"/>
    <w:rsid w:val="00326A83"/>
    <w:rsid w:val="00326B37"/>
    <w:rsid w:val="00326F75"/>
    <w:rsid w:val="0032710C"/>
    <w:rsid w:val="00327458"/>
    <w:rsid w:val="00327EF7"/>
    <w:rsid w:val="00327FAB"/>
    <w:rsid w:val="003301BC"/>
    <w:rsid w:val="003301CB"/>
    <w:rsid w:val="00330487"/>
    <w:rsid w:val="003305EB"/>
    <w:rsid w:val="0033079C"/>
    <w:rsid w:val="00330C1C"/>
    <w:rsid w:val="00330DE5"/>
    <w:rsid w:val="00330E35"/>
    <w:rsid w:val="00330EA1"/>
    <w:rsid w:val="003311CA"/>
    <w:rsid w:val="003316D5"/>
    <w:rsid w:val="0033173E"/>
    <w:rsid w:val="00331FE2"/>
    <w:rsid w:val="00331FF4"/>
    <w:rsid w:val="00332021"/>
    <w:rsid w:val="0033212D"/>
    <w:rsid w:val="00332259"/>
    <w:rsid w:val="003322CD"/>
    <w:rsid w:val="003326DE"/>
    <w:rsid w:val="00332747"/>
    <w:rsid w:val="0033297E"/>
    <w:rsid w:val="003331A2"/>
    <w:rsid w:val="00333460"/>
    <w:rsid w:val="00333928"/>
    <w:rsid w:val="00333B10"/>
    <w:rsid w:val="00333BDA"/>
    <w:rsid w:val="00333D98"/>
    <w:rsid w:val="00333EF2"/>
    <w:rsid w:val="00334021"/>
    <w:rsid w:val="00334115"/>
    <w:rsid w:val="003344D3"/>
    <w:rsid w:val="003345DC"/>
    <w:rsid w:val="00334A4C"/>
    <w:rsid w:val="00334B0E"/>
    <w:rsid w:val="00334B39"/>
    <w:rsid w:val="00334C49"/>
    <w:rsid w:val="00334CB5"/>
    <w:rsid w:val="003352A7"/>
    <w:rsid w:val="003354C2"/>
    <w:rsid w:val="00335531"/>
    <w:rsid w:val="0033562E"/>
    <w:rsid w:val="00335649"/>
    <w:rsid w:val="00335A33"/>
    <w:rsid w:val="00336078"/>
    <w:rsid w:val="0033666E"/>
    <w:rsid w:val="00336A4F"/>
    <w:rsid w:val="00336ACE"/>
    <w:rsid w:val="00336EAB"/>
    <w:rsid w:val="00337038"/>
    <w:rsid w:val="0033738F"/>
    <w:rsid w:val="00337437"/>
    <w:rsid w:val="00337498"/>
    <w:rsid w:val="003378C4"/>
    <w:rsid w:val="0034018C"/>
    <w:rsid w:val="00340A8E"/>
    <w:rsid w:val="00340D73"/>
    <w:rsid w:val="00340E9C"/>
    <w:rsid w:val="003412C3"/>
    <w:rsid w:val="00341717"/>
    <w:rsid w:val="00341898"/>
    <w:rsid w:val="003419BE"/>
    <w:rsid w:val="00341A52"/>
    <w:rsid w:val="00341D47"/>
    <w:rsid w:val="00341E11"/>
    <w:rsid w:val="00341EEE"/>
    <w:rsid w:val="003420B6"/>
    <w:rsid w:val="003420BB"/>
    <w:rsid w:val="003420F6"/>
    <w:rsid w:val="00342152"/>
    <w:rsid w:val="00342294"/>
    <w:rsid w:val="0034250F"/>
    <w:rsid w:val="0034293F"/>
    <w:rsid w:val="00342D48"/>
    <w:rsid w:val="00343042"/>
    <w:rsid w:val="003435BD"/>
    <w:rsid w:val="003437B8"/>
    <w:rsid w:val="0034381F"/>
    <w:rsid w:val="0034399E"/>
    <w:rsid w:val="00343A27"/>
    <w:rsid w:val="00343C73"/>
    <w:rsid w:val="0034403D"/>
    <w:rsid w:val="00344214"/>
    <w:rsid w:val="0034453A"/>
    <w:rsid w:val="003447C0"/>
    <w:rsid w:val="00344AE2"/>
    <w:rsid w:val="00344C77"/>
    <w:rsid w:val="0034500F"/>
    <w:rsid w:val="0034522C"/>
    <w:rsid w:val="00345796"/>
    <w:rsid w:val="003459D6"/>
    <w:rsid w:val="003463DC"/>
    <w:rsid w:val="00346772"/>
    <w:rsid w:val="00346B35"/>
    <w:rsid w:val="00346EBC"/>
    <w:rsid w:val="00346ED4"/>
    <w:rsid w:val="003470EC"/>
    <w:rsid w:val="00347323"/>
    <w:rsid w:val="00347504"/>
    <w:rsid w:val="003479DF"/>
    <w:rsid w:val="00347D02"/>
    <w:rsid w:val="003509B7"/>
    <w:rsid w:val="00350CC0"/>
    <w:rsid w:val="00350E83"/>
    <w:rsid w:val="003514F3"/>
    <w:rsid w:val="0035153F"/>
    <w:rsid w:val="003515C7"/>
    <w:rsid w:val="003515C9"/>
    <w:rsid w:val="00351883"/>
    <w:rsid w:val="00351A10"/>
    <w:rsid w:val="00351A69"/>
    <w:rsid w:val="00351B24"/>
    <w:rsid w:val="00351B37"/>
    <w:rsid w:val="00351C28"/>
    <w:rsid w:val="00351CE3"/>
    <w:rsid w:val="00351D4B"/>
    <w:rsid w:val="00351FF5"/>
    <w:rsid w:val="0035237B"/>
    <w:rsid w:val="003523C5"/>
    <w:rsid w:val="0035246E"/>
    <w:rsid w:val="00352484"/>
    <w:rsid w:val="00352817"/>
    <w:rsid w:val="003528B4"/>
    <w:rsid w:val="0035295C"/>
    <w:rsid w:val="00352A57"/>
    <w:rsid w:val="00352C6B"/>
    <w:rsid w:val="00353113"/>
    <w:rsid w:val="00353380"/>
    <w:rsid w:val="00353410"/>
    <w:rsid w:val="00353462"/>
    <w:rsid w:val="00353511"/>
    <w:rsid w:val="0035390D"/>
    <w:rsid w:val="00353B6C"/>
    <w:rsid w:val="00353C90"/>
    <w:rsid w:val="00354149"/>
    <w:rsid w:val="003542CE"/>
    <w:rsid w:val="00354451"/>
    <w:rsid w:val="0035471C"/>
    <w:rsid w:val="003547DB"/>
    <w:rsid w:val="00354859"/>
    <w:rsid w:val="0035496A"/>
    <w:rsid w:val="00354987"/>
    <w:rsid w:val="00354AE1"/>
    <w:rsid w:val="00354C8E"/>
    <w:rsid w:val="0035534F"/>
    <w:rsid w:val="00355460"/>
    <w:rsid w:val="003554ED"/>
    <w:rsid w:val="00355693"/>
    <w:rsid w:val="0035579B"/>
    <w:rsid w:val="003557D9"/>
    <w:rsid w:val="0035599E"/>
    <w:rsid w:val="00355ED6"/>
    <w:rsid w:val="00356628"/>
    <w:rsid w:val="0035665E"/>
    <w:rsid w:val="0035697E"/>
    <w:rsid w:val="00356A4F"/>
    <w:rsid w:val="00356A86"/>
    <w:rsid w:val="003570E5"/>
    <w:rsid w:val="00357209"/>
    <w:rsid w:val="00357456"/>
    <w:rsid w:val="00357567"/>
    <w:rsid w:val="0035761B"/>
    <w:rsid w:val="003576CF"/>
    <w:rsid w:val="003576D5"/>
    <w:rsid w:val="00357DBE"/>
    <w:rsid w:val="003606CC"/>
    <w:rsid w:val="00360799"/>
    <w:rsid w:val="00360B50"/>
    <w:rsid w:val="00361230"/>
    <w:rsid w:val="00361251"/>
    <w:rsid w:val="00361428"/>
    <w:rsid w:val="00361924"/>
    <w:rsid w:val="00361A4B"/>
    <w:rsid w:val="00361AB1"/>
    <w:rsid w:val="00361BAB"/>
    <w:rsid w:val="00361D53"/>
    <w:rsid w:val="00362092"/>
    <w:rsid w:val="003620F9"/>
    <w:rsid w:val="00362344"/>
    <w:rsid w:val="00362579"/>
    <w:rsid w:val="00362983"/>
    <w:rsid w:val="00362CEC"/>
    <w:rsid w:val="0036320F"/>
    <w:rsid w:val="00363575"/>
    <w:rsid w:val="00363625"/>
    <w:rsid w:val="00363F29"/>
    <w:rsid w:val="0036492B"/>
    <w:rsid w:val="00364BFE"/>
    <w:rsid w:val="00364E9B"/>
    <w:rsid w:val="003651D3"/>
    <w:rsid w:val="00365474"/>
    <w:rsid w:val="0036589D"/>
    <w:rsid w:val="00365939"/>
    <w:rsid w:val="00365CE7"/>
    <w:rsid w:val="00365D8F"/>
    <w:rsid w:val="00365E8A"/>
    <w:rsid w:val="00365F00"/>
    <w:rsid w:val="00366279"/>
    <w:rsid w:val="00366581"/>
    <w:rsid w:val="00366A9F"/>
    <w:rsid w:val="00366DE1"/>
    <w:rsid w:val="00367376"/>
    <w:rsid w:val="003673B4"/>
    <w:rsid w:val="003673E3"/>
    <w:rsid w:val="00367993"/>
    <w:rsid w:val="003679CF"/>
    <w:rsid w:val="00367C50"/>
    <w:rsid w:val="00367E64"/>
    <w:rsid w:val="003701EF"/>
    <w:rsid w:val="00370329"/>
    <w:rsid w:val="003703F3"/>
    <w:rsid w:val="003706BF"/>
    <w:rsid w:val="003707C2"/>
    <w:rsid w:val="003709A2"/>
    <w:rsid w:val="003709E0"/>
    <w:rsid w:val="00370BA9"/>
    <w:rsid w:val="00370DC0"/>
    <w:rsid w:val="00370F91"/>
    <w:rsid w:val="0037168C"/>
    <w:rsid w:val="00371831"/>
    <w:rsid w:val="00371C7C"/>
    <w:rsid w:val="00372364"/>
    <w:rsid w:val="00372577"/>
    <w:rsid w:val="00372C71"/>
    <w:rsid w:val="00373750"/>
    <w:rsid w:val="003739F9"/>
    <w:rsid w:val="00373AF4"/>
    <w:rsid w:val="00373DDC"/>
    <w:rsid w:val="00373ED0"/>
    <w:rsid w:val="003744D5"/>
    <w:rsid w:val="00374B29"/>
    <w:rsid w:val="00374BE3"/>
    <w:rsid w:val="00374EAE"/>
    <w:rsid w:val="0037500E"/>
    <w:rsid w:val="0037509B"/>
    <w:rsid w:val="00375128"/>
    <w:rsid w:val="00375138"/>
    <w:rsid w:val="00375150"/>
    <w:rsid w:val="0037566B"/>
    <w:rsid w:val="00375F64"/>
    <w:rsid w:val="003760E3"/>
    <w:rsid w:val="0037641C"/>
    <w:rsid w:val="00376424"/>
    <w:rsid w:val="00376434"/>
    <w:rsid w:val="00376A40"/>
    <w:rsid w:val="00376B0F"/>
    <w:rsid w:val="00376ED9"/>
    <w:rsid w:val="00376FE2"/>
    <w:rsid w:val="003770EB"/>
    <w:rsid w:val="00377480"/>
    <w:rsid w:val="003774E1"/>
    <w:rsid w:val="00377518"/>
    <w:rsid w:val="003775A0"/>
    <w:rsid w:val="00377686"/>
    <w:rsid w:val="00377A6A"/>
    <w:rsid w:val="00380298"/>
    <w:rsid w:val="003803BF"/>
    <w:rsid w:val="00380410"/>
    <w:rsid w:val="00380850"/>
    <w:rsid w:val="00380B87"/>
    <w:rsid w:val="00380BA3"/>
    <w:rsid w:val="00380BE6"/>
    <w:rsid w:val="00380E1C"/>
    <w:rsid w:val="00380E26"/>
    <w:rsid w:val="003811B4"/>
    <w:rsid w:val="00381229"/>
    <w:rsid w:val="00381441"/>
    <w:rsid w:val="003814B1"/>
    <w:rsid w:val="00381A4E"/>
    <w:rsid w:val="00381B75"/>
    <w:rsid w:val="00381BAA"/>
    <w:rsid w:val="00381D92"/>
    <w:rsid w:val="00381E11"/>
    <w:rsid w:val="00382415"/>
    <w:rsid w:val="00382489"/>
    <w:rsid w:val="00382520"/>
    <w:rsid w:val="00382865"/>
    <w:rsid w:val="00382C03"/>
    <w:rsid w:val="003832CA"/>
    <w:rsid w:val="003836CC"/>
    <w:rsid w:val="00383B63"/>
    <w:rsid w:val="00383EBC"/>
    <w:rsid w:val="00383EF4"/>
    <w:rsid w:val="00383FD6"/>
    <w:rsid w:val="00384060"/>
    <w:rsid w:val="00384227"/>
    <w:rsid w:val="003843E8"/>
    <w:rsid w:val="00384951"/>
    <w:rsid w:val="00384A1D"/>
    <w:rsid w:val="00384DFE"/>
    <w:rsid w:val="00384E44"/>
    <w:rsid w:val="00384EBE"/>
    <w:rsid w:val="00384F80"/>
    <w:rsid w:val="00384FB4"/>
    <w:rsid w:val="0038515A"/>
    <w:rsid w:val="0038537D"/>
    <w:rsid w:val="0038548C"/>
    <w:rsid w:val="0038554B"/>
    <w:rsid w:val="00385599"/>
    <w:rsid w:val="003856F0"/>
    <w:rsid w:val="00385888"/>
    <w:rsid w:val="00385E06"/>
    <w:rsid w:val="00385EEC"/>
    <w:rsid w:val="00386113"/>
    <w:rsid w:val="00386377"/>
    <w:rsid w:val="00386493"/>
    <w:rsid w:val="00386769"/>
    <w:rsid w:val="0038691E"/>
    <w:rsid w:val="00386A0C"/>
    <w:rsid w:val="00386AF5"/>
    <w:rsid w:val="00386C4C"/>
    <w:rsid w:val="00386D43"/>
    <w:rsid w:val="003879DD"/>
    <w:rsid w:val="00387B96"/>
    <w:rsid w:val="00390039"/>
    <w:rsid w:val="003901A2"/>
    <w:rsid w:val="0039022A"/>
    <w:rsid w:val="0039034E"/>
    <w:rsid w:val="00390594"/>
    <w:rsid w:val="00390993"/>
    <w:rsid w:val="00390D39"/>
    <w:rsid w:val="00390D42"/>
    <w:rsid w:val="003910F9"/>
    <w:rsid w:val="003911E4"/>
    <w:rsid w:val="0039123E"/>
    <w:rsid w:val="0039164F"/>
    <w:rsid w:val="00392106"/>
    <w:rsid w:val="003924AB"/>
    <w:rsid w:val="00392579"/>
    <w:rsid w:val="003926BD"/>
    <w:rsid w:val="00392750"/>
    <w:rsid w:val="00392801"/>
    <w:rsid w:val="003929C4"/>
    <w:rsid w:val="00392AE4"/>
    <w:rsid w:val="00392C19"/>
    <w:rsid w:val="0039301D"/>
    <w:rsid w:val="003930C8"/>
    <w:rsid w:val="00393182"/>
    <w:rsid w:val="0039362D"/>
    <w:rsid w:val="0039393C"/>
    <w:rsid w:val="00393A08"/>
    <w:rsid w:val="00393D0F"/>
    <w:rsid w:val="00393D16"/>
    <w:rsid w:val="00393F41"/>
    <w:rsid w:val="0039401F"/>
    <w:rsid w:val="003941E7"/>
    <w:rsid w:val="00394355"/>
    <w:rsid w:val="003943FF"/>
    <w:rsid w:val="003945A3"/>
    <w:rsid w:val="00394853"/>
    <w:rsid w:val="00394A5E"/>
    <w:rsid w:val="00394BB0"/>
    <w:rsid w:val="00394C1B"/>
    <w:rsid w:val="00394D48"/>
    <w:rsid w:val="00394EB5"/>
    <w:rsid w:val="00394F7A"/>
    <w:rsid w:val="00395168"/>
    <w:rsid w:val="003952B7"/>
    <w:rsid w:val="003953FC"/>
    <w:rsid w:val="003956C4"/>
    <w:rsid w:val="00395745"/>
    <w:rsid w:val="00395947"/>
    <w:rsid w:val="0039598B"/>
    <w:rsid w:val="00395CE2"/>
    <w:rsid w:val="00396188"/>
    <w:rsid w:val="003961BF"/>
    <w:rsid w:val="0039631B"/>
    <w:rsid w:val="00396935"/>
    <w:rsid w:val="00396B3D"/>
    <w:rsid w:val="00396DB9"/>
    <w:rsid w:val="003971E6"/>
    <w:rsid w:val="003975B9"/>
    <w:rsid w:val="003976C7"/>
    <w:rsid w:val="00397C2E"/>
    <w:rsid w:val="00397CB3"/>
    <w:rsid w:val="00397F8F"/>
    <w:rsid w:val="003A0065"/>
    <w:rsid w:val="003A0100"/>
    <w:rsid w:val="003A048B"/>
    <w:rsid w:val="003A076D"/>
    <w:rsid w:val="003A09D3"/>
    <w:rsid w:val="003A0A21"/>
    <w:rsid w:val="003A0CAF"/>
    <w:rsid w:val="003A0D53"/>
    <w:rsid w:val="003A102C"/>
    <w:rsid w:val="003A11F5"/>
    <w:rsid w:val="003A129F"/>
    <w:rsid w:val="003A145D"/>
    <w:rsid w:val="003A1978"/>
    <w:rsid w:val="003A1CA0"/>
    <w:rsid w:val="003A2C74"/>
    <w:rsid w:val="003A2D36"/>
    <w:rsid w:val="003A2E0C"/>
    <w:rsid w:val="003A2EE9"/>
    <w:rsid w:val="003A30D0"/>
    <w:rsid w:val="003A358A"/>
    <w:rsid w:val="003A3731"/>
    <w:rsid w:val="003A375D"/>
    <w:rsid w:val="003A3916"/>
    <w:rsid w:val="003A3B94"/>
    <w:rsid w:val="003A3CE4"/>
    <w:rsid w:val="003A3DFA"/>
    <w:rsid w:val="003A424B"/>
    <w:rsid w:val="003A42BE"/>
    <w:rsid w:val="003A4452"/>
    <w:rsid w:val="003A46BA"/>
    <w:rsid w:val="003A4729"/>
    <w:rsid w:val="003A477C"/>
    <w:rsid w:val="003A4949"/>
    <w:rsid w:val="003A4B8A"/>
    <w:rsid w:val="003A5217"/>
    <w:rsid w:val="003A5477"/>
    <w:rsid w:val="003A55A5"/>
    <w:rsid w:val="003A5785"/>
    <w:rsid w:val="003A593C"/>
    <w:rsid w:val="003A5AD4"/>
    <w:rsid w:val="003A5E23"/>
    <w:rsid w:val="003A5EC9"/>
    <w:rsid w:val="003A6316"/>
    <w:rsid w:val="003A63B9"/>
    <w:rsid w:val="003A65B1"/>
    <w:rsid w:val="003A672F"/>
    <w:rsid w:val="003A6D26"/>
    <w:rsid w:val="003A6F18"/>
    <w:rsid w:val="003A6F3F"/>
    <w:rsid w:val="003A7068"/>
    <w:rsid w:val="003A7528"/>
    <w:rsid w:val="003A75EF"/>
    <w:rsid w:val="003A77FE"/>
    <w:rsid w:val="003A7AF9"/>
    <w:rsid w:val="003B0130"/>
    <w:rsid w:val="003B0192"/>
    <w:rsid w:val="003B0218"/>
    <w:rsid w:val="003B03E3"/>
    <w:rsid w:val="003B0462"/>
    <w:rsid w:val="003B0F25"/>
    <w:rsid w:val="003B1343"/>
    <w:rsid w:val="003B2227"/>
    <w:rsid w:val="003B2241"/>
    <w:rsid w:val="003B2351"/>
    <w:rsid w:val="003B2494"/>
    <w:rsid w:val="003B2634"/>
    <w:rsid w:val="003B2844"/>
    <w:rsid w:val="003B288C"/>
    <w:rsid w:val="003B2B2D"/>
    <w:rsid w:val="003B3068"/>
    <w:rsid w:val="003B31ED"/>
    <w:rsid w:val="003B332B"/>
    <w:rsid w:val="003B3380"/>
    <w:rsid w:val="003B3469"/>
    <w:rsid w:val="003B3497"/>
    <w:rsid w:val="003B3658"/>
    <w:rsid w:val="003B3808"/>
    <w:rsid w:val="003B3E1A"/>
    <w:rsid w:val="003B3ED0"/>
    <w:rsid w:val="003B3FB7"/>
    <w:rsid w:val="003B43BE"/>
    <w:rsid w:val="003B460C"/>
    <w:rsid w:val="003B4716"/>
    <w:rsid w:val="003B47E3"/>
    <w:rsid w:val="003B485A"/>
    <w:rsid w:val="003B4DAA"/>
    <w:rsid w:val="003B51B9"/>
    <w:rsid w:val="003B5209"/>
    <w:rsid w:val="003B5464"/>
    <w:rsid w:val="003B55D2"/>
    <w:rsid w:val="003B56CC"/>
    <w:rsid w:val="003B5B4C"/>
    <w:rsid w:val="003B5B82"/>
    <w:rsid w:val="003B5E8C"/>
    <w:rsid w:val="003B6029"/>
    <w:rsid w:val="003B6054"/>
    <w:rsid w:val="003B62B3"/>
    <w:rsid w:val="003B6B02"/>
    <w:rsid w:val="003B6E05"/>
    <w:rsid w:val="003B72D6"/>
    <w:rsid w:val="003B738E"/>
    <w:rsid w:val="003B7690"/>
    <w:rsid w:val="003B797C"/>
    <w:rsid w:val="003B7A1C"/>
    <w:rsid w:val="003B7AC6"/>
    <w:rsid w:val="003C00B9"/>
    <w:rsid w:val="003C0299"/>
    <w:rsid w:val="003C040E"/>
    <w:rsid w:val="003C042B"/>
    <w:rsid w:val="003C0628"/>
    <w:rsid w:val="003C0AD1"/>
    <w:rsid w:val="003C0B65"/>
    <w:rsid w:val="003C0C7F"/>
    <w:rsid w:val="003C0D23"/>
    <w:rsid w:val="003C0E34"/>
    <w:rsid w:val="003C0E6C"/>
    <w:rsid w:val="003C0EEB"/>
    <w:rsid w:val="003C0F61"/>
    <w:rsid w:val="003C11A2"/>
    <w:rsid w:val="003C183C"/>
    <w:rsid w:val="003C1924"/>
    <w:rsid w:val="003C19E4"/>
    <w:rsid w:val="003C1A36"/>
    <w:rsid w:val="003C1C7E"/>
    <w:rsid w:val="003C1E03"/>
    <w:rsid w:val="003C1EFE"/>
    <w:rsid w:val="003C2198"/>
    <w:rsid w:val="003C2267"/>
    <w:rsid w:val="003C2289"/>
    <w:rsid w:val="003C2371"/>
    <w:rsid w:val="003C23DF"/>
    <w:rsid w:val="003C242A"/>
    <w:rsid w:val="003C2441"/>
    <w:rsid w:val="003C2898"/>
    <w:rsid w:val="003C299A"/>
    <w:rsid w:val="003C2B5C"/>
    <w:rsid w:val="003C2D50"/>
    <w:rsid w:val="003C2FA7"/>
    <w:rsid w:val="003C3540"/>
    <w:rsid w:val="003C36A6"/>
    <w:rsid w:val="003C3B27"/>
    <w:rsid w:val="003C3DAA"/>
    <w:rsid w:val="003C3DAB"/>
    <w:rsid w:val="003C3FBB"/>
    <w:rsid w:val="003C418A"/>
    <w:rsid w:val="003C421D"/>
    <w:rsid w:val="003C4225"/>
    <w:rsid w:val="003C4558"/>
    <w:rsid w:val="003C46F3"/>
    <w:rsid w:val="003C475E"/>
    <w:rsid w:val="003C492E"/>
    <w:rsid w:val="003C4C6B"/>
    <w:rsid w:val="003C4F5F"/>
    <w:rsid w:val="003C59BD"/>
    <w:rsid w:val="003C5C7E"/>
    <w:rsid w:val="003C5E3F"/>
    <w:rsid w:val="003C5E7A"/>
    <w:rsid w:val="003C5F5A"/>
    <w:rsid w:val="003C617F"/>
    <w:rsid w:val="003C63AE"/>
    <w:rsid w:val="003C65BD"/>
    <w:rsid w:val="003C6A23"/>
    <w:rsid w:val="003C6A3D"/>
    <w:rsid w:val="003C6B52"/>
    <w:rsid w:val="003C6F77"/>
    <w:rsid w:val="003C7035"/>
    <w:rsid w:val="003C7276"/>
    <w:rsid w:val="003C72CB"/>
    <w:rsid w:val="003C7350"/>
    <w:rsid w:val="003C74A7"/>
    <w:rsid w:val="003C755A"/>
    <w:rsid w:val="003C75A5"/>
    <w:rsid w:val="003C75B3"/>
    <w:rsid w:val="003C7835"/>
    <w:rsid w:val="003C78E8"/>
    <w:rsid w:val="003C790A"/>
    <w:rsid w:val="003D0635"/>
    <w:rsid w:val="003D06D2"/>
    <w:rsid w:val="003D07D8"/>
    <w:rsid w:val="003D0826"/>
    <w:rsid w:val="003D0848"/>
    <w:rsid w:val="003D0D40"/>
    <w:rsid w:val="003D1517"/>
    <w:rsid w:val="003D180B"/>
    <w:rsid w:val="003D1892"/>
    <w:rsid w:val="003D18F0"/>
    <w:rsid w:val="003D1BA7"/>
    <w:rsid w:val="003D1D03"/>
    <w:rsid w:val="003D1EAE"/>
    <w:rsid w:val="003D1F3B"/>
    <w:rsid w:val="003D256D"/>
    <w:rsid w:val="003D2791"/>
    <w:rsid w:val="003D30A3"/>
    <w:rsid w:val="003D357B"/>
    <w:rsid w:val="003D386B"/>
    <w:rsid w:val="003D3ADC"/>
    <w:rsid w:val="003D3D55"/>
    <w:rsid w:val="003D43B5"/>
    <w:rsid w:val="003D47DA"/>
    <w:rsid w:val="003D47EC"/>
    <w:rsid w:val="003D4976"/>
    <w:rsid w:val="003D4D8E"/>
    <w:rsid w:val="003D5031"/>
    <w:rsid w:val="003D50BE"/>
    <w:rsid w:val="003D517C"/>
    <w:rsid w:val="003D5243"/>
    <w:rsid w:val="003D5373"/>
    <w:rsid w:val="003D54FA"/>
    <w:rsid w:val="003D55AD"/>
    <w:rsid w:val="003D55FD"/>
    <w:rsid w:val="003D5787"/>
    <w:rsid w:val="003D5795"/>
    <w:rsid w:val="003D5865"/>
    <w:rsid w:val="003D5951"/>
    <w:rsid w:val="003D5CF7"/>
    <w:rsid w:val="003D65FF"/>
    <w:rsid w:val="003D693C"/>
    <w:rsid w:val="003D6972"/>
    <w:rsid w:val="003D6975"/>
    <w:rsid w:val="003D6A59"/>
    <w:rsid w:val="003D7110"/>
    <w:rsid w:val="003D7137"/>
    <w:rsid w:val="003D73C9"/>
    <w:rsid w:val="003D7407"/>
    <w:rsid w:val="003D7717"/>
    <w:rsid w:val="003D7AFB"/>
    <w:rsid w:val="003E0348"/>
    <w:rsid w:val="003E036C"/>
    <w:rsid w:val="003E0E29"/>
    <w:rsid w:val="003E0EC5"/>
    <w:rsid w:val="003E135D"/>
    <w:rsid w:val="003E1828"/>
    <w:rsid w:val="003E1CEC"/>
    <w:rsid w:val="003E1F9C"/>
    <w:rsid w:val="003E20F9"/>
    <w:rsid w:val="003E215E"/>
    <w:rsid w:val="003E22EA"/>
    <w:rsid w:val="003E2372"/>
    <w:rsid w:val="003E258F"/>
    <w:rsid w:val="003E263C"/>
    <w:rsid w:val="003E2A56"/>
    <w:rsid w:val="003E2B47"/>
    <w:rsid w:val="003E2FB4"/>
    <w:rsid w:val="003E35ED"/>
    <w:rsid w:val="003E36AB"/>
    <w:rsid w:val="003E379A"/>
    <w:rsid w:val="003E37D3"/>
    <w:rsid w:val="003E3828"/>
    <w:rsid w:val="003E3A78"/>
    <w:rsid w:val="003E3AF8"/>
    <w:rsid w:val="003E3C07"/>
    <w:rsid w:val="003E3C39"/>
    <w:rsid w:val="003E3F08"/>
    <w:rsid w:val="003E41CA"/>
    <w:rsid w:val="003E423D"/>
    <w:rsid w:val="003E42C3"/>
    <w:rsid w:val="003E44FE"/>
    <w:rsid w:val="003E45B8"/>
    <w:rsid w:val="003E4982"/>
    <w:rsid w:val="003E4AB1"/>
    <w:rsid w:val="003E4D33"/>
    <w:rsid w:val="003E4D37"/>
    <w:rsid w:val="003E4F22"/>
    <w:rsid w:val="003E51B1"/>
    <w:rsid w:val="003E5239"/>
    <w:rsid w:val="003E5322"/>
    <w:rsid w:val="003E5449"/>
    <w:rsid w:val="003E55FF"/>
    <w:rsid w:val="003E5662"/>
    <w:rsid w:val="003E5A12"/>
    <w:rsid w:val="003E5A62"/>
    <w:rsid w:val="003E5CB8"/>
    <w:rsid w:val="003E5DE0"/>
    <w:rsid w:val="003E6266"/>
    <w:rsid w:val="003E63D0"/>
    <w:rsid w:val="003E641C"/>
    <w:rsid w:val="003E649B"/>
    <w:rsid w:val="003E64F1"/>
    <w:rsid w:val="003E6523"/>
    <w:rsid w:val="003E6732"/>
    <w:rsid w:val="003E6DBF"/>
    <w:rsid w:val="003E7091"/>
    <w:rsid w:val="003E733B"/>
    <w:rsid w:val="003E75A5"/>
    <w:rsid w:val="003E75D1"/>
    <w:rsid w:val="003E75F6"/>
    <w:rsid w:val="003E7656"/>
    <w:rsid w:val="003E776B"/>
    <w:rsid w:val="003E7887"/>
    <w:rsid w:val="003E7B08"/>
    <w:rsid w:val="003E7C12"/>
    <w:rsid w:val="003E7C22"/>
    <w:rsid w:val="003E7D37"/>
    <w:rsid w:val="003E7EFA"/>
    <w:rsid w:val="003E7F63"/>
    <w:rsid w:val="003F067B"/>
    <w:rsid w:val="003F0B7B"/>
    <w:rsid w:val="003F0BC5"/>
    <w:rsid w:val="003F0DE7"/>
    <w:rsid w:val="003F0E22"/>
    <w:rsid w:val="003F1123"/>
    <w:rsid w:val="003F1353"/>
    <w:rsid w:val="003F152E"/>
    <w:rsid w:val="003F22D6"/>
    <w:rsid w:val="003F2363"/>
    <w:rsid w:val="003F2485"/>
    <w:rsid w:val="003F27F1"/>
    <w:rsid w:val="003F28B6"/>
    <w:rsid w:val="003F29DF"/>
    <w:rsid w:val="003F2B66"/>
    <w:rsid w:val="003F2C41"/>
    <w:rsid w:val="003F2DFF"/>
    <w:rsid w:val="003F2E6A"/>
    <w:rsid w:val="003F33C9"/>
    <w:rsid w:val="003F3632"/>
    <w:rsid w:val="003F37CE"/>
    <w:rsid w:val="003F3C2E"/>
    <w:rsid w:val="003F3DFF"/>
    <w:rsid w:val="003F3F5A"/>
    <w:rsid w:val="003F4308"/>
    <w:rsid w:val="003F430D"/>
    <w:rsid w:val="003F432B"/>
    <w:rsid w:val="003F4714"/>
    <w:rsid w:val="003F4900"/>
    <w:rsid w:val="003F4BC8"/>
    <w:rsid w:val="003F4CBD"/>
    <w:rsid w:val="003F4DE4"/>
    <w:rsid w:val="003F504C"/>
    <w:rsid w:val="003F533A"/>
    <w:rsid w:val="003F5346"/>
    <w:rsid w:val="003F53AB"/>
    <w:rsid w:val="003F5B53"/>
    <w:rsid w:val="003F5EB5"/>
    <w:rsid w:val="003F6215"/>
    <w:rsid w:val="003F63A8"/>
    <w:rsid w:val="003F669F"/>
    <w:rsid w:val="003F66A2"/>
    <w:rsid w:val="003F66A9"/>
    <w:rsid w:val="003F682C"/>
    <w:rsid w:val="003F6962"/>
    <w:rsid w:val="003F69D4"/>
    <w:rsid w:val="003F6CFF"/>
    <w:rsid w:val="003F6FFF"/>
    <w:rsid w:val="003F737B"/>
    <w:rsid w:val="003F73BA"/>
    <w:rsid w:val="003F749F"/>
    <w:rsid w:val="003F7BFD"/>
    <w:rsid w:val="003F7F4F"/>
    <w:rsid w:val="003F7FDC"/>
    <w:rsid w:val="004003AB"/>
    <w:rsid w:val="004009CB"/>
    <w:rsid w:val="00400B0A"/>
    <w:rsid w:val="00400E37"/>
    <w:rsid w:val="00400F9A"/>
    <w:rsid w:val="00401222"/>
    <w:rsid w:val="0040142D"/>
    <w:rsid w:val="004021C4"/>
    <w:rsid w:val="004025F7"/>
    <w:rsid w:val="00402622"/>
    <w:rsid w:val="0040269D"/>
    <w:rsid w:val="00402751"/>
    <w:rsid w:val="00402784"/>
    <w:rsid w:val="00402BB6"/>
    <w:rsid w:val="00402E78"/>
    <w:rsid w:val="00402EF7"/>
    <w:rsid w:val="004035CB"/>
    <w:rsid w:val="0040371E"/>
    <w:rsid w:val="004038BA"/>
    <w:rsid w:val="00403B6E"/>
    <w:rsid w:val="00403C95"/>
    <w:rsid w:val="00403D51"/>
    <w:rsid w:val="00404030"/>
    <w:rsid w:val="004041A3"/>
    <w:rsid w:val="00404218"/>
    <w:rsid w:val="0040451A"/>
    <w:rsid w:val="004045D6"/>
    <w:rsid w:val="004045E3"/>
    <w:rsid w:val="00404E68"/>
    <w:rsid w:val="00404F12"/>
    <w:rsid w:val="004053E8"/>
    <w:rsid w:val="00405541"/>
    <w:rsid w:val="00405584"/>
    <w:rsid w:val="004056F1"/>
    <w:rsid w:val="00405954"/>
    <w:rsid w:val="00405CDD"/>
    <w:rsid w:val="0040605F"/>
    <w:rsid w:val="00406196"/>
    <w:rsid w:val="004062E2"/>
    <w:rsid w:val="004067CC"/>
    <w:rsid w:val="00406892"/>
    <w:rsid w:val="0040689A"/>
    <w:rsid w:val="00406A01"/>
    <w:rsid w:val="00406C1B"/>
    <w:rsid w:val="00406FF9"/>
    <w:rsid w:val="00407084"/>
    <w:rsid w:val="004070A9"/>
    <w:rsid w:val="00407165"/>
    <w:rsid w:val="0040723A"/>
    <w:rsid w:val="0040743C"/>
    <w:rsid w:val="00407A98"/>
    <w:rsid w:val="00407D09"/>
    <w:rsid w:val="00407F64"/>
    <w:rsid w:val="00407FCB"/>
    <w:rsid w:val="004100E6"/>
    <w:rsid w:val="00410368"/>
    <w:rsid w:val="0041048D"/>
    <w:rsid w:val="00410536"/>
    <w:rsid w:val="0041066B"/>
    <w:rsid w:val="0041081F"/>
    <w:rsid w:val="00410AB1"/>
    <w:rsid w:val="00410B5A"/>
    <w:rsid w:val="00410D19"/>
    <w:rsid w:val="00410D81"/>
    <w:rsid w:val="00410DE9"/>
    <w:rsid w:val="00410FF6"/>
    <w:rsid w:val="004110B9"/>
    <w:rsid w:val="00411303"/>
    <w:rsid w:val="004114EA"/>
    <w:rsid w:val="00411813"/>
    <w:rsid w:val="004118CC"/>
    <w:rsid w:val="00411AD8"/>
    <w:rsid w:val="00411BCA"/>
    <w:rsid w:val="00411CE8"/>
    <w:rsid w:val="00411E07"/>
    <w:rsid w:val="00411EB9"/>
    <w:rsid w:val="0041222E"/>
    <w:rsid w:val="00412339"/>
    <w:rsid w:val="0041251D"/>
    <w:rsid w:val="00412640"/>
    <w:rsid w:val="0041287E"/>
    <w:rsid w:val="0041292B"/>
    <w:rsid w:val="00412ABD"/>
    <w:rsid w:val="00412B57"/>
    <w:rsid w:val="00412F89"/>
    <w:rsid w:val="00413037"/>
    <w:rsid w:val="00413050"/>
    <w:rsid w:val="004132F7"/>
    <w:rsid w:val="00413449"/>
    <w:rsid w:val="00413521"/>
    <w:rsid w:val="00413528"/>
    <w:rsid w:val="004135D3"/>
    <w:rsid w:val="00413772"/>
    <w:rsid w:val="00413908"/>
    <w:rsid w:val="00413970"/>
    <w:rsid w:val="00413C85"/>
    <w:rsid w:val="004141E2"/>
    <w:rsid w:val="004141EB"/>
    <w:rsid w:val="00414420"/>
    <w:rsid w:val="0041457D"/>
    <w:rsid w:val="0041486F"/>
    <w:rsid w:val="00414912"/>
    <w:rsid w:val="00414953"/>
    <w:rsid w:val="00414A8D"/>
    <w:rsid w:val="00414BCF"/>
    <w:rsid w:val="004154D6"/>
    <w:rsid w:val="00415562"/>
    <w:rsid w:val="0041598A"/>
    <w:rsid w:val="00415BCA"/>
    <w:rsid w:val="00415C74"/>
    <w:rsid w:val="00415E71"/>
    <w:rsid w:val="00415EFF"/>
    <w:rsid w:val="004160F6"/>
    <w:rsid w:val="004162EC"/>
    <w:rsid w:val="00416563"/>
    <w:rsid w:val="0041667D"/>
    <w:rsid w:val="004167A5"/>
    <w:rsid w:val="00416AF0"/>
    <w:rsid w:val="00416B80"/>
    <w:rsid w:val="00416E31"/>
    <w:rsid w:val="0041718D"/>
    <w:rsid w:val="00417190"/>
    <w:rsid w:val="004179D0"/>
    <w:rsid w:val="00417CB7"/>
    <w:rsid w:val="00417CD3"/>
    <w:rsid w:val="00417FC1"/>
    <w:rsid w:val="004200D0"/>
    <w:rsid w:val="004200F2"/>
    <w:rsid w:val="00420265"/>
    <w:rsid w:val="0042028F"/>
    <w:rsid w:val="004206D2"/>
    <w:rsid w:val="00420ADB"/>
    <w:rsid w:val="00420B12"/>
    <w:rsid w:val="00420B46"/>
    <w:rsid w:val="00420CFE"/>
    <w:rsid w:val="00420D87"/>
    <w:rsid w:val="0042192F"/>
    <w:rsid w:val="00421932"/>
    <w:rsid w:val="00421A12"/>
    <w:rsid w:val="00421ADB"/>
    <w:rsid w:val="00422033"/>
    <w:rsid w:val="00422080"/>
    <w:rsid w:val="00422393"/>
    <w:rsid w:val="004224FF"/>
    <w:rsid w:val="00423143"/>
    <w:rsid w:val="00423373"/>
    <w:rsid w:val="0042338F"/>
    <w:rsid w:val="00423433"/>
    <w:rsid w:val="004234FC"/>
    <w:rsid w:val="004235C4"/>
    <w:rsid w:val="0042365C"/>
    <w:rsid w:val="00423979"/>
    <w:rsid w:val="00423AB9"/>
    <w:rsid w:val="00423CE3"/>
    <w:rsid w:val="00424029"/>
    <w:rsid w:val="0042450D"/>
    <w:rsid w:val="00424599"/>
    <w:rsid w:val="004245CD"/>
    <w:rsid w:val="004247A2"/>
    <w:rsid w:val="00424B86"/>
    <w:rsid w:val="004252FB"/>
    <w:rsid w:val="00425304"/>
    <w:rsid w:val="00425678"/>
    <w:rsid w:val="0042577C"/>
    <w:rsid w:val="0042581D"/>
    <w:rsid w:val="004258A6"/>
    <w:rsid w:val="00425972"/>
    <w:rsid w:val="00425E83"/>
    <w:rsid w:val="00425F18"/>
    <w:rsid w:val="00426484"/>
    <w:rsid w:val="004267AB"/>
    <w:rsid w:val="00426908"/>
    <w:rsid w:val="004269B7"/>
    <w:rsid w:val="00426A88"/>
    <w:rsid w:val="00426B6D"/>
    <w:rsid w:val="00426C08"/>
    <w:rsid w:val="00427672"/>
    <w:rsid w:val="0042785C"/>
    <w:rsid w:val="00427885"/>
    <w:rsid w:val="00427C83"/>
    <w:rsid w:val="00427EC8"/>
    <w:rsid w:val="004300D2"/>
    <w:rsid w:val="0043017E"/>
    <w:rsid w:val="004305F5"/>
    <w:rsid w:val="004307B9"/>
    <w:rsid w:val="004307C8"/>
    <w:rsid w:val="004307D4"/>
    <w:rsid w:val="00430AFA"/>
    <w:rsid w:val="00430B45"/>
    <w:rsid w:val="00430E34"/>
    <w:rsid w:val="00431795"/>
    <w:rsid w:val="00431A2A"/>
    <w:rsid w:val="00431B57"/>
    <w:rsid w:val="00431CCE"/>
    <w:rsid w:val="00431DAD"/>
    <w:rsid w:val="00431DFA"/>
    <w:rsid w:val="004321E1"/>
    <w:rsid w:val="00432601"/>
    <w:rsid w:val="00432C0D"/>
    <w:rsid w:val="00432C77"/>
    <w:rsid w:val="00432EA0"/>
    <w:rsid w:val="0043309E"/>
    <w:rsid w:val="004332B4"/>
    <w:rsid w:val="004333AC"/>
    <w:rsid w:val="004333CC"/>
    <w:rsid w:val="00433409"/>
    <w:rsid w:val="00433548"/>
    <w:rsid w:val="00433574"/>
    <w:rsid w:val="004336CD"/>
    <w:rsid w:val="00433D75"/>
    <w:rsid w:val="00433DF9"/>
    <w:rsid w:val="00434256"/>
    <w:rsid w:val="004345F1"/>
    <w:rsid w:val="0043488F"/>
    <w:rsid w:val="004348EA"/>
    <w:rsid w:val="0043501C"/>
    <w:rsid w:val="00435285"/>
    <w:rsid w:val="004352B5"/>
    <w:rsid w:val="0043540A"/>
    <w:rsid w:val="004358B6"/>
    <w:rsid w:val="0043590F"/>
    <w:rsid w:val="00435A89"/>
    <w:rsid w:val="00435AF9"/>
    <w:rsid w:val="00435B36"/>
    <w:rsid w:val="00435D0D"/>
    <w:rsid w:val="00435D24"/>
    <w:rsid w:val="00435E67"/>
    <w:rsid w:val="00436216"/>
    <w:rsid w:val="0043623E"/>
    <w:rsid w:val="0043638C"/>
    <w:rsid w:val="004363D3"/>
    <w:rsid w:val="004364E3"/>
    <w:rsid w:val="0043676F"/>
    <w:rsid w:val="0043681A"/>
    <w:rsid w:val="0043692E"/>
    <w:rsid w:val="00436B38"/>
    <w:rsid w:val="00436BBC"/>
    <w:rsid w:val="00436FDD"/>
    <w:rsid w:val="00437225"/>
    <w:rsid w:val="00437373"/>
    <w:rsid w:val="00437474"/>
    <w:rsid w:val="004376FB"/>
    <w:rsid w:val="00437808"/>
    <w:rsid w:val="004378E6"/>
    <w:rsid w:val="00437D28"/>
    <w:rsid w:val="00437F6B"/>
    <w:rsid w:val="00440104"/>
    <w:rsid w:val="004404E7"/>
    <w:rsid w:val="0044050D"/>
    <w:rsid w:val="00440680"/>
    <w:rsid w:val="00440C8F"/>
    <w:rsid w:val="00440FEB"/>
    <w:rsid w:val="0044129B"/>
    <w:rsid w:val="004414E5"/>
    <w:rsid w:val="004416B6"/>
    <w:rsid w:val="004416DD"/>
    <w:rsid w:val="00441A96"/>
    <w:rsid w:val="00441CAB"/>
    <w:rsid w:val="004425D1"/>
    <w:rsid w:val="004425FC"/>
    <w:rsid w:val="0044289E"/>
    <w:rsid w:val="004428D5"/>
    <w:rsid w:val="00442C6D"/>
    <w:rsid w:val="00442D9C"/>
    <w:rsid w:val="00442F54"/>
    <w:rsid w:val="00443022"/>
    <w:rsid w:val="00443322"/>
    <w:rsid w:val="004435C2"/>
    <w:rsid w:val="00443671"/>
    <w:rsid w:val="00443AB1"/>
    <w:rsid w:val="00443AC5"/>
    <w:rsid w:val="0044402D"/>
    <w:rsid w:val="00444055"/>
    <w:rsid w:val="00444181"/>
    <w:rsid w:val="004444A6"/>
    <w:rsid w:val="004444E4"/>
    <w:rsid w:val="0044452E"/>
    <w:rsid w:val="00444633"/>
    <w:rsid w:val="00444681"/>
    <w:rsid w:val="0044486A"/>
    <w:rsid w:val="004450A4"/>
    <w:rsid w:val="004451CB"/>
    <w:rsid w:val="004454EE"/>
    <w:rsid w:val="00445570"/>
    <w:rsid w:val="00445800"/>
    <w:rsid w:val="00445D54"/>
    <w:rsid w:val="00445EEE"/>
    <w:rsid w:val="00445F66"/>
    <w:rsid w:val="004463A0"/>
    <w:rsid w:val="004463EE"/>
    <w:rsid w:val="0044658C"/>
    <w:rsid w:val="00446615"/>
    <w:rsid w:val="004466D5"/>
    <w:rsid w:val="00446A80"/>
    <w:rsid w:val="00446CAB"/>
    <w:rsid w:val="00447929"/>
    <w:rsid w:val="004479E4"/>
    <w:rsid w:val="00447DDC"/>
    <w:rsid w:val="00447E4F"/>
    <w:rsid w:val="004500E6"/>
    <w:rsid w:val="00450526"/>
    <w:rsid w:val="00450685"/>
    <w:rsid w:val="00450BA9"/>
    <w:rsid w:val="00450C90"/>
    <w:rsid w:val="00450F2A"/>
    <w:rsid w:val="00451011"/>
    <w:rsid w:val="00451037"/>
    <w:rsid w:val="0045127A"/>
    <w:rsid w:val="00451395"/>
    <w:rsid w:val="004514A0"/>
    <w:rsid w:val="004514E7"/>
    <w:rsid w:val="00451649"/>
    <w:rsid w:val="004519D0"/>
    <w:rsid w:val="00451CFD"/>
    <w:rsid w:val="00451DB1"/>
    <w:rsid w:val="00451EB0"/>
    <w:rsid w:val="00452093"/>
    <w:rsid w:val="004521A6"/>
    <w:rsid w:val="004521E6"/>
    <w:rsid w:val="004522DE"/>
    <w:rsid w:val="00452508"/>
    <w:rsid w:val="00452BB5"/>
    <w:rsid w:val="00452F99"/>
    <w:rsid w:val="00453006"/>
    <w:rsid w:val="0045321B"/>
    <w:rsid w:val="00453762"/>
    <w:rsid w:val="00453787"/>
    <w:rsid w:val="00453904"/>
    <w:rsid w:val="00453A7C"/>
    <w:rsid w:val="00453F98"/>
    <w:rsid w:val="00454171"/>
    <w:rsid w:val="00454202"/>
    <w:rsid w:val="00454276"/>
    <w:rsid w:val="00454402"/>
    <w:rsid w:val="0045491B"/>
    <w:rsid w:val="0045494F"/>
    <w:rsid w:val="00454978"/>
    <w:rsid w:val="00454C50"/>
    <w:rsid w:val="004550CA"/>
    <w:rsid w:val="004552FE"/>
    <w:rsid w:val="004553CE"/>
    <w:rsid w:val="00455498"/>
    <w:rsid w:val="0045563C"/>
    <w:rsid w:val="004557C5"/>
    <w:rsid w:val="00455AF5"/>
    <w:rsid w:val="00455C18"/>
    <w:rsid w:val="00455FA0"/>
    <w:rsid w:val="00455FAE"/>
    <w:rsid w:val="004563EB"/>
    <w:rsid w:val="00456554"/>
    <w:rsid w:val="00456990"/>
    <w:rsid w:val="00456ACB"/>
    <w:rsid w:val="00456B97"/>
    <w:rsid w:val="00456ECE"/>
    <w:rsid w:val="00457104"/>
    <w:rsid w:val="00457143"/>
    <w:rsid w:val="00457954"/>
    <w:rsid w:val="004579F0"/>
    <w:rsid w:val="00457BE5"/>
    <w:rsid w:val="00457F01"/>
    <w:rsid w:val="00457FBF"/>
    <w:rsid w:val="004603EC"/>
    <w:rsid w:val="0046065B"/>
    <w:rsid w:val="004609C3"/>
    <w:rsid w:val="0046140F"/>
    <w:rsid w:val="004614E9"/>
    <w:rsid w:val="00461AC2"/>
    <w:rsid w:val="00461BDC"/>
    <w:rsid w:val="00461E06"/>
    <w:rsid w:val="00462559"/>
    <w:rsid w:val="004627A7"/>
    <w:rsid w:val="004631DB"/>
    <w:rsid w:val="0046326C"/>
    <w:rsid w:val="00463426"/>
    <w:rsid w:val="004637E4"/>
    <w:rsid w:val="00463DC7"/>
    <w:rsid w:val="00464924"/>
    <w:rsid w:val="00464946"/>
    <w:rsid w:val="004649B3"/>
    <w:rsid w:val="004649E3"/>
    <w:rsid w:val="00464CC0"/>
    <w:rsid w:val="00464CE5"/>
    <w:rsid w:val="00464DD3"/>
    <w:rsid w:val="00465155"/>
    <w:rsid w:val="004652A8"/>
    <w:rsid w:val="004652AD"/>
    <w:rsid w:val="004654E0"/>
    <w:rsid w:val="00465524"/>
    <w:rsid w:val="004658E1"/>
    <w:rsid w:val="0046643F"/>
    <w:rsid w:val="004666D7"/>
    <w:rsid w:val="004667D8"/>
    <w:rsid w:val="0046691A"/>
    <w:rsid w:val="00466A1F"/>
    <w:rsid w:val="00466A89"/>
    <w:rsid w:val="00466B08"/>
    <w:rsid w:val="00466DAB"/>
    <w:rsid w:val="00466F35"/>
    <w:rsid w:val="004670D0"/>
    <w:rsid w:val="0046742E"/>
    <w:rsid w:val="00467811"/>
    <w:rsid w:val="00467845"/>
    <w:rsid w:val="004679AA"/>
    <w:rsid w:val="00467B37"/>
    <w:rsid w:val="00467BED"/>
    <w:rsid w:val="00467C2F"/>
    <w:rsid w:val="00467D74"/>
    <w:rsid w:val="00467DCE"/>
    <w:rsid w:val="0047049C"/>
    <w:rsid w:val="00470961"/>
    <w:rsid w:val="00470F14"/>
    <w:rsid w:val="00471010"/>
    <w:rsid w:val="0047108B"/>
    <w:rsid w:val="004710B2"/>
    <w:rsid w:val="0047147C"/>
    <w:rsid w:val="0047148D"/>
    <w:rsid w:val="00471B46"/>
    <w:rsid w:val="00471C74"/>
    <w:rsid w:val="00471EA2"/>
    <w:rsid w:val="004720FA"/>
    <w:rsid w:val="00472204"/>
    <w:rsid w:val="00472253"/>
    <w:rsid w:val="00472661"/>
    <w:rsid w:val="004727E8"/>
    <w:rsid w:val="004728B4"/>
    <w:rsid w:val="00472C8B"/>
    <w:rsid w:val="00472C94"/>
    <w:rsid w:val="00472D83"/>
    <w:rsid w:val="00472FE9"/>
    <w:rsid w:val="0047302E"/>
    <w:rsid w:val="0047378C"/>
    <w:rsid w:val="00473E29"/>
    <w:rsid w:val="00473E2A"/>
    <w:rsid w:val="00473F4E"/>
    <w:rsid w:val="004740C2"/>
    <w:rsid w:val="00474372"/>
    <w:rsid w:val="00474522"/>
    <w:rsid w:val="00474A03"/>
    <w:rsid w:val="00474B5D"/>
    <w:rsid w:val="00474B88"/>
    <w:rsid w:val="00475417"/>
    <w:rsid w:val="00475607"/>
    <w:rsid w:val="0047563C"/>
    <w:rsid w:val="00475720"/>
    <w:rsid w:val="00475B35"/>
    <w:rsid w:val="00475C9F"/>
    <w:rsid w:val="00475D0E"/>
    <w:rsid w:val="00475DBC"/>
    <w:rsid w:val="00475E0C"/>
    <w:rsid w:val="00475F54"/>
    <w:rsid w:val="004761CC"/>
    <w:rsid w:val="004766E7"/>
    <w:rsid w:val="004767F9"/>
    <w:rsid w:val="00476922"/>
    <w:rsid w:val="004769BE"/>
    <w:rsid w:val="00476B7F"/>
    <w:rsid w:val="00476D85"/>
    <w:rsid w:val="0047758C"/>
    <w:rsid w:val="0047768A"/>
    <w:rsid w:val="00477880"/>
    <w:rsid w:val="004778E5"/>
    <w:rsid w:val="004779D7"/>
    <w:rsid w:val="00477D19"/>
    <w:rsid w:val="00477D36"/>
    <w:rsid w:val="00477ED8"/>
    <w:rsid w:val="004800F9"/>
    <w:rsid w:val="0048012C"/>
    <w:rsid w:val="00480280"/>
    <w:rsid w:val="00480291"/>
    <w:rsid w:val="00480A52"/>
    <w:rsid w:val="00480EB2"/>
    <w:rsid w:val="00480F2C"/>
    <w:rsid w:val="0048119D"/>
    <w:rsid w:val="0048195E"/>
    <w:rsid w:val="00481964"/>
    <w:rsid w:val="00481A25"/>
    <w:rsid w:val="00482050"/>
    <w:rsid w:val="004825D7"/>
    <w:rsid w:val="00482CB7"/>
    <w:rsid w:val="004834C9"/>
    <w:rsid w:val="00483772"/>
    <w:rsid w:val="00483902"/>
    <w:rsid w:val="00483A2D"/>
    <w:rsid w:val="00483A8E"/>
    <w:rsid w:val="00483B34"/>
    <w:rsid w:val="00483CA0"/>
    <w:rsid w:val="00483EE0"/>
    <w:rsid w:val="00483F62"/>
    <w:rsid w:val="004840B6"/>
    <w:rsid w:val="004841FB"/>
    <w:rsid w:val="004843A5"/>
    <w:rsid w:val="0048440F"/>
    <w:rsid w:val="004849B3"/>
    <w:rsid w:val="00484ADA"/>
    <w:rsid w:val="00484CA5"/>
    <w:rsid w:val="00484D16"/>
    <w:rsid w:val="00484E67"/>
    <w:rsid w:val="00484F93"/>
    <w:rsid w:val="0048522E"/>
    <w:rsid w:val="004854AB"/>
    <w:rsid w:val="00485585"/>
    <w:rsid w:val="0048558A"/>
    <w:rsid w:val="0048558E"/>
    <w:rsid w:val="004856D6"/>
    <w:rsid w:val="00485971"/>
    <w:rsid w:val="00485A0B"/>
    <w:rsid w:val="00485D67"/>
    <w:rsid w:val="00485E69"/>
    <w:rsid w:val="00485E92"/>
    <w:rsid w:val="00485FB8"/>
    <w:rsid w:val="00485FCD"/>
    <w:rsid w:val="00486157"/>
    <w:rsid w:val="0048646B"/>
    <w:rsid w:val="004865A1"/>
    <w:rsid w:val="00486810"/>
    <w:rsid w:val="00486864"/>
    <w:rsid w:val="004868F9"/>
    <w:rsid w:val="00486A59"/>
    <w:rsid w:val="00486CD5"/>
    <w:rsid w:val="00486D28"/>
    <w:rsid w:val="00486F1C"/>
    <w:rsid w:val="0048738F"/>
    <w:rsid w:val="004874E1"/>
    <w:rsid w:val="00487805"/>
    <w:rsid w:val="00487CD6"/>
    <w:rsid w:val="00487CE5"/>
    <w:rsid w:val="00490506"/>
    <w:rsid w:val="004906C6"/>
    <w:rsid w:val="00490BD4"/>
    <w:rsid w:val="00490FE3"/>
    <w:rsid w:val="0049103B"/>
    <w:rsid w:val="00491149"/>
    <w:rsid w:val="00491236"/>
    <w:rsid w:val="00491258"/>
    <w:rsid w:val="004912D6"/>
    <w:rsid w:val="004913ED"/>
    <w:rsid w:val="00491605"/>
    <w:rsid w:val="004916F1"/>
    <w:rsid w:val="00491C0A"/>
    <w:rsid w:val="004921C3"/>
    <w:rsid w:val="004922BB"/>
    <w:rsid w:val="00492459"/>
    <w:rsid w:val="00492695"/>
    <w:rsid w:val="0049273E"/>
    <w:rsid w:val="00492A35"/>
    <w:rsid w:val="00492BC9"/>
    <w:rsid w:val="00492D68"/>
    <w:rsid w:val="00492DF7"/>
    <w:rsid w:val="00493534"/>
    <w:rsid w:val="00493554"/>
    <w:rsid w:val="00493AA1"/>
    <w:rsid w:val="00493CD3"/>
    <w:rsid w:val="00493E4C"/>
    <w:rsid w:val="004945C4"/>
    <w:rsid w:val="00494610"/>
    <w:rsid w:val="0049471A"/>
    <w:rsid w:val="00494815"/>
    <w:rsid w:val="00494D7E"/>
    <w:rsid w:val="00494E3A"/>
    <w:rsid w:val="00494EEC"/>
    <w:rsid w:val="0049524A"/>
    <w:rsid w:val="0049536D"/>
    <w:rsid w:val="00495584"/>
    <w:rsid w:val="004956F3"/>
    <w:rsid w:val="004961C3"/>
    <w:rsid w:val="004962EA"/>
    <w:rsid w:val="0049648C"/>
    <w:rsid w:val="004967F8"/>
    <w:rsid w:val="00496828"/>
    <w:rsid w:val="00496BFC"/>
    <w:rsid w:val="00496D4B"/>
    <w:rsid w:val="00496DD5"/>
    <w:rsid w:val="00496EB4"/>
    <w:rsid w:val="00497154"/>
    <w:rsid w:val="0049720E"/>
    <w:rsid w:val="00497470"/>
    <w:rsid w:val="004976F9"/>
    <w:rsid w:val="004978A8"/>
    <w:rsid w:val="004978E4"/>
    <w:rsid w:val="004978ED"/>
    <w:rsid w:val="00497A16"/>
    <w:rsid w:val="00497B7E"/>
    <w:rsid w:val="00497F27"/>
    <w:rsid w:val="0049835B"/>
    <w:rsid w:val="004A03C3"/>
    <w:rsid w:val="004A04BC"/>
    <w:rsid w:val="004A05A1"/>
    <w:rsid w:val="004A11F7"/>
    <w:rsid w:val="004A1475"/>
    <w:rsid w:val="004A17B4"/>
    <w:rsid w:val="004A1974"/>
    <w:rsid w:val="004A1ED1"/>
    <w:rsid w:val="004A1F8F"/>
    <w:rsid w:val="004A1FE7"/>
    <w:rsid w:val="004A23E2"/>
    <w:rsid w:val="004A263C"/>
    <w:rsid w:val="004A265D"/>
    <w:rsid w:val="004A2855"/>
    <w:rsid w:val="004A2EE7"/>
    <w:rsid w:val="004A30D6"/>
    <w:rsid w:val="004A3114"/>
    <w:rsid w:val="004A32D2"/>
    <w:rsid w:val="004A34FE"/>
    <w:rsid w:val="004A3982"/>
    <w:rsid w:val="004A3A78"/>
    <w:rsid w:val="004A3A83"/>
    <w:rsid w:val="004A3B5A"/>
    <w:rsid w:val="004A3DF7"/>
    <w:rsid w:val="004A3FBA"/>
    <w:rsid w:val="004A414B"/>
    <w:rsid w:val="004A4680"/>
    <w:rsid w:val="004A4726"/>
    <w:rsid w:val="004A4BAD"/>
    <w:rsid w:val="004A4C3D"/>
    <w:rsid w:val="004A4DEE"/>
    <w:rsid w:val="004A4F37"/>
    <w:rsid w:val="004A5095"/>
    <w:rsid w:val="004A5141"/>
    <w:rsid w:val="004A5548"/>
    <w:rsid w:val="004A5558"/>
    <w:rsid w:val="004A5AA1"/>
    <w:rsid w:val="004A5BA8"/>
    <w:rsid w:val="004A5D44"/>
    <w:rsid w:val="004A5D64"/>
    <w:rsid w:val="004A5F6F"/>
    <w:rsid w:val="004A60DE"/>
    <w:rsid w:val="004A63CB"/>
    <w:rsid w:val="004A683D"/>
    <w:rsid w:val="004A6E35"/>
    <w:rsid w:val="004A71F4"/>
    <w:rsid w:val="004A75D9"/>
    <w:rsid w:val="004A78E0"/>
    <w:rsid w:val="004A7908"/>
    <w:rsid w:val="004B0089"/>
    <w:rsid w:val="004B0367"/>
    <w:rsid w:val="004B03A7"/>
    <w:rsid w:val="004B03B0"/>
    <w:rsid w:val="004B059B"/>
    <w:rsid w:val="004B1150"/>
    <w:rsid w:val="004B116B"/>
    <w:rsid w:val="004B121F"/>
    <w:rsid w:val="004B156D"/>
    <w:rsid w:val="004B1CB7"/>
    <w:rsid w:val="004B1DAA"/>
    <w:rsid w:val="004B1EE5"/>
    <w:rsid w:val="004B23CF"/>
    <w:rsid w:val="004B24B4"/>
    <w:rsid w:val="004B2700"/>
    <w:rsid w:val="004B287A"/>
    <w:rsid w:val="004B2E01"/>
    <w:rsid w:val="004B2F2D"/>
    <w:rsid w:val="004B30E9"/>
    <w:rsid w:val="004B31D1"/>
    <w:rsid w:val="004B32C2"/>
    <w:rsid w:val="004B4419"/>
    <w:rsid w:val="004B449F"/>
    <w:rsid w:val="004B4778"/>
    <w:rsid w:val="004B4913"/>
    <w:rsid w:val="004B4B6C"/>
    <w:rsid w:val="004B4DF1"/>
    <w:rsid w:val="004B5191"/>
    <w:rsid w:val="004B5266"/>
    <w:rsid w:val="004B5294"/>
    <w:rsid w:val="004B55EA"/>
    <w:rsid w:val="004B57BE"/>
    <w:rsid w:val="004B58DB"/>
    <w:rsid w:val="004B5B4A"/>
    <w:rsid w:val="004B5CE7"/>
    <w:rsid w:val="004B5D35"/>
    <w:rsid w:val="004B5F91"/>
    <w:rsid w:val="004B6125"/>
    <w:rsid w:val="004B61BF"/>
    <w:rsid w:val="004B6261"/>
    <w:rsid w:val="004B63FB"/>
    <w:rsid w:val="004B661B"/>
    <w:rsid w:val="004B6879"/>
    <w:rsid w:val="004B6DB5"/>
    <w:rsid w:val="004B6E41"/>
    <w:rsid w:val="004B71C5"/>
    <w:rsid w:val="004B7E31"/>
    <w:rsid w:val="004B7FBE"/>
    <w:rsid w:val="004C000A"/>
    <w:rsid w:val="004C001C"/>
    <w:rsid w:val="004C023E"/>
    <w:rsid w:val="004C02C2"/>
    <w:rsid w:val="004C030A"/>
    <w:rsid w:val="004C071E"/>
    <w:rsid w:val="004C07B8"/>
    <w:rsid w:val="004C0827"/>
    <w:rsid w:val="004C0DDE"/>
    <w:rsid w:val="004C0EE4"/>
    <w:rsid w:val="004C0F31"/>
    <w:rsid w:val="004C13C5"/>
    <w:rsid w:val="004C1512"/>
    <w:rsid w:val="004C17BE"/>
    <w:rsid w:val="004C188F"/>
    <w:rsid w:val="004C1A29"/>
    <w:rsid w:val="004C1B7A"/>
    <w:rsid w:val="004C1BCE"/>
    <w:rsid w:val="004C1BFF"/>
    <w:rsid w:val="004C1EBB"/>
    <w:rsid w:val="004C1F1E"/>
    <w:rsid w:val="004C2359"/>
    <w:rsid w:val="004C2ACD"/>
    <w:rsid w:val="004C2BE6"/>
    <w:rsid w:val="004C2F57"/>
    <w:rsid w:val="004C3670"/>
    <w:rsid w:val="004C395B"/>
    <w:rsid w:val="004C3FF6"/>
    <w:rsid w:val="004C4293"/>
    <w:rsid w:val="004C436E"/>
    <w:rsid w:val="004C4899"/>
    <w:rsid w:val="004C48C7"/>
    <w:rsid w:val="004C4A07"/>
    <w:rsid w:val="004C4AEC"/>
    <w:rsid w:val="004C4B6A"/>
    <w:rsid w:val="004C4BD9"/>
    <w:rsid w:val="004C4CB7"/>
    <w:rsid w:val="004C4F02"/>
    <w:rsid w:val="004C50EE"/>
    <w:rsid w:val="004C5143"/>
    <w:rsid w:val="004C546B"/>
    <w:rsid w:val="004C54B6"/>
    <w:rsid w:val="004C55B0"/>
    <w:rsid w:val="004C56C0"/>
    <w:rsid w:val="004C57B1"/>
    <w:rsid w:val="004C5B5A"/>
    <w:rsid w:val="004C5CB9"/>
    <w:rsid w:val="004C5DCF"/>
    <w:rsid w:val="004C5F33"/>
    <w:rsid w:val="004C5FDD"/>
    <w:rsid w:val="004C6228"/>
    <w:rsid w:val="004C6470"/>
    <w:rsid w:val="004C651C"/>
    <w:rsid w:val="004C658F"/>
    <w:rsid w:val="004C6626"/>
    <w:rsid w:val="004C6C6C"/>
    <w:rsid w:val="004C6D2E"/>
    <w:rsid w:val="004C6F45"/>
    <w:rsid w:val="004C726C"/>
    <w:rsid w:val="004C7456"/>
    <w:rsid w:val="004C7646"/>
    <w:rsid w:val="004C7660"/>
    <w:rsid w:val="004C7794"/>
    <w:rsid w:val="004C7843"/>
    <w:rsid w:val="004C7B6A"/>
    <w:rsid w:val="004C7C53"/>
    <w:rsid w:val="004C7CCD"/>
    <w:rsid w:val="004C7D29"/>
    <w:rsid w:val="004C7E06"/>
    <w:rsid w:val="004C7F77"/>
    <w:rsid w:val="004C7F89"/>
    <w:rsid w:val="004C7F8B"/>
    <w:rsid w:val="004D0799"/>
    <w:rsid w:val="004D0A0E"/>
    <w:rsid w:val="004D0B0D"/>
    <w:rsid w:val="004D0C41"/>
    <w:rsid w:val="004D0DDD"/>
    <w:rsid w:val="004D0E4F"/>
    <w:rsid w:val="004D0F4C"/>
    <w:rsid w:val="004D1025"/>
    <w:rsid w:val="004D10C0"/>
    <w:rsid w:val="004D1282"/>
    <w:rsid w:val="004D128D"/>
    <w:rsid w:val="004D12D2"/>
    <w:rsid w:val="004D1573"/>
    <w:rsid w:val="004D15D1"/>
    <w:rsid w:val="004D1605"/>
    <w:rsid w:val="004D1851"/>
    <w:rsid w:val="004D18C6"/>
    <w:rsid w:val="004D191E"/>
    <w:rsid w:val="004D1CDC"/>
    <w:rsid w:val="004D1D80"/>
    <w:rsid w:val="004D21E2"/>
    <w:rsid w:val="004D2582"/>
    <w:rsid w:val="004D2800"/>
    <w:rsid w:val="004D28CE"/>
    <w:rsid w:val="004D2B40"/>
    <w:rsid w:val="004D2B52"/>
    <w:rsid w:val="004D2F46"/>
    <w:rsid w:val="004D3089"/>
    <w:rsid w:val="004D30A3"/>
    <w:rsid w:val="004D3344"/>
    <w:rsid w:val="004D3564"/>
    <w:rsid w:val="004D3895"/>
    <w:rsid w:val="004D3A00"/>
    <w:rsid w:val="004D3A2F"/>
    <w:rsid w:val="004D3AB9"/>
    <w:rsid w:val="004D3C6E"/>
    <w:rsid w:val="004D3CCE"/>
    <w:rsid w:val="004D3E7D"/>
    <w:rsid w:val="004D4109"/>
    <w:rsid w:val="004D4552"/>
    <w:rsid w:val="004D46E1"/>
    <w:rsid w:val="004D470B"/>
    <w:rsid w:val="004D497D"/>
    <w:rsid w:val="004D4CCD"/>
    <w:rsid w:val="004D5008"/>
    <w:rsid w:val="004D51CD"/>
    <w:rsid w:val="004D5232"/>
    <w:rsid w:val="004D526B"/>
    <w:rsid w:val="004D5449"/>
    <w:rsid w:val="004D54B6"/>
    <w:rsid w:val="004D5589"/>
    <w:rsid w:val="004D5B2A"/>
    <w:rsid w:val="004D6008"/>
    <w:rsid w:val="004D62A7"/>
    <w:rsid w:val="004D62B9"/>
    <w:rsid w:val="004D62D9"/>
    <w:rsid w:val="004D64AB"/>
    <w:rsid w:val="004D6570"/>
    <w:rsid w:val="004D67A9"/>
    <w:rsid w:val="004D6B2D"/>
    <w:rsid w:val="004D6B8D"/>
    <w:rsid w:val="004D6CC7"/>
    <w:rsid w:val="004D6D01"/>
    <w:rsid w:val="004D6E0D"/>
    <w:rsid w:val="004D6F42"/>
    <w:rsid w:val="004D6F7D"/>
    <w:rsid w:val="004D6FD8"/>
    <w:rsid w:val="004D701A"/>
    <w:rsid w:val="004D7022"/>
    <w:rsid w:val="004D7050"/>
    <w:rsid w:val="004D7488"/>
    <w:rsid w:val="004D76B8"/>
    <w:rsid w:val="004D78FF"/>
    <w:rsid w:val="004D7A0C"/>
    <w:rsid w:val="004E0095"/>
    <w:rsid w:val="004E00AE"/>
    <w:rsid w:val="004E01D8"/>
    <w:rsid w:val="004E0374"/>
    <w:rsid w:val="004E066A"/>
    <w:rsid w:val="004E0675"/>
    <w:rsid w:val="004E07A5"/>
    <w:rsid w:val="004E0A20"/>
    <w:rsid w:val="004E0AFA"/>
    <w:rsid w:val="004E0EBD"/>
    <w:rsid w:val="004E0FFA"/>
    <w:rsid w:val="004E10EC"/>
    <w:rsid w:val="004E12FB"/>
    <w:rsid w:val="004E151E"/>
    <w:rsid w:val="004E173B"/>
    <w:rsid w:val="004E19C5"/>
    <w:rsid w:val="004E1A4D"/>
    <w:rsid w:val="004E1D77"/>
    <w:rsid w:val="004E2112"/>
    <w:rsid w:val="004E2365"/>
    <w:rsid w:val="004E2622"/>
    <w:rsid w:val="004E29F4"/>
    <w:rsid w:val="004E2A42"/>
    <w:rsid w:val="004E2A61"/>
    <w:rsid w:val="004E2BE4"/>
    <w:rsid w:val="004E2C75"/>
    <w:rsid w:val="004E2D8F"/>
    <w:rsid w:val="004E3046"/>
    <w:rsid w:val="004E32C3"/>
    <w:rsid w:val="004E362F"/>
    <w:rsid w:val="004E370C"/>
    <w:rsid w:val="004E377F"/>
    <w:rsid w:val="004E3802"/>
    <w:rsid w:val="004E3926"/>
    <w:rsid w:val="004E3C4C"/>
    <w:rsid w:val="004E3EC5"/>
    <w:rsid w:val="004E3FBD"/>
    <w:rsid w:val="004E407A"/>
    <w:rsid w:val="004E4152"/>
    <w:rsid w:val="004E4587"/>
    <w:rsid w:val="004E4673"/>
    <w:rsid w:val="004E4923"/>
    <w:rsid w:val="004E4B67"/>
    <w:rsid w:val="004E4BCD"/>
    <w:rsid w:val="004E4C87"/>
    <w:rsid w:val="004E4DC6"/>
    <w:rsid w:val="004E5036"/>
    <w:rsid w:val="004E569F"/>
    <w:rsid w:val="004E61AD"/>
    <w:rsid w:val="004E6291"/>
    <w:rsid w:val="004E6295"/>
    <w:rsid w:val="004E66C1"/>
    <w:rsid w:val="004E6777"/>
    <w:rsid w:val="004E69E4"/>
    <w:rsid w:val="004E6E3B"/>
    <w:rsid w:val="004E70E9"/>
    <w:rsid w:val="004E7374"/>
    <w:rsid w:val="004E7406"/>
    <w:rsid w:val="004E750B"/>
    <w:rsid w:val="004E7828"/>
    <w:rsid w:val="004E79DC"/>
    <w:rsid w:val="004E7AB5"/>
    <w:rsid w:val="004E7B01"/>
    <w:rsid w:val="004E7B59"/>
    <w:rsid w:val="004E7EAE"/>
    <w:rsid w:val="004F03F8"/>
    <w:rsid w:val="004F0493"/>
    <w:rsid w:val="004F08A4"/>
    <w:rsid w:val="004F0ACE"/>
    <w:rsid w:val="004F1287"/>
    <w:rsid w:val="004F12E1"/>
    <w:rsid w:val="004F14F4"/>
    <w:rsid w:val="004F1A11"/>
    <w:rsid w:val="004F1A2F"/>
    <w:rsid w:val="004F1BBB"/>
    <w:rsid w:val="004F24B4"/>
    <w:rsid w:val="004F271F"/>
    <w:rsid w:val="004F29C7"/>
    <w:rsid w:val="004F2C03"/>
    <w:rsid w:val="004F2E4A"/>
    <w:rsid w:val="004F3069"/>
    <w:rsid w:val="004F32BD"/>
    <w:rsid w:val="004F3409"/>
    <w:rsid w:val="004F3582"/>
    <w:rsid w:val="004F380D"/>
    <w:rsid w:val="004F3859"/>
    <w:rsid w:val="004F3ADE"/>
    <w:rsid w:val="004F3B8C"/>
    <w:rsid w:val="004F3D88"/>
    <w:rsid w:val="004F441E"/>
    <w:rsid w:val="004F455F"/>
    <w:rsid w:val="004F475A"/>
    <w:rsid w:val="004F49A4"/>
    <w:rsid w:val="004F4ED3"/>
    <w:rsid w:val="004F5077"/>
    <w:rsid w:val="004F5306"/>
    <w:rsid w:val="004F5552"/>
    <w:rsid w:val="004F57F7"/>
    <w:rsid w:val="004F5BE5"/>
    <w:rsid w:val="004F6119"/>
    <w:rsid w:val="004F6667"/>
    <w:rsid w:val="004F6974"/>
    <w:rsid w:val="004F6B75"/>
    <w:rsid w:val="004F7036"/>
    <w:rsid w:val="004F7097"/>
    <w:rsid w:val="004F72A8"/>
    <w:rsid w:val="004F7335"/>
    <w:rsid w:val="004F74FB"/>
    <w:rsid w:val="004F76CE"/>
    <w:rsid w:val="004F795D"/>
    <w:rsid w:val="00500144"/>
    <w:rsid w:val="0050060F"/>
    <w:rsid w:val="005009BD"/>
    <w:rsid w:val="00500A05"/>
    <w:rsid w:val="00500D6B"/>
    <w:rsid w:val="00500ECA"/>
    <w:rsid w:val="00500FBF"/>
    <w:rsid w:val="00501039"/>
    <w:rsid w:val="005010CD"/>
    <w:rsid w:val="005010CE"/>
    <w:rsid w:val="0050144F"/>
    <w:rsid w:val="005016A1"/>
    <w:rsid w:val="005017A1"/>
    <w:rsid w:val="00501884"/>
    <w:rsid w:val="00501A35"/>
    <w:rsid w:val="00501AF2"/>
    <w:rsid w:val="00501CB6"/>
    <w:rsid w:val="00501DA2"/>
    <w:rsid w:val="00501DDA"/>
    <w:rsid w:val="00502054"/>
    <w:rsid w:val="005022B1"/>
    <w:rsid w:val="00502666"/>
    <w:rsid w:val="0050287D"/>
    <w:rsid w:val="005028E8"/>
    <w:rsid w:val="00502A36"/>
    <w:rsid w:val="00502C83"/>
    <w:rsid w:val="00502D4A"/>
    <w:rsid w:val="00502E48"/>
    <w:rsid w:val="0050301B"/>
    <w:rsid w:val="005030AA"/>
    <w:rsid w:val="005030F6"/>
    <w:rsid w:val="00503120"/>
    <w:rsid w:val="00503158"/>
    <w:rsid w:val="0050358D"/>
    <w:rsid w:val="005037FB"/>
    <w:rsid w:val="00503B95"/>
    <w:rsid w:val="00503C8B"/>
    <w:rsid w:val="00503FB6"/>
    <w:rsid w:val="005040CF"/>
    <w:rsid w:val="00504167"/>
    <w:rsid w:val="005042DA"/>
    <w:rsid w:val="00504749"/>
    <w:rsid w:val="00504A64"/>
    <w:rsid w:val="00504B8E"/>
    <w:rsid w:val="00504C39"/>
    <w:rsid w:val="00504C42"/>
    <w:rsid w:val="00504CDE"/>
    <w:rsid w:val="00504F45"/>
    <w:rsid w:val="00504F78"/>
    <w:rsid w:val="00504F9B"/>
    <w:rsid w:val="005050F2"/>
    <w:rsid w:val="005054B7"/>
    <w:rsid w:val="00505672"/>
    <w:rsid w:val="00505730"/>
    <w:rsid w:val="0050580E"/>
    <w:rsid w:val="00505AC5"/>
    <w:rsid w:val="0050604E"/>
    <w:rsid w:val="005063DA"/>
    <w:rsid w:val="0050658A"/>
    <w:rsid w:val="005069C4"/>
    <w:rsid w:val="0050714A"/>
    <w:rsid w:val="0050724B"/>
    <w:rsid w:val="005072F5"/>
    <w:rsid w:val="00507398"/>
    <w:rsid w:val="00510148"/>
    <w:rsid w:val="00510275"/>
    <w:rsid w:val="005102B8"/>
    <w:rsid w:val="00510453"/>
    <w:rsid w:val="005107D5"/>
    <w:rsid w:val="00510938"/>
    <w:rsid w:val="005109CA"/>
    <w:rsid w:val="00510AA7"/>
    <w:rsid w:val="00510C7F"/>
    <w:rsid w:val="00510D42"/>
    <w:rsid w:val="00510F68"/>
    <w:rsid w:val="00511034"/>
    <w:rsid w:val="005112C2"/>
    <w:rsid w:val="00511917"/>
    <w:rsid w:val="00511A91"/>
    <w:rsid w:val="00511B19"/>
    <w:rsid w:val="00511C2E"/>
    <w:rsid w:val="00511CC8"/>
    <w:rsid w:val="00511E56"/>
    <w:rsid w:val="00511FA3"/>
    <w:rsid w:val="005120D7"/>
    <w:rsid w:val="0051278C"/>
    <w:rsid w:val="005127C9"/>
    <w:rsid w:val="00512852"/>
    <w:rsid w:val="005128EF"/>
    <w:rsid w:val="005129B6"/>
    <w:rsid w:val="00512FBD"/>
    <w:rsid w:val="0051312C"/>
    <w:rsid w:val="0051357E"/>
    <w:rsid w:val="00513638"/>
    <w:rsid w:val="00513781"/>
    <w:rsid w:val="00513813"/>
    <w:rsid w:val="0051391E"/>
    <w:rsid w:val="00513A4D"/>
    <w:rsid w:val="00513ACC"/>
    <w:rsid w:val="00513FBF"/>
    <w:rsid w:val="0051425E"/>
    <w:rsid w:val="0051438D"/>
    <w:rsid w:val="005146BD"/>
    <w:rsid w:val="0051474F"/>
    <w:rsid w:val="00514BEC"/>
    <w:rsid w:val="00514F74"/>
    <w:rsid w:val="00514FF5"/>
    <w:rsid w:val="0051500B"/>
    <w:rsid w:val="00515213"/>
    <w:rsid w:val="00515785"/>
    <w:rsid w:val="0051592D"/>
    <w:rsid w:val="00515BD1"/>
    <w:rsid w:val="00515C5A"/>
    <w:rsid w:val="00515E8A"/>
    <w:rsid w:val="00516292"/>
    <w:rsid w:val="00516B0F"/>
    <w:rsid w:val="00516FEC"/>
    <w:rsid w:val="00517055"/>
    <w:rsid w:val="00517191"/>
    <w:rsid w:val="005171ED"/>
    <w:rsid w:val="005172F7"/>
    <w:rsid w:val="00517432"/>
    <w:rsid w:val="0051778D"/>
    <w:rsid w:val="005177B8"/>
    <w:rsid w:val="00517877"/>
    <w:rsid w:val="00517B15"/>
    <w:rsid w:val="00517C69"/>
    <w:rsid w:val="00517EF4"/>
    <w:rsid w:val="0052041D"/>
    <w:rsid w:val="0052049C"/>
    <w:rsid w:val="005205AE"/>
    <w:rsid w:val="005206EA"/>
    <w:rsid w:val="00520773"/>
    <w:rsid w:val="00520A5E"/>
    <w:rsid w:val="00520DDD"/>
    <w:rsid w:val="00520F7E"/>
    <w:rsid w:val="0052131D"/>
    <w:rsid w:val="00521334"/>
    <w:rsid w:val="00521B1E"/>
    <w:rsid w:val="00521C1C"/>
    <w:rsid w:val="00521DC8"/>
    <w:rsid w:val="00521E31"/>
    <w:rsid w:val="00522443"/>
    <w:rsid w:val="005228A7"/>
    <w:rsid w:val="00522A12"/>
    <w:rsid w:val="00522A45"/>
    <w:rsid w:val="00522B3F"/>
    <w:rsid w:val="00522CCD"/>
    <w:rsid w:val="00522CD4"/>
    <w:rsid w:val="00522F15"/>
    <w:rsid w:val="0052344A"/>
    <w:rsid w:val="00523B7D"/>
    <w:rsid w:val="00523BA1"/>
    <w:rsid w:val="0052422C"/>
    <w:rsid w:val="00524328"/>
    <w:rsid w:val="005245DA"/>
    <w:rsid w:val="00524658"/>
    <w:rsid w:val="00524BF3"/>
    <w:rsid w:val="00524C67"/>
    <w:rsid w:val="00524C92"/>
    <w:rsid w:val="00524D2F"/>
    <w:rsid w:val="0052524D"/>
    <w:rsid w:val="005255CA"/>
    <w:rsid w:val="0052562A"/>
    <w:rsid w:val="00525653"/>
    <w:rsid w:val="0052592A"/>
    <w:rsid w:val="005259DF"/>
    <w:rsid w:val="00525BD4"/>
    <w:rsid w:val="005260EA"/>
    <w:rsid w:val="00526208"/>
    <w:rsid w:val="005262C2"/>
    <w:rsid w:val="0052655C"/>
    <w:rsid w:val="005267E9"/>
    <w:rsid w:val="00526A7A"/>
    <w:rsid w:val="00526E51"/>
    <w:rsid w:val="00526E84"/>
    <w:rsid w:val="00526EF7"/>
    <w:rsid w:val="005275B7"/>
    <w:rsid w:val="00527E24"/>
    <w:rsid w:val="00527EE0"/>
    <w:rsid w:val="00527F4D"/>
    <w:rsid w:val="0053023C"/>
    <w:rsid w:val="00530BEA"/>
    <w:rsid w:val="00530E47"/>
    <w:rsid w:val="00530F83"/>
    <w:rsid w:val="0053105A"/>
    <w:rsid w:val="005314F4"/>
    <w:rsid w:val="0053152C"/>
    <w:rsid w:val="005316D2"/>
    <w:rsid w:val="00531927"/>
    <w:rsid w:val="005319BE"/>
    <w:rsid w:val="00531B3F"/>
    <w:rsid w:val="00531C97"/>
    <w:rsid w:val="00531CF1"/>
    <w:rsid w:val="00531DFF"/>
    <w:rsid w:val="005321B6"/>
    <w:rsid w:val="005322A7"/>
    <w:rsid w:val="0053232B"/>
    <w:rsid w:val="0053274E"/>
    <w:rsid w:val="00532829"/>
    <w:rsid w:val="00532B7A"/>
    <w:rsid w:val="00532DAB"/>
    <w:rsid w:val="00532FCE"/>
    <w:rsid w:val="005333B8"/>
    <w:rsid w:val="005335E7"/>
    <w:rsid w:val="005336C2"/>
    <w:rsid w:val="00533A39"/>
    <w:rsid w:val="00533B7F"/>
    <w:rsid w:val="00533BB7"/>
    <w:rsid w:val="00533C7C"/>
    <w:rsid w:val="00533DD4"/>
    <w:rsid w:val="00534111"/>
    <w:rsid w:val="00534253"/>
    <w:rsid w:val="0053455D"/>
    <w:rsid w:val="005346D6"/>
    <w:rsid w:val="00534A9B"/>
    <w:rsid w:val="00534C18"/>
    <w:rsid w:val="00534E5B"/>
    <w:rsid w:val="00534FBF"/>
    <w:rsid w:val="005351A7"/>
    <w:rsid w:val="0053542E"/>
    <w:rsid w:val="005357B6"/>
    <w:rsid w:val="00535D84"/>
    <w:rsid w:val="00535DEF"/>
    <w:rsid w:val="00535F1A"/>
    <w:rsid w:val="00536446"/>
    <w:rsid w:val="00536454"/>
    <w:rsid w:val="00536556"/>
    <w:rsid w:val="0053676B"/>
    <w:rsid w:val="00536898"/>
    <w:rsid w:val="005368FB"/>
    <w:rsid w:val="00536CA8"/>
    <w:rsid w:val="00536EB0"/>
    <w:rsid w:val="00536F38"/>
    <w:rsid w:val="005372D8"/>
    <w:rsid w:val="005375F4"/>
    <w:rsid w:val="005376DA"/>
    <w:rsid w:val="00537D73"/>
    <w:rsid w:val="00537F19"/>
    <w:rsid w:val="0054013E"/>
    <w:rsid w:val="00540270"/>
    <w:rsid w:val="00540475"/>
    <w:rsid w:val="005407CF"/>
    <w:rsid w:val="00540AAE"/>
    <w:rsid w:val="00540CAD"/>
    <w:rsid w:val="00540F3B"/>
    <w:rsid w:val="00541046"/>
    <w:rsid w:val="00541311"/>
    <w:rsid w:val="0054133D"/>
    <w:rsid w:val="005419F6"/>
    <w:rsid w:val="00541B5D"/>
    <w:rsid w:val="00541DAA"/>
    <w:rsid w:val="005424C6"/>
    <w:rsid w:val="005424E8"/>
    <w:rsid w:val="005424FB"/>
    <w:rsid w:val="0054282B"/>
    <w:rsid w:val="00542C9A"/>
    <w:rsid w:val="00542DC6"/>
    <w:rsid w:val="00542E9A"/>
    <w:rsid w:val="00543003"/>
    <w:rsid w:val="005431A8"/>
    <w:rsid w:val="00543BF6"/>
    <w:rsid w:val="005440AE"/>
    <w:rsid w:val="005443C5"/>
    <w:rsid w:val="00544818"/>
    <w:rsid w:val="005449F4"/>
    <w:rsid w:val="00544A4E"/>
    <w:rsid w:val="00544AF7"/>
    <w:rsid w:val="00544B43"/>
    <w:rsid w:val="00544B5A"/>
    <w:rsid w:val="00544C4D"/>
    <w:rsid w:val="00544CD6"/>
    <w:rsid w:val="00544F51"/>
    <w:rsid w:val="005453AE"/>
    <w:rsid w:val="0054553C"/>
    <w:rsid w:val="00545653"/>
    <w:rsid w:val="00545879"/>
    <w:rsid w:val="00545A94"/>
    <w:rsid w:val="00545CEA"/>
    <w:rsid w:val="0054620C"/>
    <w:rsid w:val="0054621B"/>
    <w:rsid w:val="0054638B"/>
    <w:rsid w:val="00546516"/>
    <w:rsid w:val="00546CB4"/>
    <w:rsid w:val="00546E18"/>
    <w:rsid w:val="00546ED2"/>
    <w:rsid w:val="00547028"/>
    <w:rsid w:val="00547037"/>
    <w:rsid w:val="005470ED"/>
    <w:rsid w:val="0054745D"/>
    <w:rsid w:val="0054759C"/>
    <w:rsid w:val="00547943"/>
    <w:rsid w:val="00547E5B"/>
    <w:rsid w:val="00547F16"/>
    <w:rsid w:val="005500A7"/>
    <w:rsid w:val="005501A6"/>
    <w:rsid w:val="0055083E"/>
    <w:rsid w:val="005508A1"/>
    <w:rsid w:val="00550B56"/>
    <w:rsid w:val="00551293"/>
    <w:rsid w:val="0055133D"/>
    <w:rsid w:val="005513C2"/>
    <w:rsid w:val="005513C8"/>
    <w:rsid w:val="00551824"/>
    <w:rsid w:val="005518A3"/>
    <w:rsid w:val="00551AC1"/>
    <w:rsid w:val="00551F77"/>
    <w:rsid w:val="00551FF9"/>
    <w:rsid w:val="00552054"/>
    <w:rsid w:val="00552701"/>
    <w:rsid w:val="00552805"/>
    <w:rsid w:val="00552B53"/>
    <w:rsid w:val="00552CCC"/>
    <w:rsid w:val="00552FD1"/>
    <w:rsid w:val="00553003"/>
    <w:rsid w:val="0055304F"/>
    <w:rsid w:val="00553499"/>
    <w:rsid w:val="005535D4"/>
    <w:rsid w:val="00553775"/>
    <w:rsid w:val="00554206"/>
    <w:rsid w:val="00554362"/>
    <w:rsid w:val="00554AD0"/>
    <w:rsid w:val="00554B7B"/>
    <w:rsid w:val="00554B90"/>
    <w:rsid w:val="00554E61"/>
    <w:rsid w:val="00554EEE"/>
    <w:rsid w:val="005551E3"/>
    <w:rsid w:val="005551FB"/>
    <w:rsid w:val="005552AA"/>
    <w:rsid w:val="005554D3"/>
    <w:rsid w:val="00555D01"/>
    <w:rsid w:val="005560FB"/>
    <w:rsid w:val="00556374"/>
    <w:rsid w:val="00556490"/>
    <w:rsid w:val="0055663C"/>
    <w:rsid w:val="00556958"/>
    <w:rsid w:val="00556977"/>
    <w:rsid w:val="0055699C"/>
    <w:rsid w:val="00556A3B"/>
    <w:rsid w:val="00556A9D"/>
    <w:rsid w:val="00556E18"/>
    <w:rsid w:val="005575DA"/>
    <w:rsid w:val="005575F5"/>
    <w:rsid w:val="00557A30"/>
    <w:rsid w:val="00557B7C"/>
    <w:rsid w:val="00557BA0"/>
    <w:rsid w:val="005600F9"/>
    <w:rsid w:val="005601DB"/>
    <w:rsid w:val="00560451"/>
    <w:rsid w:val="005607E0"/>
    <w:rsid w:val="00560AB6"/>
    <w:rsid w:val="00560AE0"/>
    <w:rsid w:val="00560D9C"/>
    <w:rsid w:val="00560EC9"/>
    <w:rsid w:val="005612E3"/>
    <w:rsid w:val="005615C2"/>
    <w:rsid w:val="00561A97"/>
    <w:rsid w:val="00561B25"/>
    <w:rsid w:val="00561C46"/>
    <w:rsid w:val="00561C8A"/>
    <w:rsid w:val="00561E00"/>
    <w:rsid w:val="00561FA9"/>
    <w:rsid w:val="0056223F"/>
    <w:rsid w:val="005624D9"/>
    <w:rsid w:val="00562D93"/>
    <w:rsid w:val="00562DA7"/>
    <w:rsid w:val="00562F31"/>
    <w:rsid w:val="005631B0"/>
    <w:rsid w:val="005633E9"/>
    <w:rsid w:val="00563593"/>
    <w:rsid w:val="00563AF1"/>
    <w:rsid w:val="00563CB9"/>
    <w:rsid w:val="00563E42"/>
    <w:rsid w:val="00563F7F"/>
    <w:rsid w:val="0056418E"/>
    <w:rsid w:val="005646B5"/>
    <w:rsid w:val="0056474F"/>
    <w:rsid w:val="00564CE1"/>
    <w:rsid w:val="00564DAE"/>
    <w:rsid w:val="00565145"/>
    <w:rsid w:val="005651C4"/>
    <w:rsid w:val="0056590D"/>
    <w:rsid w:val="005660A9"/>
    <w:rsid w:val="00566378"/>
    <w:rsid w:val="00566822"/>
    <w:rsid w:val="0056689A"/>
    <w:rsid w:val="00566B25"/>
    <w:rsid w:val="00566D31"/>
    <w:rsid w:val="00566F0F"/>
    <w:rsid w:val="0056722D"/>
    <w:rsid w:val="00567267"/>
    <w:rsid w:val="00567369"/>
    <w:rsid w:val="005679CA"/>
    <w:rsid w:val="00567AAF"/>
    <w:rsid w:val="00567DB9"/>
    <w:rsid w:val="00567F9D"/>
    <w:rsid w:val="0057000D"/>
    <w:rsid w:val="0057009D"/>
    <w:rsid w:val="005701A6"/>
    <w:rsid w:val="005702B8"/>
    <w:rsid w:val="005703CC"/>
    <w:rsid w:val="00570623"/>
    <w:rsid w:val="0057082B"/>
    <w:rsid w:val="00570E61"/>
    <w:rsid w:val="00571619"/>
    <w:rsid w:val="005716E6"/>
    <w:rsid w:val="00571756"/>
    <w:rsid w:val="00571E41"/>
    <w:rsid w:val="00571F4B"/>
    <w:rsid w:val="005723A4"/>
    <w:rsid w:val="0057298F"/>
    <w:rsid w:val="00572A01"/>
    <w:rsid w:val="00572C1F"/>
    <w:rsid w:val="00572C5F"/>
    <w:rsid w:val="00572CFB"/>
    <w:rsid w:val="00572D10"/>
    <w:rsid w:val="00572F1C"/>
    <w:rsid w:val="00573302"/>
    <w:rsid w:val="005734B1"/>
    <w:rsid w:val="00573504"/>
    <w:rsid w:val="005736B7"/>
    <w:rsid w:val="005737CA"/>
    <w:rsid w:val="0057398C"/>
    <w:rsid w:val="00574189"/>
    <w:rsid w:val="005741D8"/>
    <w:rsid w:val="00574465"/>
    <w:rsid w:val="005746F6"/>
    <w:rsid w:val="005748F0"/>
    <w:rsid w:val="00574DC0"/>
    <w:rsid w:val="00575301"/>
    <w:rsid w:val="005757F6"/>
    <w:rsid w:val="00575908"/>
    <w:rsid w:val="00575ED1"/>
    <w:rsid w:val="005761E5"/>
    <w:rsid w:val="00576216"/>
    <w:rsid w:val="005763E8"/>
    <w:rsid w:val="00576AD3"/>
    <w:rsid w:val="0057722F"/>
    <w:rsid w:val="00577327"/>
    <w:rsid w:val="005773BD"/>
    <w:rsid w:val="005775E5"/>
    <w:rsid w:val="00577B30"/>
    <w:rsid w:val="00577BF1"/>
    <w:rsid w:val="0058069C"/>
    <w:rsid w:val="00580AA2"/>
    <w:rsid w:val="00580B5E"/>
    <w:rsid w:val="00580BF4"/>
    <w:rsid w:val="00581039"/>
    <w:rsid w:val="005810A1"/>
    <w:rsid w:val="00581540"/>
    <w:rsid w:val="00581586"/>
    <w:rsid w:val="005815E3"/>
    <w:rsid w:val="00581CD7"/>
    <w:rsid w:val="00581D3C"/>
    <w:rsid w:val="00582278"/>
    <w:rsid w:val="00582377"/>
    <w:rsid w:val="00582871"/>
    <w:rsid w:val="00582C09"/>
    <w:rsid w:val="005831B9"/>
    <w:rsid w:val="005831E8"/>
    <w:rsid w:val="00583205"/>
    <w:rsid w:val="005832EF"/>
    <w:rsid w:val="005833AA"/>
    <w:rsid w:val="00583414"/>
    <w:rsid w:val="00583483"/>
    <w:rsid w:val="00583627"/>
    <w:rsid w:val="00583B39"/>
    <w:rsid w:val="00583C1C"/>
    <w:rsid w:val="00583DAA"/>
    <w:rsid w:val="00584212"/>
    <w:rsid w:val="00584761"/>
    <w:rsid w:val="005848AD"/>
    <w:rsid w:val="00584BB7"/>
    <w:rsid w:val="00584CA1"/>
    <w:rsid w:val="00585538"/>
    <w:rsid w:val="00585E08"/>
    <w:rsid w:val="00585F9E"/>
    <w:rsid w:val="00586060"/>
    <w:rsid w:val="005860F5"/>
    <w:rsid w:val="00586823"/>
    <w:rsid w:val="00586BA5"/>
    <w:rsid w:val="00586D2E"/>
    <w:rsid w:val="00586D5D"/>
    <w:rsid w:val="00586F77"/>
    <w:rsid w:val="00587138"/>
    <w:rsid w:val="005871F6"/>
    <w:rsid w:val="00587DBC"/>
    <w:rsid w:val="005902E9"/>
    <w:rsid w:val="005906D8"/>
    <w:rsid w:val="005906E5"/>
    <w:rsid w:val="005907D6"/>
    <w:rsid w:val="00590878"/>
    <w:rsid w:val="0059099B"/>
    <w:rsid w:val="00590C9A"/>
    <w:rsid w:val="00590D67"/>
    <w:rsid w:val="00590F15"/>
    <w:rsid w:val="00590F3D"/>
    <w:rsid w:val="00591098"/>
    <w:rsid w:val="005910BC"/>
    <w:rsid w:val="00591502"/>
    <w:rsid w:val="00592222"/>
    <w:rsid w:val="005926CD"/>
    <w:rsid w:val="00592B58"/>
    <w:rsid w:val="00592BB0"/>
    <w:rsid w:val="00592C05"/>
    <w:rsid w:val="00592CEA"/>
    <w:rsid w:val="00593297"/>
    <w:rsid w:val="0059372B"/>
    <w:rsid w:val="0059388E"/>
    <w:rsid w:val="00593C05"/>
    <w:rsid w:val="00593F97"/>
    <w:rsid w:val="00594109"/>
    <w:rsid w:val="0059444C"/>
    <w:rsid w:val="00594466"/>
    <w:rsid w:val="005944BF"/>
    <w:rsid w:val="00594509"/>
    <w:rsid w:val="005946DA"/>
    <w:rsid w:val="005949AD"/>
    <w:rsid w:val="00594F6C"/>
    <w:rsid w:val="00595489"/>
    <w:rsid w:val="005955A4"/>
    <w:rsid w:val="005955D3"/>
    <w:rsid w:val="005956DC"/>
    <w:rsid w:val="00595BD3"/>
    <w:rsid w:val="00595EDF"/>
    <w:rsid w:val="00595EFA"/>
    <w:rsid w:val="00596045"/>
    <w:rsid w:val="00596090"/>
    <w:rsid w:val="00596261"/>
    <w:rsid w:val="00596302"/>
    <w:rsid w:val="005963D8"/>
    <w:rsid w:val="00596DD5"/>
    <w:rsid w:val="00596E3D"/>
    <w:rsid w:val="00597086"/>
    <w:rsid w:val="00597408"/>
    <w:rsid w:val="0059740D"/>
    <w:rsid w:val="0059757E"/>
    <w:rsid w:val="0059761F"/>
    <w:rsid w:val="00597668"/>
    <w:rsid w:val="00597907"/>
    <w:rsid w:val="00597B9F"/>
    <w:rsid w:val="00597E9E"/>
    <w:rsid w:val="00597F0C"/>
    <w:rsid w:val="00597F28"/>
    <w:rsid w:val="005A0244"/>
    <w:rsid w:val="005A0496"/>
    <w:rsid w:val="005A0A2F"/>
    <w:rsid w:val="005A0B44"/>
    <w:rsid w:val="005A0BAE"/>
    <w:rsid w:val="005A0C31"/>
    <w:rsid w:val="005A0D30"/>
    <w:rsid w:val="005A0E69"/>
    <w:rsid w:val="005A0E9F"/>
    <w:rsid w:val="005A1017"/>
    <w:rsid w:val="005A1155"/>
    <w:rsid w:val="005A14B9"/>
    <w:rsid w:val="005A15DF"/>
    <w:rsid w:val="005A17E6"/>
    <w:rsid w:val="005A18DF"/>
    <w:rsid w:val="005A1A86"/>
    <w:rsid w:val="005A1DEA"/>
    <w:rsid w:val="005A23DC"/>
    <w:rsid w:val="005A23EA"/>
    <w:rsid w:val="005A26BD"/>
    <w:rsid w:val="005A27E6"/>
    <w:rsid w:val="005A2AFB"/>
    <w:rsid w:val="005A2B12"/>
    <w:rsid w:val="005A2BE0"/>
    <w:rsid w:val="005A2C42"/>
    <w:rsid w:val="005A2C6B"/>
    <w:rsid w:val="005A2CF7"/>
    <w:rsid w:val="005A2D47"/>
    <w:rsid w:val="005A2DA2"/>
    <w:rsid w:val="005A2E48"/>
    <w:rsid w:val="005A2FF5"/>
    <w:rsid w:val="005A3291"/>
    <w:rsid w:val="005A352B"/>
    <w:rsid w:val="005A3845"/>
    <w:rsid w:val="005A3B22"/>
    <w:rsid w:val="005A4247"/>
    <w:rsid w:val="005A43B0"/>
    <w:rsid w:val="005A4979"/>
    <w:rsid w:val="005A49BD"/>
    <w:rsid w:val="005A4ABF"/>
    <w:rsid w:val="005A4BD4"/>
    <w:rsid w:val="005A4D7A"/>
    <w:rsid w:val="005A5063"/>
    <w:rsid w:val="005A51FD"/>
    <w:rsid w:val="005A535A"/>
    <w:rsid w:val="005A57DA"/>
    <w:rsid w:val="005A57FF"/>
    <w:rsid w:val="005A59EC"/>
    <w:rsid w:val="005A5FE5"/>
    <w:rsid w:val="005A6243"/>
    <w:rsid w:val="005A62EB"/>
    <w:rsid w:val="005A64B0"/>
    <w:rsid w:val="005A650B"/>
    <w:rsid w:val="005A6541"/>
    <w:rsid w:val="005A65B6"/>
    <w:rsid w:val="005A66D0"/>
    <w:rsid w:val="005A6C37"/>
    <w:rsid w:val="005A6F39"/>
    <w:rsid w:val="005A726F"/>
    <w:rsid w:val="005A727B"/>
    <w:rsid w:val="005A733A"/>
    <w:rsid w:val="005A74A9"/>
    <w:rsid w:val="005A797E"/>
    <w:rsid w:val="005A7ADC"/>
    <w:rsid w:val="005A7BE0"/>
    <w:rsid w:val="005A7C23"/>
    <w:rsid w:val="005A7EF9"/>
    <w:rsid w:val="005B0657"/>
    <w:rsid w:val="005B072B"/>
    <w:rsid w:val="005B0FA2"/>
    <w:rsid w:val="005B1131"/>
    <w:rsid w:val="005B11B8"/>
    <w:rsid w:val="005B11C6"/>
    <w:rsid w:val="005B149C"/>
    <w:rsid w:val="005B16B4"/>
    <w:rsid w:val="005B1707"/>
    <w:rsid w:val="005B1823"/>
    <w:rsid w:val="005B185F"/>
    <w:rsid w:val="005B19DF"/>
    <w:rsid w:val="005B1DF6"/>
    <w:rsid w:val="005B1ED0"/>
    <w:rsid w:val="005B1F6B"/>
    <w:rsid w:val="005B20AB"/>
    <w:rsid w:val="005B24E9"/>
    <w:rsid w:val="005B2537"/>
    <w:rsid w:val="005B2611"/>
    <w:rsid w:val="005B2A00"/>
    <w:rsid w:val="005B2EFF"/>
    <w:rsid w:val="005B32D1"/>
    <w:rsid w:val="005B35AF"/>
    <w:rsid w:val="005B3891"/>
    <w:rsid w:val="005B39AC"/>
    <w:rsid w:val="005B39BA"/>
    <w:rsid w:val="005B3B7E"/>
    <w:rsid w:val="005B3BE5"/>
    <w:rsid w:val="005B41B5"/>
    <w:rsid w:val="005B44C9"/>
    <w:rsid w:val="005B4C5F"/>
    <w:rsid w:val="005B4DE0"/>
    <w:rsid w:val="005B4F75"/>
    <w:rsid w:val="005B508B"/>
    <w:rsid w:val="005B5726"/>
    <w:rsid w:val="005B57BD"/>
    <w:rsid w:val="005B58BE"/>
    <w:rsid w:val="005B5958"/>
    <w:rsid w:val="005B5AA5"/>
    <w:rsid w:val="005B5D52"/>
    <w:rsid w:val="005B5DEF"/>
    <w:rsid w:val="005B61F2"/>
    <w:rsid w:val="005B623E"/>
    <w:rsid w:val="005B635C"/>
    <w:rsid w:val="005B6698"/>
    <w:rsid w:val="005B69C5"/>
    <w:rsid w:val="005B6C39"/>
    <w:rsid w:val="005B6F5D"/>
    <w:rsid w:val="005B6FB8"/>
    <w:rsid w:val="005B70E3"/>
    <w:rsid w:val="005B719C"/>
    <w:rsid w:val="005B7263"/>
    <w:rsid w:val="005B7445"/>
    <w:rsid w:val="005B7451"/>
    <w:rsid w:val="005B7482"/>
    <w:rsid w:val="005B755F"/>
    <w:rsid w:val="005C0097"/>
    <w:rsid w:val="005C05F3"/>
    <w:rsid w:val="005C099A"/>
    <w:rsid w:val="005C0D45"/>
    <w:rsid w:val="005C0D67"/>
    <w:rsid w:val="005C0DAF"/>
    <w:rsid w:val="005C0EDB"/>
    <w:rsid w:val="005C0F82"/>
    <w:rsid w:val="005C1054"/>
    <w:rsid w:val="005C1333"/>
    <w:rsid w:val="005C1986"/>
    <w:rsid w:val="005C1BB9"/>
    <w:rsid w:val="005C1E7D"/>
    <w:rsid w:val="005C229E"/>
    <w:rsid w:val="005C2460"/>
    <w:rsid w:val="005C2748"/>
    <w:rsid w:val="005C2750"/>
    <w:rsid w:val="005C2A2D"/>
    <w:rsid w:val="005C2A4C"/>
    <w:rsid w:val="005C2AD9"/>
    <w:rsid w:val="005C2E4D"/>
    <w:rsid w:val="005C313C"/>
    <w:rsid w:val="005C31DC"/>
    <w:rsid w:val="005C3335"/>
    <w:rsid w:val="005C3343"/>
    <w:rsid w:val="005C3417"/>
    <w:rsid w:val="005C359F"/>
    <w:rsid w:val="005C3685"/>
    <w:rsid w:val="005C3775"/>
    <w:rsid w:val="005C3B4D"/>
    <w:rsid w:val="005C3C36"/>
    <w:rsid w:val="005C40F9"/>
    <w:rsid w:val="005C42A7"/>
    <w:rsid w:val="005C42DB"/>
    <w:rsid w:val="005C42DE"/>
    <w:rsid w:val="005C432B"/>
    <w:rsid w:val="005C4390"/>
    <w:rsid w:val="005C44F6"/>
    <w:rsid w:val="005C45A4"/>
    <w:rsid w:val="005C46F4"/>
    <w:rsid w:val="005C480D"/>
    <w:rsid w:val="005C4928"/>
    <w:rsid w:val="005C4A5D"/>
    <w:rsid w:val="005C4A5F"/>
    <w:rsid w:val="005C4BFC"/>
    <w:rsid w:val="005C4CE4"/>
    <w:rsid w:val="005C4DB6"/>
    <w:rsid w:val="005C4DE1"/>
    <w:rsid w:val="005C50BF"/>
    <w:rsid w:val="005C513D"/>
    <w:rsid w:val="005C51A7"/>
    <w:rsid w:val="005C53AA"/>
    <w:rsid w:val="005C5572"/>
    <w:rsid w:val="005C5A4C"/>
    <w:rsid w:val="005C5C9D"/>
    <w:rsid w:val="005C5DB0"/>
    <w:rsid w:val="005C5E92"/>
    <w:rsid w:val="005C60BF"/>
    <w:rsid w:val="005C66A6"/>
    <w:rsid w:val="005C6873"/>
    <w:rsid w:val="005C6984"/>
    <w:rsid w:val="005C6B58"/>
    <w:rsid w:val="005C6BFF"/>
    <w:rsid w:val="005C6EF1"/>
    <w:rsid w:val="005C6FD4"/>
    <w:rsid w:val="005C7112"/>
    <w:rsid w:val="005C738B"/>
    <w:rsid w:val="005C740C"/>
    <w:rsid w:val="005C754E"/>
    <w:rsid w:val="005C76C5"/>
    <w:rsid w:val="005C787B"/>
    <w:rsid w:val="005C7A24"/>
    <w:rsid w:val="005C7A5F"/>
    <w:rsid w:val="005C7BF3"/>
    <w:rsid w:val="005C7D91"/>
    <w:rsid w:val="005C7DAA"/>
    <w:rsid w:val="005D0129"/>
    <w:rsid w:val="005D02AB"/>
    <w:rsid w:val="005D0BC5"/>
    <w:rsid w:val="005D0C77"/>
    <w:rsid w:val="005D0DCB"/>
    <w:rsid w:val="005D0F94"/>
    <w:rsid w:val="005D1616"/>
    <w:rsid w:val="005D1753"/>
    <w:rsid w:val="005D17F5"/>
    <w:rsid w:val="005D1814"/>
    <w:rsid w:val="005D18E0"/>
    <w:rsid w:val="005D1A0D"/>
    <w:rsid w:val="005D1B6E"/>
    <w:rsid w:val="005D1D43"/>
    <w:rsid w:val="005D1F87"/>
    <w:rsid w:val="005D1FC3"/>
    <w:rsid w:val="005D23D9"/>
    <w:rsid w:val="005D28F9"/>
    <w:rsid w:val="005D2B76"/>
    <w:rsid w:val="005D2C1B"/>
    <w:rsid w:val="005D2E78"/>
    <w:rsid w:val="005D346E"/>
    <w:rsid w:val="005D3515"/>
    <w:rsid w:val="005D375F"/>
    <w:rsid w:val="005D387B"/>
    <w:rsid w:val="005D3B1F"/>
    <w:rsid w:val="005D3B93"/>
    <w:rsid w:val="005D3BF9"/>
    <w:rsid w:val="005D4126"/>
    <w:rsid w:val="005D4131"/>
    <w:rsid w:val="005D422B"/>
    <w:rsid w:val="005D4292"/>
    <w:rsid w:val="005D4335"/>
    <w:rsid w:val="005D45D6"/>
    <w:rsid w:val="005D46A6"/>
    <w:rsid w:val="005D47E4"/>
    <w:rsid w:val="005D4935"/>
    <w:rsid w:val="005D4DCC"/>
    <w:rsid w:val="005D4DD6"/>
    <w:rsid w:val="005D50D6"/>
    <w:rsid w:val="005D52A5"/>
    <w:rsid w:val="005D538D"/>
    <w:rsid w:val="005D5462"/>
    <w:rsid w:val="005D5475"/>
    <w:rsid w:val="005D5758"/>
    <w:rsid w:val="005D5876"/>
    <w:rsid w:val="005D59BC"/>
    <w:rsid w:val="005D5AF3"/>
    <w:rsid w:val="005D5DD5"/>
    <w:rsid w:val="005D5EE5"/>
    <w:rsid w:val="005D5F7D"/>
    <w:rsid w:val="005D6068"/>
    <w:rsid w:val="005D693B"/>
    <w:rsid w:val="005D6EDD"/>
    <w:rsid w:val="005D7053"/>
    <w:rsid w:val="005D7275"/>
    <w:rsid w:val="005D7923"/>
    <w:rsid w:val="005D7B5C"/>
    <w:rsid w:val="005D7FA3"/>
    <w:rsid w:val="005E0524"/>
    <w:rsid w:val="005E0777"/>
    <w:rsid w:val="005E07BB"/>
    <w:rsid w:val="005E0A8A"/>
    <w:rsid w:val="005E0D04"/>
    <w:rsid w:val="005E0EE2"/>
    <w:rsid w:val="005E182D"/>
    <w:rsid w:val="005E19BF"/>
    <w:rsid w:val="005E1AA9"/>
    <w:rsid w:val="005E1C6E"/>
    <w:rsid w:val="005E1F79"/>
    <w:rsid w:val="005E2BD4"/>
    <w:rsid w:val="005E2C3D"/>
    <w:rsid w:val="005E2FE6"/>
    <w:rsid w:val="005E3099"/>
    <w:rsid w:val="005E3171"/>
    <w:rsid w:val="005E3513"/>
    <w:rsid w:val="005E382F"/>
    <w:rsid w:val="005E469D"/>
    <w:rsid w:val="005E4722"/>
    <w:rsid w:val="005E4C76"/>
    <w:rsid w:val="005E4F5D"/>
    <w:rsid w:val="005E51DC"/>
    <w:rsid w:val="005E5492"/>
    <w:rsid w:val="005E580A"/>
    <w:rsid w:val="005E5A17"/>
    <w:rsid w:val="005E5B2D"/>
    <w:rsid w:val="005E5C27"/>
    <w:rsid w:val="005E5CB9"/>
    <w:rsid w:val="005E608A"/>
    <w:rsid w:val="005E615C"/>
    <w:rsid w:val="005E61E7"/>
    <w:rsid w:val="005E6742"/>
    <w:rsid w:val="005E6886"/>
    <w:rsid w:val="005E6EEF"/>
    <w:rsid w:val="005E7330"/>
    <w:rsid w:val="005E7437"/>
    <w:rsid w:val="005E769C"/>
    <w:rsid w:val="005E7A4C"/>
    <w:rsid w:val="005E7BF0"/>
    <w:rsid w:val="005E7F46"/>
    <w:rsid w:val="005F05AF"/>
    <w:rsid w:val="005F09A8"/>
    <w:rsid w:val="005F12F9"/>
    <w:rsid w:val="005F1837"/>
    <w:rsid w:val="005F1B20"/>
    <w:rsid w:val="005F2075"/>
    <w:rsid w:val="005F25B0"/>
    <w:rsid w:val="005F26CF"/>
    <w:rsid w:val="005F2840"/>
    <w:rsid w:val="005F298C"/>
    <w:rsid w:val="005F2A1F"/>
    <w:rsid w:val="005F2A30"/>
    <w:rsid w:val="005F2AE6"/>
    <w:rsid w:val="005F301D"/>
    <w:rsid w:val="005F351D"/>
    <w:rsid w:val="005F35CC"/>
    <w:rsid w:val="005F3D97"/>
    <w:rsid w:val="005F3E49"/>
    <w:rsid w:val="005F3EF8"/>
    <w:rsid w:val="005F42FA"/>
    <w:rsid w:val="005F4592"/>
    <w:rsid w:val="005F4AE3"/>
    <w:rsid w:val="005F4C26"/>
    <w:rsid w:val="005F4D44"/>
    <w:rsid w:val="005F51B5"/>
    <w:rsid w:val="005F57ED"/>
    <w:rsid w:val="005F586A"/>
    <w:rsid w:val="005F5898"/>
    <w:rsid w:val="005F589A"/>
    <w:rsid w:val="005F59E3"/>
    <w:rsid w:val="005F5A93"/>
    <w:rsid w:val="005F5BCE"/>
    <w:rsid w:val="005F5C1A"/>
    <w:rsid w:val="005F5CCD"/>
    <w:rsid w:val="005F5E98"/>
    <w:rsid w:val="005F5F26"/>
    <w:rsid w:val="005F5F52"/>
    <w:rsid w:val="005F5FB1"/>
    <w:rsid w:val="005F5FCD"/>
    <w:rsid w:val="005F60AF"/>
    <w:rsid w:val="005F638B"/>
    <w:rsid w:val="005F6442"/>
    <w:rsid w:val="005F64C1"/>
    <w:rsid w:val="005F6527"/>
    <w:rsid w:val="005F6652"/>
    <w:rsid w:val="005F670E"/>
    <w:rsid w:val="005F6833"/>
    <w:rsid w:val="005F68F7"/>
    <w:rsid w:val="005F6ADB"/>
    <w:rsid w:val="005F6E5E"/>
    <w:rsid w:val="005F70DC"/>
    <w:rsid w:val="005F7276"/>
    <w:rsid w:val="005F75B6"/>
    <w:rsid w:val="005F75E4"/>
    <w:rsid w:val="005F77B9"/>
    <w:rsid w:val="005F7BED"/>
    <w:rsid w:val="005F7C12"/>
    <w:rsid w:val="005F7EB7"/>
    <w:rsid w:val="006002F1"/>
    <w:rsid w:val="0060034E"/>
    <w:rsid w:val="0060039E"/>
    <w:rsid w:val="00600416"/>
    <w:rsid w:val="00600770"/>
    <w:rsid w:val="0060091E"/>
    <w:rsid w:val="00600A75"/>
    <w:rsid w:val="00600E22"/>
    <w:rsid w:val="0060105C"/>
    <w:rsid w:val="0060117C"/>
    <w:rsid w:val="00601287"/>
    <w:rsid w:val="006013C4"/>
    <w:rsid w:val="006013D7"/>
    <w:rsid w:val="006013E4"/>
    <w:rsid w:val="0060165C"/>
    <w:rsid w:val="00601721"/>
    <w:rsid w:val="00601A18"/>
    <w:rsid w:val="00601D96"/>
    <w:rsid w:val="006020B3"/>
    <w:rsid w:val="0060220A"/>
    <w:rsid w:val="00602404"/>
    <w:rsid w:val="00602474"/>
    <w:rsid w:val="00602977"/>
    <w:rsid w:val="006029E2"/>
    <w:rsid w:val="00602F12"/>
    <w:rsid w:val="00602FE2"/>
    <w:rsid w:val="006031C6"/>
    <w:rsid w:val="006031DF"/>
    <w:rsid w:val="0060325E"/>
    <w:rsid w:val="006034C2"/>
    <w:rsid w:val="006036F8"/>
    <w:rsid w:val="006037D9"/>
    <w:rsid w:val="00603824"/>
    <w:rsid w:val="00603939"/>
    <w:rsid w:val="00603990"/>
    <w:rsid w:val="00603A3E"/>
    <w:rsid w:val="00603BCD"/>
    <w:rsid w:val="00603D3D"/>
    <w:rsid w:val="006040AB"/>
    <w:rsid w:val="006047D5"/>
    <w:rsid w:val="0060490E"/>
    <w:rsid w:val="00604945"/>
    <w:rsid w:val="00604A73"/>
    <w:rsid w:val="00604A82"/>
    <w:rsid w:val="00604B15"/>
    <w:rsid w:val="00604C32"/>
    <w:rsid w:val="006051B6"/>
    <w:rsid w:val="006053F1"/>
    <w:rsid w:val="00605484"/>
    <w:rsid w:val="0060557E"/>
    <w:rsid w:val="0060577D"/>
    <w:rsid w:val="006058DF"/>
    <w:rsid w:val="006059CD"/>
    <w:rsid w:val="0060624B"/>
    <w:rsid w:val="00606623"/>
    <w:rsid w:val="006067AD"/>
    <w:rsid w:val="0060689A"/>
    <w:rsid w:val="00606BB7"/>
    <w:rsid w:val="00606DFE"/>
    <w:rsid w:val="00606F4A"/>
    <w:rsid w:val="00606FAB"/>
    <w:rsid w:val="0060794D"/>
    <w:rsid w:val="00607DC7"/>
    <w:rsid w:val="00607DEA"/>
    <w:rsid w:val="00607F48"/>
    <w:rsid w:val="006100B1"/>
    <w:rsid w:val="0061019A"/>
    <w:rsid w:val="00610451"/>
    <w:rsid w:val="006104AE"/>
    <w:rsid w:val="006107CC"/>
    <w:rsid w:val="0061095C"/>
    <w:rsid w:val="00610E9C"/>
    <w:rsid w:val="00611116"/>
    <w:rsid w:val="0061122F"/>
    <w:rsid w:val="006113E2"/>
    <w:rsid w:val="00611409"/>
    <w:rsid w:val="0061153F"/>
    <w:rsid w:val="00611683"/>
    <w:rsid w:val="00611712"/>
    <w:rsid w:val="00611ACC"/>
    <w:rsid w:val="00611C64"/>
    <w:rsid w:val="00611EB7"/>
    <w:rsid w:val="00611F1A"/>
    <w:rsid w:val="006123A5"/>
    <w:rsid w:val="0061265D"/>
    <w:rsid w:val="00612D46"/>
    <w:rsid w:val="00612E48"/>
    <w:rsid w:val="00613079"/>
    <w:rsid w:val="0061309D"/>
    <w:rsid w:val="00613151"/>
    <w:rsid w:val="006132F7"/>
    <w:rsid w:val="006134F9"/>
    <w:rsid w:val="00613547"/>
    <w:rsid w:val="00613777"/>
    <w:rsid w:val="00613900"/>
    <w:rsid w:val="00613BCE"/>
    <w:rsid w:val="00613BCF"/>
    <w:rsid w:val="00613ECA"/>
    <w:rsid w:val="00614035"/>
    <w:rsid w:val="006141B2"/>
    <w:rsid w:val="006144FB"/>
    <w:rsid w:val="0061465B"/>
    <w:rsid w:val="006146BE"/>
    <w:rsid w:val="00614CFE"/>
    <w:rsid w:val="006150B3"/>
    <w:rsid w:val="006158DA"/>
    <w:rsid w:val="00615D33"/>
    <w:rsid w:val="00615D63"/>
    <w:rsid w:val="00615DF7"/>
    <w:rsid w:val="00615E08"/>
    <w:rsid w:val="00615E6E"/>
    <w:rsid w:val="00616392"/>
    <w:rsid w:val="00616F01"/>
    <w:rsid w:val="006170A0"/>
    <w:rsid w:val="0061736E"/>
    <w:rsid w:val="006174F5"/>
    <w:rsid w:val="00617685"/>
    <w:rsid w:val="006176CD"/>
    <w:rsid w:val="00617814"/>
    <w:rsid w:val="00617F7A"/>
    <w:rsid w:val="00620070"/>
    <w:rsid w:val="00620197"/>
    <w:rsid w:val="0062035C"/>
    <w:rsid w:val="006203C4"/>
    <w:rsid w:val="00620742"/>
    <w:rsid w:val="00620772"/>
    <w:rsid w:val="00620804"/>
    <w:rsid w:val="0062085C"/>
    <w:rsid w:val="00620918"/>
    <w:rsid w:val="00620C4A"/>
    <w:rsid w:val="00620FF1"/>
    <w:rsid w:val="006212E1"/>
    <w:rsid w:val="006216AF"/>
    <w:rsid w:val="00621C1A"/>
    <w:rsid w:val="006223C8"/>
    <w:rsid w:val="00622721"/>
    <w:rsid w:val="00622917"/>
    <w:rsid w:val="00622BFC"/>
    <w:rsid w:val="00622C02"/>
    <w:rsid w:val="00622D6D"/>
    <w:rsid w:val="00622E48"/>
    <w:rsid w:val="00622F95"/>
    <w:rsid w:val="0062368B"/>
    <w:rsid w:val="006236E8"/>
    <w:rsid w:val="0062381B"/>
    <w:rsid w:val="006239D1"/>
    <w:rsid w:val="00623BAC"/>
    <w:rsid w:val="00624208"/>
    <w:rsid w:val="0062470E"/>
    <w:rsid w:val="00624789"/>
    <w:rsid w:val="006247E2"/>
    <w:rsid w:val="0062481B"/>
    <w:rsid w:val="00624A6E"/>
    <w:rsid w:val="00624AEA"/>
    <w:rsid w:val="006250AD"/>
    <w:rsid w:val="00625180"/>
    <w:rsid w:val="006252E7"/>
    <w:rsid w:val="00625370"/>
    <w:rsid w:val="006254D6"/>
    <w:rsid w:val="0062557C"/>
    <w:rsid w:val="0062589B"/>
    <w:rsid w:val="006258CB"/>
    <w:rsid w:val="006258E6"/>
    <w:rsid w:val="00626190"/>
    <w:rsid w:val="00626499"/>
    <w:rsid w:val="00626503"/>
    <w:rsid w:val="00626B35"/>
    <w:rsid w:val="00626F15"/>
    <w:rsid w:val="0062710C"/>
    <w:rsid w:val="00627509"/>
    <w:rsid w:val="00627BFF"/>
    <w:rsid w:val="00627FF2"/>
    <w:rsid w:val="00630217"/>
    <w:rsid w:val="00630362"/>
    <w:rsid w:val="00630380"/>
    <w:rsid w:val="006304AE"/>
    <w:rsid w:val="00630BE7"/>
    <w:rsid w:val="00631065"/>
    <w:rsid w:val="006311C0"/>
    <w:rsid w:val="00631261"/>
    <w:rsid w:val="0063140F"/>
    <w:rsid w:val="00631744"/>
    <w:rsid w:val="006317E6"/>
    <w:rsid w:val="00631802"/>
    <w:rsid w:val="00631897"/>
    <w:rsid w:val="00631A21"/>
    <w:rsid w:val="00631A9D"/>
    <w:rsid w:val="00631C0B"/>
    <w:rsid w:val="00631C3E"/>
    <w:rsid w:val="00631DC7"/>
    <w:rsid w:val="00631EA3"/>
    <w:rsid w:val="00632782"/>
    <w:rsid w:val="00632B20"/>
    <w:rsid w:val="00632CC1"/>
    <w:rsid w:val="00632F45"/>
    <w:rsid w:val="0063308B"/>
    <w:rsid w:val="0063325E"/>
    <w:rsid w:val="00633598"/>
    <w:rsid w:val="00633936"/>
    <w:rsid w:val="00633A01"/>
    <w:rsid w:val="00633AF2"/>
    <w:rsid w:val="00633BAE"/>
    <w:rsid w:val="00633C07"/>
    <w:rsid w:val="00633EB6"/>
    <w:rsid w:val="00633F01"/>
    <w:rsid w:val="00633FD5"/>
    <w:rsid w:val="00634112"/>
    <w:rsid w:val="00634242"/>
    <w:rsid w:val="00634365"/>
    <w:rsid w:val="00634886"/>
    <w:rsid w:val="006348F4"/>
    <w:rsid w:val="00634A4E"/>
    <w:rsid w:val="0063522A"/>
    <w:rsid w:val="006354EF"/>
    <w:rsid w:val="006356EB"/>
    <w:rsid w:val="006359FA"/>
    <w:rsid w:val="00635A1F"/>
    <w:rsid w:val="00635E1A"/>
    <w:rsid w:val="00635E95"/>
    <w:rsid w:val="006366C7"/>
    <w:rsid w:val="00636852"/>
    <w:rsid w:val="00636A28"/>
    <w:rsid w:val="00636C83"/>
    <w:rsid w:val="00636E59"/>
    <w:rsid w:val="00637648"/>
    <w:rsid w:val="00637687"/>
    <w:rsid w:val="0063794C"/>
    <w:rsid w:val="00637BD9"/>
    <w:rsid w:val="0064041C"/>
    <w:rsid w:val="00640536"/>
    <w:rsid w:val="00640679"/>
    <w:rsid w:val="0064098C"/>
    <w:rsid w:val="00640D49"/>
    <w:rsid w:val="00640E3C"/>
    <w:rsid w:val="0064131F"/>
    <w:rsid w:val="00641455"/>
    <w:rsid w:val="0064158C"/>
    <w:rsid w:val="006415D5"/>
    <w:rsid w:val="00641608"/>
    <w:rsid w:val="006416CE"/>
    <w:rsid w:val="006418A5"/>
    <w:rsid w:val="00641C12"/>
    <w:rsid w:val="00641EB7"/>
    <w:rsid w:val="006421F4"/>
    <w:rsid w:val="006423DA"/>
    <w:rsid w:val="0064281A"/>
    <w:rsid w:val="006428FB"/>
    <w:rsid w:val="00642934"/>
    <w:rsid w:val="00642A89"/>
    <w:rsid w:val="00642B02"/>
    <w:rsid w:val="00642C92"/>
    <w:rsid w:val="00642F78"/>
    <w:rsid w:val="0064300C"/>
    <w:rsid w:val="006430FA"/>
    <w:rsid w:val="0064322C"/>
    <w:rsid w:val="006433A5"/>
    <w:rsid w:val="0064347E"/>
    <w:rsid w:val="00643D2C"/>
    <w:rsid w:val="006440BD"/>
    <w:rsid w:val="006442CA"/>
    <w:rsid w:val="00644524"/>
    <w:rsid w:val="0064458C"/>
    <w:rsid w:val="006445F6"/>
    <w:rsid w:val="006448DF"/>
    <w:rsid w:val="00644BD3"/>
    <w:rsid w:val="00644C98"/>
    <w:rsid w:val="00644E0C"/>
    <w:rsid w:val="00644F6D"/>
    <w:rsid w:val="006451C6"/>
    <w:rsid w:val="00645260"/>
    <w:rsid w:val="00645697"/>
    <w:rsid w:val="00645B31"/>
    <w:rsid w:val="00645CA8"/>
    <w:rsid w:val="006460E2"/>
    <w:rsid w:val="006461EC"/>
    <w:rsid w:val="006463B0"/>
    <w:rsid w:val="006466B5"/>
    <w:rsid w:val="00646816"/>
    <w:rsid w:val="00646929"/>
    <w:rsid w:val="00646E39"/>
    <w:rsid w:val="00646F18"/>
    <w:rsid w:val="00647285"/>
    <w:rsid w:val="006474FE"/>
    <w:rsid w:val="00647524"/>
    <w:rsid w:val="0064780A"/>
    <w:rsid w:val="00647B8C"/>
    <w:rsid w:val="00647CA7"/>
    <w:rsid w:val="00647FFB"/>
    <w:rsid w:val="00650178"/>
    <w:rsid w:val="006502A0"/>
    <w:rsid w:val="00650781"/>
    <w:rsid w:val="00650F15"/>
    <w:rsid w:val="0065117F"/>
    <w:rsid w:val="00651213"/>
    <w:rsid w:val="006513DA"/>
    <w:rsid w:val="00651AD8"/>
    <w:rsid w:val="00651D9E"/>
    <w:rsid w:val="00651ED9"/>
    <w:rsid w:val="00652258"/>
    <w:rsid w:val="0065234E"/>
    <w:rsid w:val="00652366"/>
    <w:rsid w:val="0065271C"/>
    <w:rsid w:val="00652751"/>
    <w:rsid w:val="00652923"/>
    <w:rsid w:val="00652980"/>
    <w:rsid w:val="00652AF8"/>
    <w:rsid w:val="00652BA9"/>
    <w:rsid w:val="00652C13"/>
    <w:rsid w:val="00652E24"/>
    <w:rsid w:val="00652FEC"/>
    <w:rsid w:val="00653091"/>
    <w:rsid w:val="006532AC"/>
    <w:rsid w:val="0065333D"/>
    <w:rsid w:val="006534F3"/>
    <w:rsid w:val="006535F3"/>
    <w:rsid w:val="00653BB9"/>
    <w:rsid w:val="00653E3D"/>
    <w:rsid w:val="006540F5"/>
    <w:rsid w:val="006544AF"/>
    <w:rsid w:val="006546AA"/>
    <w:rsid w:val="006547C7"/>
    <w:rsid w:val="0065488A"/>
    <w:rsid w:val="006548A1"/>
    <w:rsid w:val="00654A09"/>
    <w:rsid w:val="00654C57"/>
    <w:rsid w:val="00654DDA"/>
    <w:rsid w:val="00654E6E"/>
    <w:rsid w:val="00655007"/>
    <w:rsid w:val="006553F8"/>
    <w:rsid w:val="006554B4"/>
    <w:rsid w:val="006556F7"/>
    <w:rsid w:val="00655B17"/>
    <w:rsid w:val="00655C92"/>
    <w:rsid w:val="00655CCD"/>
    <w:rsid w:val="0065613D"/>
    <w:rsid w:val="006561DB"/>
    <w:rsid w:val="00656413"/>
    <w:rsid w:val="00656496"/>
    <w:rsid w:val="006565A8"/>
    <w:rsid w:val="00656985"/>
    <w:rsid w:val="00657A94"/>
    <w:rsid w:val="00657ADB"/>
    <w:rsid w:val="00657D22"/>
    <w:rsid w:val="00657D52"/>
    <w:rsid w:val="00657ED2"/>
    <w:rsid w:val="00657F7F"/>
    <w:rsid w:val="00657F98"/>
    <w:rsid w:val="00657FC2"/>
    <w:rsid w:val="00660284"/>
    <w:rsid w:val="00660418"/>
    <w:rsid w:val="006606C8"/>
    <w:rsid w:val="006607F4"/>
    <w:rsid w:val="0066090A"/>
    <w:rsid w:val="006609F9"/>
    <w:rsid w:val="00660D64"/>
    <w:rsid w:val="00661086"/>
    <w:rsid w:val="006610B6"/>
    <w:rsid w:val="006613B7"/>
    <w:rsid w:val="0066149B"/>
    <w:rsid w:val="0066150D"/>
    <w:rsid w:val="0066157A"/>
    <w:rsid w:val="00661AAB"/>
    <w:rsid w:val="00661BBE"/>
    <w:rsid w:val="00661D1D"/>
    <w:rsid w:val="00661E46"/>
    <w:rsid w:val="00661F43"/>
    <w:rsid w:val="00662166"/>
    <w:rsid w:val="006624B6"/>
    <w:rsid w:val="006625F1"/>
    <w:rsid w:val="0066284B"/>
    <w:rsid w:val="00662B69"/>
    <w:rsid w:val="00662F7F"/>
    <w:rsid w:val="0066309A"/>
    <w:rsid w:val="006630E2"/>
    <w:rsid w:val="00663654"/>
    <w:rsid w:val="00663810"/>
    <w:rsid w:val="00663B23"/>
    <w:rsid w:val="00663B74"/>
    <w:rsid w:val="00663DE4"/>
    <w:rsid w:val="00663E45"/>
    <w:rsid w:val="00664100"/>
    <w:rsid w:val="00664298"/>
    <w:rsid w:val="00664313"/>
    <w:rsid w:val="0066441D"/>
    <w:rsid w:val="00664638"/>
    <w:rsid w:val="006647DE"/>
    <w:rsid w:val="00664827"/>
    <w:rsid w:val="00664C7D"/>
    <w:rsid w:val="00664FC0"/>
    <w:rsid w:val="006650C8"/>
    <w:rsid w:val="006655E6"/>
    <w:rsid w:val="00665C90"/>
    <w:rsid w:val="00665E47"/>
    <w:rsid w:val="006663F7"/>
    <w:rsid w:val="0066662C"/>
    <w:rsid w:val="006666ED"/>
    <w:rsid w:val="00666809"/>
    <w:rsid w:val="006668C7"/>
    <w:rsid w:val="00666996"/>
    <w:rsid w:val="00666C4E"/>
    <w:rsid w:val="00666CC1"/>
    <w:rsid w:val="00666DB5"/>
    <w:rsid w:val="00666F26"/>
    <w:rsid w:val="00667101"/>
    <w:rsid w:val="00667113"/>
    <w:rsid w:val="006673CE"/>
    <w:rsid w:val="0066750C"/>
    <w:rsid w:val="0066753C"/>
    <w:rsid w:val="0066787A"/>
    <w:rsid w:val="006678B0"/>
    <w:rsid w:val="006678DE"/>
    <w:rsid w:val="00667D97"/>
    <w:rsid w:val="00667FAA"/>
    <w:rsid w:val="006701A7"/>
    <w:rsid w:val="00670235"/>
    <w:rsid w:val="0067051A"/>
    <w:rsid w:val="00670532"/>
    <w:rsid w:val="0067088F"/>
    <w:rsid w:val="00670A00"/>
    <w:rsid w:val="00671463"/>
    <w:rsid w:val="00671491"/>
    <w:rsid w:val="006715C7"/>
    <w:rsid w:val="0067163A"/>
    <w:rsid w:val="00671979"/>
    <w:rsid w:val="006719B7"/>
    <w:rsid w:val="00671C11"/>
    <w:rsid w:val="006722B1"/>
    <w:rsid w:val="00672319"/>
    <w:rsid w:val="00672CDA"/>
    <w:rsid w:val="00672EDE"/>
    <w:rsid w:val="00672F96"/>
    <w:rsid w:val="0067310C"/>
    <w:rsid w:val="0067313C"/>
    <w:rsid w:val="006731BF"/>
    <w:rsid w:val="0067349F"/>
    <w:rsid w:val="00673956"/>
    <w:rsid w:val="00673E0F"/>
    <w:rsid w:val="0067440E"/>
    <w:rsid w:val="00674583"/>
    <w:rsid w:val="00674689"/>
    <w:rsid w:val="006747FA"/>
    <w:rsid w:val="006749A0"/>
    <w:rsid w:val="00674E10"/>
    <w:rsid w:val="00674E4F"/>
    <w:rsid w:val="006755B8"/>
    <w:rsid w:val="006755C5"/>
    <w:rsid w:val="00675686"/>
    <w:rsid w:val="006757A5"/>
    <w:rsid w:val="00675BE5"/>
    <w:rsid w:val="00675C42"/>
    <w:rsid w:val="00676287"/>
    <w:rsid w:val="00676313"/>
    <w:rsid w:val="0067673B"/>
    <w:rsid w:val="006769F2"/>
    <w:rsid w:val="00676A7D"/>
    <w:rsid w:val="00676DD2"/>
    <w:rsid w:val="00677041"/>
    <w:rsid w:val="0067716F"/>
    <w:rsid w:val="00677D36"/>
    <w:rsid w:val="00677F0D"/>
    <w:rsid w:val="00680325"/>
    <w:rsid w:val="006809C1"/>
    <w:rsid w:val="00680D6F"/>
    <w:rsid w:val="0068106E"/>
    <w:rsid w:val="006810FB"/>
    <w:rsid w:val="00681245"/>
    <w:rsid w:val="0068143C"/>
    <w:rsid w:val="00681440"/>
    <w:rsid w:val="006815B9"/>
    <w:rsid w:val="00681923"/>
    <w:rsid w:val="00681A97"/>
    <w:rsid w:val="00681B70"/>
    <w:rsid w:val="00682020"/>
    <w:rsid w:val="00682032"/>
    <w:rsid w:val="00682076"/>
    <w:rsid w:val="00682271"/>
    <w:rsid w:val="006822BF"/>
    <w:rsid w:val="006823E4"/>
    <w:rsid w:val="0068245B"/>
    <w:rsid w:val="0068274F"/>
    <w:rsid w:val="00682A11"/>
    <w:rsid w:val="00682BFF"/>
    <w:rsid w:val="00682F6F"/>
    <w:rsid w:val="006831CF"/>
    <w:rsid w:val="006832D0"/>
    <w:rsid w:val="006836B5"/>
    <w:rsid w:val="006836E6"/>
    <w:rsid w:val="00683908"/>
    <w:rsid w:val="006841AD"/>
    <w:rsid w:val="00684929"/>
    <w:rsid w:val="006849E2"/>
    <w:rsid w:val="006849EB"/>
    <w:rsid w:val="006849FB"/>
    <w:rsid w:val="00684BF4"/>
    <w:rsid w:val="00684F1D"/>
    <w:rsid w:val="00684F92"/>
    <w:rsid w:val="006851A4"/>
    <w:rsid w:val="0068594E"/>
    <w:rsid w:val="00685AE6"/>
    <w:rsid w:val="00685DF1"/>
    <w:rsid w:val="006860F5"/>
    <w:rsid w:val="0068614A"/>
    <w:rsid w:val="006861ED"/>
    <w:rsid w:val="00686292"/>
    <w:rsid w:val="00686847"/>
    <w:rsid w:val="00686949"/>
    <w:rsid w:val="00686A6B"/>
    <w:rsid w:val="00686D82"/>
    <w:rsid w:val="0068732F"/>
    <w:rsid w:val="0068737B"/>
    <w:rsid w:val="0068750D"/>
    <w:rsid w:val="0068754F"/>
    <w:rsid w:val="00687A1B"/>
    <w:rsid w:val="00687B9D"/>
    <w:rsid w:val="00687DF7"/>
    <w:rsid w:val="006908B4"/>
    <w:rsid w:val="00690AAE"/>
    <w:rsid w:val="00690AC6"/>
    <w:rsid w:val="00690B6F"/>
    <w:rsid w:val="00690EF4"/>
    <w:rsid w:val="006911E9"/>
    <w:rsid w:val="00691519"/>
    <w:rsid w:val="00691741"/>
    <w:rsid w:val="00691A5A"/>
    <w:rsid w:val="00691A7E"/>
    <w:rsid w:val="00691AEC"/>
    <w:rsid w:val="00691C97"/>
    <w:rsid w:val="00691DC2"/>
    <w:rsid w:val="00691E87"/>
    <w:rsid w:val="006922FA"/>
    <w:rsid w:val="006923C8"/>
    <w:rsid w:val="006924AF"/>
    <w:rsid w:val="0069265D"/>
    <w:rsid w:val="0069289C"/>
    <w:rsid w:val="00692A20"/>
    <w:rsid w:val="00692E50"/>
    <w:rsid w:val="006931D2"/>
    <w:rsid w:val="00693550"/>
    <w:rsid w:val="006937CB"/>
    <w:rsid w:val="00693B8E"/>
    <w:rsid w:val="00693E0B"/>
    <w:rsid w:val="00693F48"/>
    <w:rsid w:val="00694120"/>
    <w:rsid w:val="00694201"/>
    <w:rsid w:val="00694274"/>
    <w:rsid w:val="006942DF"/>
    <w:rsid w:val="006943EC"/>
    <w:rsid w:val="006949E4"/>
    <w:rsid w:val="00694B7A"/>
    <w:rsid w:val="00694C63"/>
    <w:rsid w:val="00694D34"/>
    <w:rsid w:val="00694DC3"/>
    <w:rsid w:val="00694FA9"/>
    <w:rsid w:val="00695112"/>
    <w:rsid w:val="006951A2"/>
    <w:rsid w:val="0069528B"/>
    <w:rsid w:val="00695306"/>
    <w:rsid w:val="00695418"/>
    <w:rsid w:val="0069576C"/>
    <w:rsid w:val="00695CED"/>
    <w:rsid w:val="00695F9E"/>
    <w:rsid w:val="00696058"/>
    <w:rsid w:val="006963E8"/>
    <w:rsid w:val="0069652E"/>
    <w:rsid w:val="006968D2"/>
    <w:rsid w:val="00697169"/>
    <w:rsid w:val="006973EB"/>
    <w:rsid w:val="006975FB"/>
    <w:rsid w:val="006977C9"/>
    <w:rsid w:val="0069794E"/>
    <w:rsid w:val="00697979"/>
    <w:rsid w:val="006A004C"/>
    <w:rsid w:val="006A0364"/>
    <w:rsid w:val="006A04FF"/>
    <w:rsid w:val="006A07C4"/>
    <w:rsid w:val="006A092B"/>
    <w:rsid w:val="006A0C60"/>
    <w:rsid w:val="006A0D57"/>
    <w:rsid w:val="006A11B3"/>
    <w:rsid w:val="006A133F"/>
    <w:rsid w:val="006A155A"/>
    <w:rsid w:val="006A15F5"/>
    <w:rsid w:val="006A1841"/>
    <w:rsid w:val="006A1914"/>
    <w:rsid w:val="006A1AE0"/>
    <w:rsid w:val="006A2171"/>
    <w:rsid w:val="006A2294"/>
    <w:rsid w:val="006A23E6"/>
    <w:rsid w:val="006A2944"/>
    <w:rsid w:val="006A2961"/>
    <w:rsid w:val="006A2BE2"/>
    <w:rsid w:val="006A2E9E"/>
    <w:rsid w:val="006A3016"/>
    <w:rsid w:val="006A31D4"/>
    <w:rsid w:val="006A3218"/>
    <w:rsid w:val="006A3418"/>
    <w:rsid w:val="006A3667"/>
    <w:rsid w:val="006A3694"/>
    <w:rsid w:val="006A3B32"/>
    <w:rsid w:val="006A3C01"/>
    <w:rsid w:val="006A3C0A"/>
    <w:rsid w:val="006A3C1D"/>
    <w:rsid w:val="006A3C5B"/>
    <w:rsid w:val="006A3D7E"/>
    <w:rsid w:val="006A4276"/>
    <w:rsid w:val="006A47E3"/>
    <w:rsid w:val="006A498A"/>
    <w:rsid w:val="006A4C33"/>
    <w:rsid w:val="006A4D54"/>
    <w:rsid w:val="006A57AD"/>
    <w:rsid w:val="006A58A8"/>
    <w:rsid w:val="006A617A"/>
    <w:rsid w:val="006A619E"/>
    <w:rsid w:val="006A6540"/>
    <w:rsid w:val="006A664C"/>
    <w:rsid w:val="006A673A"/>
    <w:rsid w:val="006A69FC"/>
    <w:rsid w:val="006A6F1E"/>
    <w:rsid w:val="006A6FDA"/>
    <w:rsid w:val="006A72B2"/>
    <w:rsid w:val="006A75A4"/>
    <w:rsid w:val="006A76CF"/>
    <w:rsid w:val="006A7777"/>
    <w:rsid w:val="006A7B38"/>
    <w:rsid w:val="006B05A1"/>
    <w:rsid w:val="006B09CD"/>
    <w:rsid w:val="006B0D98"/>
    <w:rsid w:val="006B0DFF"/>
    <w:rsid w:val="006B109D"/>
    <w:rsid w:val="006B10FE"/>
    <w:rsid w:val="006B11CF"/>
    <w:rsid w:val="006B17AB"/>
    <w:rsid w:val="006B18D8"/>
    <w:rsid w:val="006B18E9"/>
    <w:rsid w:val="006B1934"/>
    <w:rsid w:val="006B1BB7"/>
    <w:rsid w:val="006B1E02"/>
    <w:rsid w:val="006B1E76"/>
    <w:rsid w:val="006B1F1B"/>
    <w:rsid w:val="006B1F2A"/>
    <w:rsid w:val="006B21C5"/>
    <w:rsid w:val="006B245B"/>
    <w:rsid w:val="006B24DC"/>
    <w:rsid w:val="006B24F4"/>
    <w:rsid w:val="006B2B79"/>
    <w:rsid w:val="006B2C5C"/>
    <w:rsid w:val="006B2FAB"/>
    <w:rsid w:val="006B31FE"/>
    <w:rsid w:val="006B3F44"/>
    <w:rsid w:val="006B42F8"/>
    <w:rsid w:val="006B44E2"/>
    <w:rsid w:val="006B4BDD"/>
    <w:rsid w:val="006B4C6A"/>
    <w:rsid w:val="006B56A7"/>
    <w:rsid w:val="006B57F4"/>
    <w:rsid w:val="006B5944"/>
    <w:rsid w:val="006B5A14"/>
    <w:rsid w:val="006B5EA7"/>
    <w:rsid w:val="006B5F91"/>
    <w:rsid w:val="006B6084"/>
    <w:rsid w:val="006B65B7"/>
    <w:rsid w:val="006B6622"/>
    <w:rsid w:val="006B6710"/>
    <w:rsid w:val="006B6758"/>
    <w:rsid w:val="006B67FF"/>
    <w:rsid w:val="006B6AB5"/>
    <w:rsid w:val="006B6F73"/>
    <w:rsid w:val="006B712B"/>
    <w:rsid w:val="006B7814"/>
    <w:rsid w:val="006B7861"/>
    <w:rsid w:val="006B78F4"/>
    <w:rsid w:val="006B7CCE"/>
    <w:rsid w:val="006C02E1"/>
    <w:rsid w:val="006C0334"/>
    <w:rsid w:val="006C035D"/>
    <w:rsid w:val="006C03B4"/>
    <w:rsid w:val="006C0565"/>
    <w:rsid w:val="006C0812"/>
    <w:rsid w:val="006C1073"/>
    <w:rsid w:val="006C113B"/>
    <w:rsid w:val="006C11F6"/>
    <w:rsid w:val="006C166D"/>
    <w:rsid w:val="006C189D"/>
    <w:rsid w:val="006C18B5"/>
    <w:rsid w:val="006C1A7E"/>
    <w:rsid w:val="006C1C3A"/>
    <w:rsid w:val="006C1D49"/>
    <w:rsid w:val="006C20E2"/>
    <w:rsid w:val="006C23FD"/>
    <w:rsid w:val="006C241A"/>
    <w:rsid w:val="006C243F"/>
    <w:rsid w:val="006C2883"/>
    <w:rsid w:val="006C2D44"/>
    <w:rsid w:val="006C2E6A"/>
    <w:rsid w:val="006C2FE9"/>
    <w:rsid w:val="006C315B"/>
    <w:rsid w:val="006C32DF"/>
    <w:rsid w:val="006C36D1"/>
    <w:rsid w:val="006C374D"/>
    <w:rsid w:val="006C3EE2"/>
    <w:rsid w:val="006C43DC"/>
    <w:rsid w:val="006C4423"/>
    <w:rsid w:val="006C464D"/>
    <w:rsid w:val="006C4B02"/>
    <w:rsid w:val="006C4DAB"/>
    <w:rsid w:val="006C519B"/>
    <w:rsid w:val="006C5455"/>
    <w:rsid w:val="006C5477"/>
    <w:rsid w:val="006C5854"/>
    <w:rsid w:val="006C5A18"/>
    <w:rsid w:val="006C5D2C"/>
    <w:rsid w:val="006C5DB1"/>
    <w:rsid w:val="006C5E82"/>
    <w:rsid w:val="006C5F37"/>
    <w:rsid w:val="006C60B7"/>
    <w:rsid w:val="006C612E"/>
    <w:rsid w:val="006C61FF"/>
    <w:rsid w:val="006C6642"/>
    <w:rsid w:val="006C66FA"/>
    <w:rsid w:val="006C6716"/>
    <w:rsid w:val="006C708B"/>
    <w:rsid w:val="006C7157"/>
    <w:rsid w:val="006C75A8"/>
    <w:rsid w:val="006C7673"/>
    <w:rsid w:val="006C7E19"/>
    <w:rsid w:val="006C7EC5"/>
    <w:rsid w:val="006D03C1"/>
    <w:rsid w:val="006D0841"/>
    <w:rsid w:val="006D0D8F"/>
    <w:rsid w:val="006D0DD0"/>
    <w:rsid w:val="006D0E9C"/>
    <w:rsid w:val="006D10A2"/>
    <w:rsid w:val="006D1133"/>
    <w:rsid w:val="006D11BE"/>
    <w:rsid w:val="006D1288"/>
    <w:rsid w:val="006D14A3"/>
    <w:rsid w:val="006D15E9"/>
    <w:rsid w:val="006D16BB"/>
    <w:rsid w:val="006D1875"/>
    <w:rsid w:val="006D19B4"/>
    <w:rsid w:val="006D1D2F"/>
    <w:rsid w:val="006D1E53"/>
    <w:rsid w:val="006D1F5A"/>
    <w:rsid w:val="006D1FCF"/>
    <w:rsid w:val="006D2129"/>
    <w:rsid w:val="006D21BE"/>
    <w:rsid w:val="006D24D0"/>
    <w:rsid w:val="006D2647"/>
    <w:rsid w:val="006D2851"/>
    <w:rsid w:val="006D2ACC"/>
    <w:rsid w:val="006D2DD0"/>
    <w:rsid w:val="006D2F5C"/>
    <w:rsid w:val="006D3A33"/>
    <w:rsid w:val="006D3A92"/>
    <w:rsid w:val="006D3E3A"/>
    <w:rsid w:val="006D3FDD"/>
    <w:rsid w:val="006D4009"/>
    <w:rsid w:val="006D4388"/>
    <w:rsid w:val="006D44B2"/>
    <w:rsid w:val="006D454D"/>
    <w:rsid w:val="006D46E4"/>
    <w:rsid w:val="006D4AFB"/>
    <w:rsid w:val="006D4B91"/>
    <w:rsid w:val="006D4DD9"/>
    <w:rsid w:val="006D4FAC"/>
    <w:rsid w:val="006D502C"/>
    <w:rsid w:val="006D5073"/>
    <w:rsid w:val="006D5789"/>
    <w:rsid w:val="006D5881"/>
    <w:rsid w:val="006D5B23"/>
    <w:rsid w:val="006D5DB2"/>
    <w:rsid w:val="006D5DE4"/>
    <w:rsid w:val="006D63B1"/>
    <w:rsid w:val="006D64A5"/>
    <w:rsid w:val="006D6587"/>
    <w:rsid w:val="006D667D"/>
    <w:rsid w:val="006D6D32"/>
    <w:rsid w:val="006D6DD8"/>
    <w:rsid w:val="006D6EB0"/>
    <w:rsid w:val="006D71E3"/>
    <w:rsid w:val="006D728A"/>
    <w:rsid w:val="006D7654"/>
    <w:rsid w:val="006D7B1D"/>
    <w:rsid w:val="006D7FAB"/>
    <w:rsid w:val="006E0217"/>
    <w:rsid w:val="006E0226"/>
    <w:rsid w:val="006E02BA"/>
    <w:rsid w:val="006E08AB"/>
    <w:rsid w:val="006E09C2"/>
    <w:rsid w:val="006E0B97"/>
    <w:rsid w:val="006E0C98"/>
    <w:rsid w:val="006E0F38"/>
    <w:rsid w:val="006E0F8E"/>
    <w:rsid w:val="006E1612"/>
    <w:rsid w:val="006E169B"/>
    <w:rsid w:val="006E1799"/>
    <w:rsid w:val="006E195D"/>
    <w:rsid w:val="006E19B7"/>
    <w:rsid w:val="006E1A3F"/>
    <w:rsid w:val="006E1C35"/>
    <w:rsid w:val="006E1EAD"/>
    <w:rsid w:val="006E2352"/>
    <w:rsid w:val="006E272F"/>
    <w:rsid w:val="006E27B0"/>
    <w:rsid w:val="006E2804"/>
    <w:rsid w:val="006E2E0D"/>
    <w:rsid w:val="006E3136"/>
    <w:rsid w:val="006E3B8D"/>
    <w:rsid w:val="006E3E3A"/>
    <w:rsid w:val="006E3E4F"/>
    <w:rsid w:val="006E3F9D"/>
    <w:rsid w:val="006E42AE"/>
    <w:rsid w:val="006E42B2"/>
    <w:rsid w:val="006E442D"/>
    <w:rsid w:val="006E45C4"/>
    <w:rsid w:val="006E45D2"/>
    <w:rsid w:val="006E4C45"/>
    <w:rsid w:val="006E4DDC"/>
    <w:rsid w:val="006E4E25"/>
    <w:rsid w:val="006E50FF"/>
    <w:rsid w:val="006E5584"/>
    <w:rsid w:val="006E578C"/>
    <w:rsid w:val="006E5B41"/>
    <w:rsid w:val="006E5D7E"/>
    <w:rsid w:val="006E633D"/>
    <w:rsid w:val="006E648A"/>
    <w:rsid w:val="006E674C"/>
    <w:rsid w:val="006E6857"/>
    <w:rsid w:val="006E6A8C"/>
    <w:rsid w:val="006E6AD0"/>
    <w:rsid w:val="006E6E0D"/>
    <w:rsid w:val="006E6E57"/>
    <w:rsid w:val="006E6E66"/>
    <w:rsid w:val="006E731E"/>
    <w:rsid w:val="006E77E5"/>
    <w:rsid w:val="006E78FB"/>
    <w:rsid w:val="006E7904"/>
    <w:rsid w:val="006E79EF"/>
    <w:rsid w:val="006E7BB1"/>
    <w:rsid w:val="006F034C"/>
    <w:rsid w:val="006F043A"/>
    <w:rsid w:val="006F0477"/>
    <w:rsid w:val="006F04D5"/>
    <w:rsid w:val="006F052A"/>
    <w:rsid w:val="006F05DB"/>
    <w:rsid w:val="006F06D0"/>
    <w:rsid w:val="006F0B13"/>
    <w:rsid w:val="006F0B22"/>
    <w:rsid w:val="006F0CC5"/>
    <w:rsid w:val="006F0D69"/>
    <w:rsid w:val="006F0E5A"/>
    <w:rsid w:val="006F14F1"/>
    <w:rsid w:val="006F16AE"/>
    <w:rsid w:val="006F1AA3"/>
    <w:rsid w:val="006F1BB6"/>
    <w:rsid w:val="006F1BFA"/>
    <w:rsid w:val="006F1E4F"/>
    <w:rsid w:val="006F1FE0"/>
    <w:rsid w:val="006F21F1"/>
    <w:rsid w:val="006F22C4"/>
    <w:rsid w:val="006F231C"/>
    <w:rsid w:val="006F28A3"/>
    <w:rsid w:val="006F29D0"/>
    <w:rsid w:val="006F2C12"/>
    <w:rsid w:val="006F3148"/>
    <w:rsid w:val="006F36DD"/>
    <w:rsid w:val="006F37E5"/>
    <w:rsid w:val="006F39F4"/>
    <w:rsid w:val="006F3A1E"/>
    <w:rsid w:val="006F3B85"/>
    <w:rsid w:val="006F3C74"/>
    <w:rsid w:val="006F416D"/>
    <w:rsid w:val="006F42EA"/>
    <w:rsid w:val="006F43D0"/>
    <w:rsid w:val="006F4704"/>
    <w:rsid w:val="006F486B"/>
    <w:rsid w:val="006F4A42"/>
    <w:rsid w:val="006F4C0F"/>
    <w:rsid w:val="006F4F20"/>
    <w:rsid w:val="006F51B9"/>
    <w:rsid w:val="006F54A9"/>
    <w:rsid w:val="006F55D2"/>
    <w:rsid w:val="006F5850"/>
    <w:rsid w:val="006F633C"/>
    <w:rsid w:val="006F6995"/>
    <w:rsid w:val="006F6A0D"/>
    <w:rsid w:val="006F6BA7"/>
    <w:rsid w:val="006F6BC6"/>
    <w:rsid w:val="006F6F95"/>
    <w:rsid w:val="006F7105"/>
    <w:rsid w:val="006F7107"/>
    <w:rsid w:val="006F71C1"/>
    <w:rsid w:val="006F7243"/>
    <w:rsid w:val="006F7318"/>
    <w:rsid w:val="006F756C"/>
    <w:rsid w:val="006F7579"/>
    <w:rsid w:val="006F7AB6"/>
    <w:rsid w:val="006F7DD0"/>
    <w:rsid w:val="00700424"/>
    <w:rsid w:val="00700687"/>
    <w:rsid w:val="007007B5"/>
    <w:rsid w:val="007008B2"/>
    <w:rsid w:val="0070091B"/>
    <w:rsid w:val="00700C8E"/>
    <w:rsid w:val="007011F0"/>
    <w:rsid w:val="0070127E"/>
    <w:rsid w:val="007015A1"/>
    <w:rsid w:val="007016AE"/>
    <w:rsid w:val="00701A0A"/>
    <w:rsid w:val="00701A2E"/>
    <w:rsid w:val="00701B18"/>
    <w:rsid w:val="00701BD6"/>
    <w:rsid w:val="00701D7C"/>
    <w:rsid w:val="00701EE2"/>
    <w:rsid w:val="00701F48"/>
    <w:rsid w:val="0070229E"/>
    <w:rsid w:val="00702882"/>
    <w:rsid w:val="007028B2"/>
    <w:rsid w:val="00702927"/>
    <w:rsid w:val="00702935"/>
    <w:rsid w:val="00702A6D"/>
    <w:rsid w:val="00702E14"/>
    <w:rsid w:val="00703154"/>
    <w:rsid w:val="007032D6"/>
    <w:rsid w:val="007032EA"/>
    <w:rsid w:val="0070346B"/>
    <w:rsid w:val="00703935"/>
    <w:rsid w:val="007039D2"/>
    <w:rsid w:val="00704408"/>
    <w:rsid w:val="0070449B"/>
    <w:rsid w:val="007044BE"/>
    <w:rsid w:val="007045B0"/>
    <w:rsid w:val="007049CB"/>
    <w:rsid w:val="00704CBF"/>
    <w:rsid w:val="00704DA0"/>
    <w:rsid w:val="0070519C"/>
    <w:rsid w:val="00705800"/>
    <w:rsid w:val="00705AE1"/>
    <w:rsid w:val="00705BEB"/>
    <w:rsid w:val="00705DF1"/>
    <w:rsid w:val="00705ED2"/>
    <w:rsid w:val="00705EEB"/>
    <w:rsid w:val="007063CE"/>
    <w:rsid w:val="007064B0"/>
    <w:rsid w:val="00706520"/>
    <w:rsid w:val="00706D22"/>
    <w:rsid w:val="00706E54"/>
    <w:rsid w:val="0070713D"/>
    <w:rsid w:val="00707289"/>
    <w:rsid w:val="00707919"/>
    <w:rsid w:val="00707A2B"/>
    <w:rsid w:val="00707DAE"/>
    <w:rsid w:val="00707E0F"/>
    <w:rsid w:val="00710323"/>
    <w:rsid w:val="007103DF"/>
    <w:rsid w:val="0071044A"/>
    <w:rsid w:val="007107AB"/>
    <w:rsid w:val="0071090B"/>
    <w:rsid w:val="0071097C"/>
    <w:rsid w:val="00710B74"/>
    <w:rsid w:val="00710BE7"/>
    <w:rsid w:val="00710BE8"/>
    <w:rsid w:val="00710C1E"/>
    <w:rsid w:val="00710CA5"/>
    <w:rsid w:val="00710FBA"/>
    <w:rsid w:val="0071108F"/>
    <w:rsid w:val="007111D5"/>
    <w:rsid w:val="00711477"/>
    <w:rsid w:val="00711487"/>
    <w:rsid w:val="00711835"/>
    <w:rsid w:val="00711F9A"/>
    <w:rsid w:val="0071247E"/>
    <w:rsid w:val="0071256E"/>
    <w:rsid w:val="00712613"/>
    <w:rsid w:val="00712798"/>
    <w:rsid w:val="00712A56"/>
    <w:rsid w:val="00712D7C"/>
    <w:rsid w:val="00712F31"/>
    <w:rsid w:val="007131D3"/>
    <w:rsid w:val="007139FF"/>
    <w:rsid w:val="00713C09"/>
    <w:rsid w:val="00713DDE"/>
    <w:rsid w:val="0071428F"/>
    <w:rsid w:val="00714475"/>
    <w:rsid w:val="0071468D"/>
    <w:rsid w:val="00714D08"/>
    <w:rsid w:val="00714D7F"/>
    <w:rsid w:val="00714FD4"/>
    <w:rsid w:val="0071504B"/>
    <w:rsid w:val="007150BB"/>
    <w:rsid w:val="0071587F"/>
    <w:rsid w:val="00715891"/>
    <w:rsid w:val="0071593C"/>
    <w:rsid w:val="00715B32"/>
    <w:rsid w:val="00716518"/>
    <w:rsid w:val="007165BC"/>
    <w:rsid w:val="007168FC"/>
    <w:rsid w:val="00716A69"/>
    <w:rsid w:val="00716B8F"/>
    <w:rsid w:val="00716C41"/>
    <w:rsid w:val="00716D87"/>
    <w:rsid w:val="00716E51"/>
    <w:rsid w:val="00717751"/>
    <w:rsid w:val="007177A1"/>
    <w:rsid w:val="00717B42"/>
    <w:rsid w:val="00717C39"/>
    <w:rsid w:val="00717E66"/>
    <w:rsid w:val="00717E83"/>
    <w:rsid w:val="0072001C"/>
    <w:rsid w:val="00720116"/>
    <w:rsid w:val="0072022F"/>
    <w:rsid w:val="0072065A"/>
    <w:rsid w:val="00720683"/>
    <w:rsid w:val="00720DA8"/>
    <w:rsid w:val="00720E65"/>
    <w:rsid w:val="007215D5"/>
    <w:rsid w:val="00721AC0"/>
    <w:rsid w:val="0072223B"/>
    <w:rsid w:val="00722241"/>
    <w:rsid w:val="007223E4"/>
    <w:rsid w:val="00722986"/>
    <w:rsid w:val="00722C6E"/>
    <w:rsid w:val="00722CEF"/>
    <w:rsid w:val="00723147"/>
    <w:rsid w:val="0072320F"/>
    <w:rsid w:val="007233A0"/>
    <w:rsid w:val="007233A7"/>
    <w:rsid w:val="007235DD"/>
    <w:rsid w:val="007235E7"/>
    <w:rsid w:val="0072380C"/>
    <w:rsid w:val="00723848"/>
    <w:rsid w:val="00723A88"/>
    <w:rsid w:val="00723D71"/>
    <w:rsid w:val="007240AE"/>
    <w:rsid w:val="0072418C"/>
    <w:rsid w:val="007242F3"/>
    <w:rsid w:val="0072474F"/>
    <w:rsid w:val="007247C4"/>
    <w:rsid w:val="007248E2"/>
    <w:rsid w:val="0072495B"/>
    <w:rsid w:val="00724A7F"/>
    <w:rsid w:val="00724E81"/>
    <w:rsid w:val="007251F8"/>
    <w:rsid w:val="00725BF0"/>
    <w:rsid w:val="00725D92"/>
    <w:rsid w:val="00725EB4"/>
    <w:rsid w:val="00725F05"/>
    <w:rsid w:val="0072607C"/>
    <w:rsid w:val="007260A5"/>
    <w:rsid w:val="007260C6"/>
    <w:rsid w:val="007263A2"/>
    <w:rsid w:val="00726A73"/>
    <w:rsid w:val="00726AD2"/>
    <w:rsid w:val="00726CBE"/>
    <w:rsid w:val="00726CC2"/>
    <w:rsid w:val="00726DEF"/>
    <w:rsid w:val="007270E3"/>
    <w:rsid w:val="00727183"/>
    <w:rsid w:val="007271A4"/>
    <w:rsid w:val="00727526"/>
    <w:rsid w:val="00727619"/>
    <w:rsid w:val="00727767"/>
    <w:rsid w:val="007278C4"/>
    <w:rsid w:val="00727A8E"/>
    <w:rsid w:val="00730040"/>
    <w:rsid w:val="007309D3"/>
    <w:rsid w:val="00730BC7"/>
    <w:rsid w:val="00730D80"/>
    <w:rsid w:val="00730E1C"/>
    <w:rsid w:val="00731029"/>
    <w:rsid w:val="00731212"/>
    <w:rsid w:val="007312D2"/>
    <w:rsid w:val="007314C4"/>
    <w:rsid w:val="007315A8"/>
    <w:rsid w:val="007316B6"/>
    <w:rsid w:val="007316C2"/>
    <w:rsid w:val="00731708"/>
    <w:rsid w:val="00731789"/>
    <w:rsid w:val="00731AB9"/>
    <w:rsid w:val="00731ADB"/>
    <w:rsid w:val="00731CF3"/>
    <w:rsid w:val="00731F2E"/>
    <w:rsid w:val="007322C5"/>
    <w:rsid w:val="007323EB"/>
    <w:rsid w:val="007326CE"/>
    <w:rsid w:val="00732AFC"/>
    <w:rsid w:val="00732D1E"/>
    <w:rsid w:val="00732DB6"/>
    <w:rsid w:val="00733007"/>
    <w:rsid w:val="007331D5"/>
    <w:rsid w:val="007333C4"/>
    <w:rsid w:val="007333F7"/>
    <w:rsid w:val="007333F8"/>
    <w:rsid w:val="0073393F"/>
    <w:rsid w:val="00733994"/>
    <w:rsid w:val="00733C32"/>
    <w:rsid w:val="00733DE0"/>
    <w:rsid w:val="00733F6C"/>
    <w:rsid w:val="00734125"/>
    <w:rsid w:val="00734210"/>
    <w:rsid w:val="00734726"/>
    <w:rsid w:val="007347C9"/>
    <w:rsid w:val="00734823"/>
    <w:rsid w:val="0073488B"/>
    <w:rsid w:val="00734DAD"/>
    <w:rsid w:val="00734DDB"/>
    <w:rsid w:val="00734E9F"/>
    <w:rsid w:val="007357C3"/>
    <w:rsid w:val="00735A77"/>
    <w:rsid w:val="00735BD2"/>
    <w:rsid w:val="00735C99"/>
    <w:rsid w:val="00735CF6"/>
    <w:rsid w:val="00735E7E"/>
    <w:rsid w:val="007360BB"/>
    <w:rsid w:val="00736154"/>
    <w:rsid w:val="00736251"/>
    <w:rsid w:val="0073626F"/>
    <w:rsid w:val="0073640B"/>
    <w:rsid w:val="00736485"/>
    <w:rsid w:val="0073657B"/>
    <w:rsid w:val="00736611"/>
    <w:rsid w:val="007367E6"/>
    <w:rsid w:val="00736D77"/>
    <w:rsid w:val="00736DE4"/>
    <w:rsid w:val="00737501"/>
    <w:rsid w:val="007402D1"/>
    <w:rsid w:val="0074089C"/>
    <w:rsid w:val="00740D29"/>
    <w:rsid w:val="00740E94"/>
    <w:rsid w:val="00740FD2"/>
    <w:rsid w:val="00741775"/>
    <w:rsid w:val="007417BB"/>
    <w:rsid w:val="007419DC"/>
    <w:rsid w:val="00741ABF"/>
    <w:rsid w:val="00741CA9"/>
    <w:rsid w:val="00742173"/>
    <w:rsid w:val="007421AD"/>
    <w:rsid w:val="007422B8"/>
    <w:rsid w:val="007426F1"/>
    <w:rsid w:val="007427AA"/>
    <w:rsid w:val="00742944"/>
    <w:rsid w:val="007429F0"/>
    <w:rsid w:val="00742D3B"/>
    <w:rsid w:val="00742DDB"/>
    <w:rsid w:val="00742F2A"/>
    <w:rsid w:val="007432CE"/>
    <w:rsid w:val="00743557"/>
    <w:rsid w:val="007439BD"/>
    <w:rsid w:val="00743A68"/>
    <w:rsid w:val="007443DE"/>
    <w:rsid w:val="00744611"/>
    <w:rsid w:val="00744B1F"/>
    <w:rsid w:val="007452F7"/>
    <w:rsid w:val="007454EB"/>
    <w:rsid w:val="007457AD"/>
    <w:rsid w:val="0074581D"/>
    <w:rsid w:val="007459E5"/>
    <w:rsid w:val="00746471"/>
    <w:rsid w:val="00746689"/>
    <w:rsid w:val="00746AF8"/>
    <w:rsid w:val="00746B8B"/>
    <w:rsid w:val="00746C7B"/>
    <w:rsid w:val="00746E3F"/>
    <w:rsid w:val="00747A28"/>
    <w:rsid w:val="00747D28"/>
    <w:rsid w:val="00747E33"/>
    <w:rsid w:val="0075027F"/>
    <w:rsid w:val="0075056D"/>
    <w:rsid w:val="00750838"/>
    <w:rsid w:val="007508B2"/>
    <w:rsid w:val="00750D66"/>
    <w:rsid w:val="00750DE0"/>
    <w:rsid w:val="00750F02"/>
    <w:rsid w:val="0075136A"/>
    <w:rsid w:val="00751387"/>
    <w:rsid w:val="007513B3"/>
    <w:rsid w:val="00751517"/>
    <w:rsid w:val="0075197F"/>
    <w:rsid w:val="00751D99"/>
    <w:rsid w:val="00751FBC"/>
    <w:rsid w:val="007520F0"/>
    <w:rsid w:val="00752123"/>
    <w:rsid w:val="007528E5"/>
    <w:rsid w:val="00752C5D"/>
    <w:rsid w:val="007531D5"/>
    <w:rsid w:val="00753216"/>
    <w:rsid w:val="00753306"/>
    <w:rsid w:val="00753387"/>
    <w:rsid w:val="007535E5"/>
    <w:rsid w:val="00753731"/>
    <w:rsid w:val="0075376D"/>
    <w:rsid w:val="00753905"/>
    <w:rsid w:val="007539A1"/>
    <w:rsid w:val="00753A35"/>
    <w:rsid w:val="00753E78"/>
    <w:rsid w:val="00754487"/>
    <w:rsid w:val="007544AF"/>
    <w:rsid w:val="007544D7"/>
    <w:rsid w:val="00754C03"/>
    <w:rsid w:val="00754D25"/>
    <w:rsid w:val="007551C6"/>
    <w:rsid w:val="007553C0"/>
    <w:rsid w:val="0075554F"/>
    <w:rsid w:val="00755614"/>
    <w:rsid w:val="0075579D"/>
    <w:rsid w:val="007559E3"/>
    <w:rsid w:val="00755AFA"/>
    <w:rsid w:val="00755CCE"/>
    <w:rsid w:val="007561A2"/>
    <w:rsid w:val="00756423"/>
    <w:rsid w:val="00756A08"/>
    <w:rsid w:val="00756BD6"/>
    <w:rsid w:val="00756D6D"/>
    <w:rsid w:val="00756F7C"/>
    <w:rsid w:val="00757009"/>
    <w:rsid w:val="00757024"/>
    <w:rsid w:val="007572E8"/>
    <w:rsid w:val="007573E1"/>
    <w:rsid w:val="00757811"/>
    <w:rsid w:val="007578B6"/>
    <w:rsid w:val="00757956"/>
    <w:rsid w:val="00757CEE"/>
    <w:rsid w:val="00757F48"/>
    <w:rsid w:val="00757F84"/>
    <w:rsid w:val="007600C0"/>
    <w:rsid w:val="00760155"/>
    <w:rsid w:val="007601F9"/>
    <w:rsid w:val="00760254"/>
    <w:rsid w:val="00760256"/>
    <w:rsid w:val="007604BF"/>
    <w:rsid w:val="007606A9"/>
    <w:rsid w:val="00760858"/>
    <w:rsid w:val="00760868"/>
    <w:rsid w:val="007609FE"/>
    <w:rsid w:val="00760ADA"/>
    <w:rsid w:val="00760BCB"/>
    <w:rsid w:val="00760CB9"/>
    <w:rsid w:val="00760DAE"/>
    <w:rsid w:val="00760FEE"/>
    <w:rsid w:val="00761333"/>
    <w:rsid w:val="007614CD"/>
    <w:rsid w:val="0076157A"/>
    <w:rsid w:val="00761E3F"/>
    <w:rsid w:val="00762014"/>
    <w:rsid w:val="007622A4"/>
    <w:rsid w:val="0076289F"/>
    <w:rsid w:val="00762E93"/>
    <w:rsid w:val="00763451"/>
    <w:rsid w:val="00763952"/>
    <w:rsid w:val="007639ED"/>
    <w:rsid w:val="00763D6B"/>
    <w:rsid w:val="00763E99"/>
    <w:rsid w:val="007642B3"/>
    <w:rsid w:val="0076435D"/>
    <w:rsid w:val="00764369"/>
    <w:rsid w:val="00764653"/>
    <w:rsid w:val="0076499B"/>
    <w:rsid w:val="00764D55"/>
    <w:rsid w:val="00764D93"/>
    <w:rsid w:val="007651DA"/>
    <w:rsid w:val="007653CD"/>
    <w:rsid w:val="00765424"/>
    <w:rsid w:val="00765A2D"/>
    <w:rsid w:val="00765A68"/>
    <w:rsid w:val="00765B71"/>
    <w:rsid w:val="00766073"/>
    <w:rsid w:val="007664E1"/>
    <w:rsid w:val="0076650F"/>
    <w:rsid w:val="007669B3"/>
    <w:rsid w:val="00766DB2"/>
    <w:rsid w:val="00766FC4"/>
    <w:rsid w:val="00767063"/>
    <w:rsid w:val="00767143"/>
    <w:rsid w:val="0076714E"/>
    <w:rsid w:val="00767205"/>
    <w:rsid w:val="00767C1F"/>
    <w:rsid w:val="00767E88"/>
    <w:rsid w:val="00770077"/>
    <w:rsid w:val="007704B0"/>
    <w:rsid w:val="00770587"/>
    <w:rsid w:val="007705ED"/>
    <w:rsid w:val="007706B1"/>
    <w:rsid w:val="00770783"/>
    <w:rsid w:val="0077096E"/>
    <w:rsid w:val="00770D79"/>
    <w:rsid w:val="00770F2C"/>
    <w:rsid w:val="00771019"/>
    <w:rsid w:val="00771609"/>
    <w:rsid w:val="007717A9"/>
    <w:rsid w:val="007719EF"/>
    <w:rsid w:val="00771A0F"/>
    <w:rsid w:val="00771B1F"/>
    <w:rsid w:val="00771CB6"/>
    <w:rsid w:val="00771D8A"/>
    <w:rsid w:val="00771ECF"/>
    <w:rsid w:val="007720A6"/>
    <w:rsid w:val="00772343"/>
    <w:rsid w:val="00772662"/>
    <w:rsid w:val="0077275D"/>
    <w:rsid w:val="0077275E"/>
    <w:rsid w:val="00772963"/>
    <w:rsid w:val="00772AA8"/>
    <w:rsid w:val="00772B94"/>
    <w:rsid w:val="00773443"/>
    <w:rsid w:val="00773444"/>
    <w:rsid w:val="007739F4"/>
    <w:rsid w:val="00773A04"/>
    <w:rsid w:val="00773AAA"/>
    <w:rsid w:val="00773F2D"/>
    <w:rsid w:val="0077428E"/>
    <w:rsid w:val="0077474F"/>
    <w:rsid w:val="007747DB"/>
    <w:rsid w:val="007748CA"/>
    <w:rsid w:val="00774A24"/>
    <w:rsid w:val="00774CAF"/>
    <w:rsid w:val="00774F02"/>
    <w:rsid w:val="00774FDC"/>
    <w:rsid w:val="0077501E"/>
    <w:rsid w:val="00775625"/>
    <w:rsid w:val="0077562A"/>
    <w:rsid w:val="00775C88"/>
    <w:rsid w:val="00776752"/>
    <w:rsid w:val="0077682A"/>
    <w:rsid w:val="007770BF"/>
    <w:rsid w:val="007770D4"/>
    <w:rsid w:val="007773A8"/>
    <w:rsid w:val="007773BC"/>
    <w:rsid w:val="007777D0"/>
    <w:rsid w:val="00777A05"/>
    <w:rsid w:val="00777A67"/>
    <w:rsid w:val="00777AAB"/>
    <w:rsid w:val="00777B1A"/>
    <w:rsid w:val="00777BD3"/>
    <w:rsid w:val="00777E5F"/>
    <w:rsid w:val="00780006"/>
    <w:rsid w:val="0078002A"/>
    <w:rsid w:val="0078010F"/>
    <w:rsid w:val="00780363"/>
    <w:rsid w:val="007803B6"/>
    <w:rsid w:val="0078046B"/>
    <w:rsid w:val="007809C8"/>
    <w:rsid w:val="00780C2A"/>
    <w:rsid w:val="00780D8A"/>
    <w:rsid w:val="00780DA9"/>
    <w:rsid w:val="0078104E"/>
    <w:rsid w:val="00781254"/>
    <w:rsid w:val="007813B2"/>
    <w:rsid w:val="0078151D"/>
    <w:rsid w:val="0078179B"/>
    <w:rsid w:val="007825E9"/>
    <w:rsid w:val="00782E2F"/>
    <w:rsid w:val="00782E5F"/>
    <w:rsid w:val="007830EA"/>
    <w:rsid w:val="00783231"/>
    <w:rsid w:val="007833B5"/>
    <w:rsid w:val="0078382F"/>
    <w:rsid w:val="0078390A"/>
    <w:rsid w:val="00783CA8"/>
    <w:rsid w:val="00783EB6"/>
    <w:rsid w:val="007842B6"/>
    <w:rsid w:val="00784348"/>
    <w:rsid w:val="00784384"/>
    <w:rsid w:val="007846CA"/>
    <w:rsid w:val="00784783"/>
    <w:rsid w:val="007847A2"/>
    <w:rsid w:val="00784EE6"/>
    <w:rsid w:val="00785142"/>
    <w:rsid w:val="0078526F"/>
    <w:rsid w:val="0078538F"/>
    <w:rsid w:val="0078572C"/>
    <w:rsid w:val="007857C6"/>
    <w:rsid w:val="0078586E"/>
    <w:rsid w:val="00785A6F"/>
    <w:rsid w:val="00785C56"/>
    <w:rsid w:val="00785DD3"/>
    <w:rsid w:val="00785E4D"/>
    <w:rsid w:val="00785E78"/>
    <w:rsid w:val="00786317"/>
    <w:rsid w:val="007863B3"/>
    <w:rsid w:val="0078648A"/>
    <w:rsid w:val="007865B8"/>
    <w:rsid w:val="00786BE3"/>
    <w:rsid w:val="007870E4"/>
    <w:rsid w:val="00787330"/>
    <w:rsid w:val="0078784E"/>
    <w:rsid w:val="0078790E"/>
    <w:rsid w:val="00790124"/>
    <w:rsid w:val="00790779"/>
    <w:rsid w:val="00790917"/>
    <w:rsid w:val="00790C21"/>
    <w:rsid w:val="00790EEB"/>
    <w:rsid w:val="007914F2"/>
    <w:rsid w:val="00791515"/>
    <w:rsid w:val="007916B0"/>
    <w:rsid w:val="00791E3A"/>
    <w:rsid w:val="00792096"/>
    <w:rsid w:val="007920CB"/>
    <w:rsid w:val="007924F5"/>
    <w:rsid w:val="00792BA7"/>
    <w:rsid w:val="00793191"/>
    <w:rsid w:val="00793444"/>
    <w:rsid w:val="00793505"/>
    <w:rsid w:val="00793737"/>
    <w:rsid w:val="007939EF"/>
    <w:rsid w:val="00793BD5"/>
    <w:rsid w:val="00793E96"/>
    <w:rsid w:val="00794115"/>
    <w:rsid w:val="007945BE"/>
    <w:rsid w:val="00794AA8"/>
    <w:rsid w:val="00794D14"/>
    <w:rsid w:val="00794E25"/>
    <w:rsid w:val="00794F58"/>
    <w:rsid w:val="00794FB2"/>
    <w:rsid w:val="0079513D"/>
    <w:rsid w:val="0079521A"/>
    <w:rsid w:val="00795338"/>
    <w:rsid w:val="00795789"/>
    <w:rsid w:val="007957DA"/>
    <w:rsid w:val="00796361"/>
    <w:rsid w:val="007963AC"/>
    <w:rsid w:val="00796775"/>
    <w:rsid w:val="007968C2"/>
    <w:rsid w:val="007968E4"/>
    <w:rsid w:val="00796995"/>
    <w:rsid w:val="00796D23"/>
    <w:rsid w:val="007970FF"/>
    <w:rsid w:val="007971AC"/>
    <w:rsid w:val="007971E5"/>
    <w:rsid w:val="00797351"/>
    <w:rsid w:val="007975CC"/>
    <w:rsid w:val="00797787"/>
    <w:rsid w:val="0079786B"/>
    <w:rsid w:val="00797AC6"/>
    <w:rsid w:val="00797C86"/>
    <w:rsid w:val="00797D5A"/>
    <w:rsid w:val="007A01AD"/>
    <w:rsid w:val="007A01CE"/>
    <w:rsid w:val="007A03DC"/>
    <w:rsid w:val="007A049E"/>
    <w:rsid w:val="007A051B"/>
    <w:rsid w:val="007A05A8"/>
    <w:rsid w:val="007A0660"/>
    <w:rsid w:val="007A0777"/>
    <w:rsid w:val="007A094D"/>
    <w:rsid w:val="007A0970"/>
    <w:rsid w:val="007A0AD7"/>
    <w:rsid w:val="007A0EBC"/>
    <w:rsid w:val="007A0ED8"/>
    <w:rsid w:val="007A0FB1"/>
    <w:rsid w:val="007A18C9"/>
    <w:rsid w:val="007A268B"/>
    <w:rsid w:val="007A2861"/>
    <w:rsid w:val="007A2A70"/>
    <w:rsid w:val="007A2CFC"/>
    <w:rsid w:val="007A2FD4"/>
    <w:rsid w:val="007A305D"/>
    <w:rsid w:val="007A322F"/>
    <w:rsid w:val="007A3536"/>
    <w:rsid w:val="007A3858"/>
    <w:rsid w:val="007A3860"/>
    <w:rsid w:val="007A391F"/>
    <w:rsid w:val="007A3936"/>
    <w:rsid w:val="007A3A01"/>
    <w:rsid w:val="007A3A61"/>
    <w:rsid w:val="007A3F8D"/>
    <w:rsid w:val="007A42DE"/>
    <w:rsid w:val="007A4C00"/>
    <w:rsid w:val="007A4C6A"/>
    <w:rsid w:val="007A4E15"/>
    <w:rsid w:val="007A4F3F"/>
    <w:rsid w:val="007A5008"/>
    <w:rsid w:val="007A535D"/>
    <w:rsid w:val="007A56C0"/>
    <w:rsid w:val="007A572A"/>
    <w:rsid w:val="007A57EC"/>
    <w:rsid w:val="007A5967"/>
    <w:rsid w:val="007A5C56"/>
    <w:rsid w:val="007A5F35"/>
    <w:rsid w:val="007A6115"/>
    <w:rsid w:val="007A64DE"/>
    <w:rsid w:val="007A651C"/>
    <w:rsid w:val="007A6569"/>
    <w:rsid w:val="007A659D"/>
    <w:rsid w:val="007A6AC1"/>
    <w:rsid w:val="007A6E50"/>
    <w:rsid w:val="007A7323"/>
    <w:rsid w:val="007A7326"/>
    <w:rsid w:val="007A7667"/>
    <w:rsid w:val="007A7827"/>
    <w:rsid w:val="007A7C38"/>
    <w:rsid w:val="007A7F7D"/>
    <w:rsid w:val="007B0270"/>
    <w:rsid w:val="007B03BD"/>
    <w:rsid w:val="007B041D"/>
    <w:rsid w:val="007B0478"/>
    <w:rsid w:val="007B0479"/>
    <w:rsid w:val="007B04C2"/>
    <w:rsid w:val="007B07FF"/>
    <w:rsid w:val="007B0D7C"/>
    <w:rsid w:val="007B10A9"/>
    <w:rsid w:val="007B12AC"/>
    <w:rsid w:val="007B13D7"/>
    <w:rsid w:val="007B1C98"/>
    <w:rsid w:val="007B1E26"/>
    <w:rsid w:val="007B2015"/>
    <w:rsid w:val="007B2257"/>
    <w:rsid w:val="007B2459"/>
    <w:rsid w:val="007B24EA"/>
    <w:rsid w:val="007B275D"/>
    <w:rsid w:val="007B298F"/>
    <w:rsid w:val="007B2A05"/>
    <w:rsid w:val="007B2CF1"/>
    <w:rsid w:val="007B2D7A"/>
    <w:rsid w:val="007B2FF3"/>
    <w:rsid w:val="007B3184"/>
    <w:rsid w:val="007B3309"/>
    <w:rsid w:val="007B33FA"/>
    <w:rsid w:val="007B3841"/>
    <w:rsid w:val="007B3AB1"/>
    <w:rsid w:val="007B3F3A"/>
    <w:rsid w:val="007B3FD8"/>
    <w:rsid w:val="007B470E"/>
    <w:rsid w:val="007B4745"/>
    <w:rsid w:val="007B47E8"/>
    <w:rsid w:val="007B4919"/>
    <w:rsid w:val="007B4D72"/>
    <w:rsid w:val="007B4F1B"/>
    <w:rsid w:val="007B56D7"/>
    <w:rsid w:val="007B5990"/>
    <w:rsid w:val="007B59D1"/>
    <w:rsid w:val="007B5AE4"/>
    <w:rsid w:val="007B5CA8"/>
    <w:rsid w:val="007B5DDE"/>
    <w:rsid w:val="007B68C4"/>
    <w:rsid w:val="007B6AA7"/>
    <w:rsid w:val="007B6AB3"/>
    <w:rsid w:val="007B6AE4"/>
    <w:rsid w:val="007B6B0B"/>
    <w:rsid w:val="007B74F4"/>
    <w:rsid w:val="007B760D"/>
    <w:rsid w:val="007B77A6"/>
    <w:rsid w:val="007B7A79"/>
    <w:rsid w:val="007B7ADA"/>
    <w:rsid w:val="007B7F77"/>
    <w:rsid w:val="007C013E"/>
    <w:rsid w:val="007C015A"/>
    <w:rsid w:val="007C043F"/>
    <w:rsid w:val="007C0CD3"/>
    <w:rsid w:val="007C0CDC"/>
    <w:rsid w:val="007C0D45"/>
    <w:rsid w:val="007C0F22"/>
    <w:rsid w:val="007C1283"/>
    <w:rsid w:val="007C1B83"/>
    <w:rsid w:val="007C1B8B"/>
    <w:rsid w:val="007C1E38"/>
    <w:rsid w:val="007C24C8"/>
    <w:rsid w:val="007C25D0"/>
    <w:rsid w:val="007C2BF4"/>
    <w:rsid w:val="007C2DD2"/>
    <w:rsid w:val="007C2EAC"/>
    <w:rsid w:val="007C3130"/>
    <w:rsid w:val="007C3159"/>
    <w:rsid w:val="007C31B2"/>
    <w:rsid w:val="007C31D2"/>
    <w:rsid w:val="007C31D4"/>
    <w:rsid w:val="007C3250"/>
    <w:rsid w:val="007C32C6"/>
    <w:rsid w:val="007C3377"/>
    <w:rsid w:val="007C33DE"/>
    <w:rsid w:val="007C3421"/>
    <w:rsid w:val="007C3608"/>
    <w:rsid w:val="007C366E"/>
    <w:rsid w:val="007C3985"/>
    <w:rsid w:val="007C3ACE"/>
    <w:rsid w:val="007C3AE5"/>
    <w:rsid w:val="007C3B53"/>
    <w:rsid w:val="007C3FA6"/>
    <w:rsid w:val="007C40B9"/>
    <w:rsid w:val="007C4298"/>
    <w:rsid w:val="007C437F"/>
    <w:rsid w:val="007C4752"/>
    <w:rsid w:val="007C48BE"/>
    <w:rsid w:val="007C4B40"/>
    <w:rsid w:val="007C4E91"/>
    <w:rsid w:val="007C5009"/>
    <w:rsid w:val="007C5067"/>
    <w:rsid w:val="007C5269"/>
    <w:rsid w:val="007C52FE"/>
    <w:rsid w:val="007C58C6"/>
    <w:rsid w:val="007C5CA2"/>
    <w:rsid w:val="007C5F0D"/>
    <w:rsid w:val="007C6244"/>
    <w:rsid w:val="007C644C"/>
    <w:rsid w:val="007C65C7"/>
    <w:rsid w:val="007C680B"/>
    <w:rsid w:val="007C6AA5"/>
    <w:rsid w:val="007C6B85"/>
    <w:rsid w:val="007C6C27"/>
    <w:rsid w:val="007C7095"/>
    <w:rsid w:val="007C7171"/>
    <w:rsid w:val="007C744A"/>
    <w:rsid w:val="007C74AC"/>
    <w:rsid w:val="007C7AD5"/>
    <w:rsid w:val="007C7B4C"/>
    <w:rsid w:val="007C7DAA"/>
    <w:rsid w:val="007C7DE5"/>
    <w:rsid w:val="007C7EAB"/>
    <w:rsid w:val="007C7ED9"/>
    <w:rsid w:val="007C7F86"/>
    <w:rsid w:val="007D0189"/>
    <w:rsid w:val="007D042B"/>
    <w:rsid w:val="007D05C1"/>
    <w:rsid w:val="007D0819"/>
    <w:rsid w:val="007D09E6"/>
    <w:rsid w:val="007D0ABD"/>
    <w:rsid w:val="007D0B24"/>
    <w:rsid w:val="007D0B33"/>
    <w:rsid w:val="007D1342"/>
    <w:rsid w:val="007D174A"/>
    <w:rsid w:val="007D1C38"/>
    <w:rsid w:val="007D2083"/>
    <w:rsid w:val="007D21E8"/>
    <w:rsid w:val="007D23CB"/>
    <w:rsid w:val="007D24DE"/>
    <w:rsid w:val="007D260F"/>
    <w:rsid w:val="007D26EA"/>
    <w:rsid w:val="007D29C1"/>
    <w:rsid w:val="007D2AD8"/>
    <w:rsid w:val="007D2BA4"/>
    <w:rsid w:val="007D2D24"/>
    <w:rsid w:val="007D2E2E"/>
    <w:rsid w:val="007D2E59"/>
    <w:rsid w:val="007D3019"/>
    <w:rsid w:val="007D31D7"/>
    <w:rsid w:val="007D3619"/>
    <w:rsid w:val="007D38B5"/>
    <w:rsid w:val="007D38E1"/>
    <w:rsid w:val="007D3A54"/>
    <w:rsid w:val="007D3B1F"/>
    <w:rsid w:val="007D3BB2"/>
    <w:rsid w:val="007D3D14"/>
    <w:rsid w:val="007D414B"/>
    <w:rsid w:val="007D4174"/>
    <w:rsid w:val="007D41D7"/>
    <w:rsid w:val="007D4368"/>
    <w:rsid w:val="007D47E0"/>
    <w:rsid w:val="007D48AD"/>
    <w:rsid w:val="007D4A34"/>
    <w:rsid w:val="007D4A6D"/>
    <w:rsid w:val="007D535E"/>
    <w:rsid w:val="007D54AD"/>
    <w:rsid w:val="007D5697"/>
    <w:rsid w:val="007D570F"/>
    <w:rsid w:val="007D5AA7"/>
    <w:rsid w:val="007D5C0C"/>
    <w:rsid w:val="007D5D7B"/>
    <w:rsid w:val="007D5E6A"/>
    <w:rsid w:val="007D5EDF"/>
    <w:rsid w:val="007D695E"/>
    <w:rsid w:val="007D6A9A"/>
    <w:rsid w:val="007D6E55"/>
    <w:rsid w:val="007D6EC7"/>
    <w:rsid w:val="007D6ED5"/>
    <w:rsid w:val="007D6F11"/>
    <w:rsid w:val="007D6FD2"/>
    <w:rsid w:val="007D73EB"/>
    <w:rsid w:val="007D7487"/>
    <w:rsid w:val="007D7FBA"/>
    <w:rsid w:val="007E05D6"/>
    <w:rsid w:val="007E0892"/>
    <w:rsid w:val="007E0973"/>
    <w:rsid w:val="007E0BE0"/>
    <w:rsid w:val="007E1109"/>
    <w:rsid w:val="007E1BF5"/>
    <w:rsid w:val="007E1CE9"/>
    <w:rsid w:val="007E1DEF"/>
    <w:rsid w:val="007E1E99"/>
    <w:rsid w:val="007E1F99"/>
    <w:rsid w:val="007E23F2"/>
    <w:rsid w:val="007E28A4"/>
    <w:rsid w:val="007E29ED"/>
    <w:rsid w:val="007E2AF0"/>
    <w:rsid w:val="007E2F42"/>
    <w:rsid w:val="007E30CD"/>
    <w:rsid w:val="007E316F"/>
    <w:rsid w:val="007E325E"/>
    <w:rsid w:val="007E32D6"/>
    <w:rsid w:val="007E334E"/>
    <w:rsid w:val="007E3933"/>
    <w:rsid w:val="007E3991"/>
    <w:rsid w:val="007E3C88"/>
    <w:rsid w:val="007E3CE2"/>
    <w:rsid w:val="007E3D82"/>
    <w:rsid w:val="007E3E6A"/>
    <w:rsid w:val="007E3F64"/>
    <w:rsid w:val="007E40FD"/>
    <w:rsid w:val="007E43D1"/>
    <w:rsid w:val="007E45D2"/>
    <w:rsid w:val="007E49AA"/>
    <w:rsid w:val="007E55D3"/>
    <w:rsid w:val="007E562A"/>
    <w:rsid w:val="007E56BB"/>
    <w:rsid w:val="007E5C91"/>
    <w:rsid w:val="007E62A9"/>
    <w:rsid w:val="007E6676"/>
    <w:rsid w:val="007E66C6"/>
    <w:rsid w:val="007E6AA5"/>
    <w:rsid w:val="007E6F60"/>
    <w:rsid w:val="007E72AA"/>
    <w:rsid w:val="007E7A1C"/>
    <w:rsid w:val="007E7F6F"/>
    <w:rsid w:val="007F0A4A"/>
    <w:rsid w:val="007F0D93"/>
    <w:rsid w:val="007F0EA8"/>
    <w:rsid w:val="007F108A"/>
    <w:rsid w:val="007F10AE"/>
    <w:rsid w:val="007F11E9"/>
    <w:rsid w:val="007F1281"/>
    <w:rsid w:val="007F15B4"/>
    <w:rsid w:val="007F1CA5"/>
    <w:rsid w:val="007F1E15"/>
    <w:rsid w:val="007F1ED4"/>
    <w:rsid w:val="007F1F07"/>
    <w:rsid w:val="007F31C0"/>
    <w:rsid w:val="007F33DF"/>
    <w:rsid w:val="007F34AB"/>
    <w:rsid w:val="007F3772"/>
    <w:rsid w:val="007F4223"/>
    <w:rsid w:val="007F4316"/>
    <w:rsid w:val="007F432C"/>
    <w:rsid w:val="007F4507"/>
    <w:rsid w:val="007F468C"/>
    <w:rsid w:val="007F4726"/>
    <w:rsid w:val="007F4AF2"/>
    <w:rsid w:val="007F507E"/>
    <w:rsid w:val="007F56BB"/>
    <w:rsid w:val="007F5759"/>
    <w:rsid w:val="007F5BDF"/>
    <w:rsid w:val="007F5CDF"/>
    <w:rsid w:val="007F5D68"/>
    <w:rsid w:val="007F61CB"/>
    <w:rsid w:val="007F6399"/>
    <w:rsid w:val="007F6D42"/>
    <w:rsid w:val="007F6ED1"/>
    <w:rsid w:val="007F7436"/>
    <w:rsid w:val="007F76CF"/>
    <w:rsid w:val="007F78A3"/>
    <w:rsid w:val="007F78D8"/>
    <w:rsid w:val="007F7AB7"/>
    <w:rsid w:val="007F7B22"/>
    <w:rsid w:val="007F7CD4"/>
    <w:rsid w:val="007F7E8D"/>
    <w:rsid w:val="00800010"/>
    <w:rsid w:val="008000F4"/>
    <w:rsid w:val="008007E2"/>
    <w:rsid w:val="00800945"/>
    <w:rsid w:val="00800C34"/>
    <w:rsid w:val="00800E3F"/>
    <w:rsid w:val="00801113"/>
    <w:rsid w:val="008012CC"/>
    <w:rsid w:val="00801362"/>
    <w:rsid w:val="008019E7"/>
    <w:rsid w:val="00801E30"/>
    <w:rsid w:val="00801ED8"/>
    <w:rsid w:val="00801F92"/>
    <w:rsid w:val="0080263D"/>
    <w:rsid w:val="00802FF4"/>
    <w:rsid w:val="008033E1"/>
    <w:rsid w:val="008037DE"/>
    <w:rsid w:val="00803A13"/>
    <w:rsid w:val="00803E78"/>
    <w:rsid w:val="008045B7"/>
    <w:rsid w:val="0080471D"/>
    <w:rsid w:val="00804A7B"/>
    <w:rsid w:val="00804C83"/>
    <w:rsid w:val="00804E65"/>
    <w:rsid w:val="00804F12"/>
    <w:rsid w:val="00805133"/>
    <w:rsid w:val="008051EB"/>
    <w:rsid w:val="0080522B"/>
    <w:rsid w:val="00805389"/>
    <w:rsid w:val="008053CC"/>
    <w:rsid w:val="00805450"/>
    <w:rsid w:val="00805735"/>
    <w:rsid w:val="008059B9"/>
    <w:rsid w:val="008059DB"/>
    <w:rsid w:val="00805A8C"/>
    <w:rsid w:val="00805D35"/>
    <w:rsid w:val="00805FAA"/>
    <w:rsid w:val="0080613D"/>
    <w:rsid w:val="00806278"/>
    <w:rsid w:val="0080636B"/>
    <w:rsid w:val="0080663C"/>
    <w:rsid w:val="00806676"/>
    <w:rsid w:val="008067EE"/>
    <w:rsid w:val="00806E94"/>
    <w:rsid w:val="00806F28"/>
    <w:rsid w:val="00806F63"/>
    <w:rsid w:val="008072AC"/>
    <w:rsid w:val="00807319"/>
    <w:rsid w:val="0080745A"/>
    <w:rsid w:val="008075B9"/>
    <w:rsid w:val="00807932"/>
    <w:rsid w:val="00807A5C"/>
    <w:rsid w:val="00807A65"/>
    <w:rsid w:val="00807AD6"/>
    <w:rsid w:val="00807BFE"/>
    <w:rsid w:val="00810007"/>
    <w:rsid w:val="00810227"/>
    <w:rsid w:val="008102A6"/>
    <w:rsid w:val="00810765"/>
    <w:rsid w:val="008108B9"/>
    <w:rsid w:val="00810CF2"/>
    <w:rsid w:val="00810DDB"/>
    <w:rsid w:val="00810E6C"/>
    <w:rsid w:val="00811226"/>
    <w:rsid w:val="00811AE2"/>
    <w:rsid w:val="0081204D"/>
    <w:rsid w:val="008124A4"/>
    <w:rsid w:val="00812634"/>
    <w:rsid w:val="00812664"/>
    <w:rsid w:val="008126C4"/>
    <w:rsid w:val="008126CA"/>
    <w:rsid w:val="00812B6F"/>
    <w:rsid w:val="00812CD8"/>
    <w:rsid w:val="00812EC3"/>
    <w:rsid w:val="00813014"/>
    <w:rsid w:val="00813426"/>
    <w:rsid w:val="00813650"/>
    <w:rsid w:val="00813667"/>
    <w:rsid w:val="0081395B"/>
    <w:rsid w:val="00813A66"/>
    <w:rsid w:val="00813BBB"/>
    <w:rsid w:val="00813BF1"/>
    <w:rsid w:val="00813EBB"/>
    <w:rsid w:val="00813F10"/>
    <w:rsid w:val="00813F12"/>
    <w:rsid w:val="00814149"/>
    <w:rsid w:val="00814895"/>
    <w:rsid w:val="00814954"/>
    <w:rsid w:val="008149B3"/>
    <w:rsid w:val="008149F4"/>
    <w:rsid w:val="00814A86"/>
    <w:rsid w:val="00814B63"/>
    <w:rsid w:val="00814E46"/>
    <w:rsid w:val="00815045"/>
    <w:rsid w:val="008150AE"/>
    <w:rsid w:val="008150EC"/>
    <w:rsid w:val="00815461"/>
    <w:rsid w:val="0081575D"/>
    <w:rsid w:val="0081578F"/>
    <w:rsid w:val="00815A59"/>
    <w:rsid w:val="00815FCE"/>
    <w:rsid w:val="008162B9"/>
    <w:rsid w:val="0081652E"/>
    <w:rsid w:val="008166D6"/>
    <w:rsid w:val="00816B12"/>
    <w:rsid w:val="00816E33"/>
    <w:rsid w:val="00817C97"/>
    <w:rsid w:val="00817CCC"/>
    <w:rsid w:val="00817D4F"/>
    <w:rsid w:val="00817DDE"/>
    <w:rsid w:val="0082004B"/>
    <w:rsid w:val="0082032D"/>
    <w:rsid w:val="008203CC"/>
    <w:rsid w:val="00820A84"/>
    <w:rsid w:val="00820DC3"/>
    <w:rsid w:val="00820ED4"/>
    <w:rsid w:val="00820F17"/>
    <w:rsid w:val="00820FBD"/>
    <w:rsid w:val="0082101E"/>
    <w:rsid w:val="0082150B"/>
    <w:rsid w:val="0082156B"/>
    <w:rsid w:val="00821734"/>
    <w:rsid w:val="00821922"/>
    <w:rsid w:val="0082195B"/>
    <w:rsid w:val="00821C1A"/>
    <w:rsid w:val="00821F2D"/>
    <w:rsid w:val="00821FE1"/>
    <w:rsid w:val="0082203F"/>
    <w:rsid w:val="00822375"/>
    <w:rsid w:val="00822532"/>
    <w:rsid w:val="008225FE"/>
    <w:rsid w:val="008227A9"/>
    <w:rsid w:val="00822874"/>
    <w:rsid w:val="00822DCB"/>
    <w:rsid w:val="00822F26"/>
    <w:rsid w:val="0082338B"/>
    <w:rsid w:val="008240A4"/>
    <w:rsid w:val="00824161"/>
    <w:rsid w:val="008242C3"/>
    <w:rsid w:val="008247A9"/>
    <w:rsid w:val="00824B3F"/>
    <w:rsid w:val="00824BBC"/>
    <w:rsid w:val="00824E03"/>
    <w:rsid w:val="008251BF"/>
    <w:rsid w:val="0082553B"/>
    <w:rsid w:val="008258F1"/>
    <w:rsid w:val="00825EB0"/>
    <w:rsid w:val="00825F31"/>
    <w:rsid w:val="008264D5"/>
    <w:rsid w:val="0082663A"/>
    <w:rsid w:val="00826957"/>
    <w:rsid w:val="00826B73"/>
    <w:rsid w:val="00826EA5"/>
    <w:rsid w:val="008271C4"/>
    <w:rsid w:val="0082746D"/>
    <w:rsid w:val="0082768F"/>
    <w:rsid w:val="008276CD"/>
    <w:rsid w:val="008279CE"/>
    <w:rsid w:val="00827C89"/>
    <w:rsid w:val="0083020A"/>
    <w:rsid w:val="008305FE"/>
    <w:rsid w:val="0083089E"/>
    <w:rsid w:val="00830C1A"/>
    <w:rsid w:val="00830EF5"/>
    <w:rsid w:val="00830F2E"/>
    <w:rsid w:val="00830F6A"/>
    <w:rsid w:val="00831091"/>
    <w:rsid w:val="00831636"/>
    <w:rsid w:val="00831B53"/>
    <w:rsid w:val="00831D03"/>
    <w:rsid w:val="008320C5"/>
    <w:rsid w:val="008320D7"/>
    <w:rsid w:val="0083217D"/>
    <w:rsid w:val="008321F6"/>
    <w:rsid w:val="008324EF"/>
    <w:rsid w:val="008327C9"/>
    <w:rsid w:val="008327DD"/>
    <w:rsid w:val="00832DA5"/>
    <w:rsid w:val="0083307C"/>
    <w:rsid w:val="0083309D"/>
    <w:rsid w:val="00833189"/>
    <w:rsid w:val="00833516"/>
    <w:rsid w:val="00833684"/>
    <w:rsid w:val="00833C19"/>
    <w:rsid w:val="00833E5F"/>
    <w:rsid w:val="0083416D"/>
    <w:rsid w:val="008342C3"/>
    <w:rsid w:val="0083439B"/>
    <w:rsid w:val="008347C7"/>
    <w:rsid w:val="008348AE"/>
    <w:rsid w:val="00834C8B"/>
    <w:rsid w:val="00834E05"/>
    <w:rsid w:val="00834E9E"/>
    <w:rsid w:val="0083523F"/>
    <w:rsid w:val="00835318"/>
    <w:rsid w:val="00835584"/>
    <w:rsid w:val="00835613"/>
    <w:rsid w:val="0083584C"/>
    <w:rsid w:val="00835B4E"/>
    <w:rsid w:val="00835BEC"/>
    <w:rsid w:val="008361D0"/>
    <w:rsid w:val="00836206"/>
    <w:rsid w:val="0083631E"/>
    <w:rsid w:val="00836A5F"/>
    <w:rsid w:val="00836B3E"/>
    <w:rsid w:val="00836B96"/>
    <w:rsid w:val="00837318"/>
    <w:rsid w:val="008373D9"/>
    <w:rsid w:val="008377A9"/>
    <w:rsid w:val="008379E5"/>
    <w:rsid w:val="00837C53"/>
    <w:rsid w:val="00837EA8"/>
    <w:rsid w:val="00837F07"/>
    <w:rsid w:val="00840163"/>
    <w:rsid w:val="0084050F"/>
    <w:rsid w:val="008407F1"/>
    <w:rsid w:val="008408AB"/>
    <w:rsid w:val="0084098D"/>
    <w:rsid w:val="00840C36"/>
    <w:rsid w:val="00840CD7"/>
    <w:rsid w:val="00840FDA"/>
    <w:rsid w:val="0084105F"/>
    <w:rsid w:val="0084112D"/>
    <w:rsid w:val="00841233"/>
    <w:rsid w:val="00841263"/>
    <w:rsid w:val="0084140C"/>
    <w:rsid w:val="00841565"/>
    <w:rsid w:val="00841AE7"/>
    <w:rsid w:val="00841CDB"/>
    <w:rsid w:val="00842083"/>
    <w:rsid w:val="0084214F"/>
    <w:rsid w:val="008421A4"/>
    <w:rsid w:val="0084279B"/>
    <w:rsid w:val="00842BE1"/>
    <w:rsid w:val="00842FBE"/>
    <w:rsid w:val="008431AD"/>
    <w:rsid w:val="0084320C"/>
    <w:rsid w:val="008433A2"/>
    <w:rsid w:val="00843466"/>
    <w:rsid w:val="0084380E"/>
    <w:rsid w:val="00843964"/>
    <w:rsid w:val="00843A35"/>
    <w:rsid w:val="00843D92"/>
    <w:rsid w:val="0084426F"/>
    <w:rsid w:val="008442E7"/>
    <w:rsid w:val="008443FF"/>
    <w:rsid w:val="00844A36"/>
    <w:rsid w:val="00844BD5"/>
    <w:rsid w:val="0084503F"/>
    <w:rsid w:val="00845318"/>
    <w:rsid w:val="008454FB"/>
    <w:rsid w:val="008457FF"/>
    <w:rsid w:val="008458A6"/>
    <w:rsid w:val="008459F3"/>
    <w:rsid w:val="00845BEA"/>
    <w:rsid w:val="00845E55"/>
    <w:rsid w:val="00845FAB"/>
    <w:rsid w:val="00845FD4"/>
    <w:rsid w:val="0084621E"/>
    <w:rsid w:val="008464B1"/>
    <w:rsid w:val="0084725F"/>
    <w:rsid w:val="00847859"/>
    <w:rsid w:val="00847897"/>
    <w:rsid w:val="00847BFC"/>
    <w:rsid w:val="00847FCE"/>
    <w:rsid w:val="00850130"/>
    <w:rsid w:val="0085077F"/>
    <w:rsid w:val="008509BA"/>
    <w:rsid w:val="00850C82"/>
    <w:rsid w:val="00850CE8"/>
    <w:rsid w:val="00851365"/>
    <w:rsid w:val="00851528"/>
    <w:rsid w:val="0085183D"/>
    <w:rsid w:val="00851A65"/>
    <w:rsid w:val="00851B92"/>
    <w:rsid w:val="00851C68"/>
    <w:rsid w:val="00851D71"/>
    <w:rsid w:val="00851DB3"/>
    <w:rsid w:val="00851E27"/>
    <w:rsid w:val="00851EEB"/>
    <w:rsid w:val="00851F32"/>
    <w:rsid w:val="00852042"/>
    <w:rsid w:val="008523F9"/>
    <w:rsid w:val="00852822"/>
    <w:rsid w:val="0085296A"/>
    <w:rsid w:val="00852AEB"/>
    <w:rsid w:val="00852B24"/>
    <w:rsid w:val="00852B9A"/>
    <w:rsid w:val="00852DF7"/>
    <w:rsid w:val="00852ED8"/>
    <w:rsid w:val="00852FD5"/>
    <w:rsid w:val="008530BB"/>
    <w:rsid w:val="00853139"/>
    <w:rsid w:val="0085318C"/>
    <w:rsid w:val="00853323"/>
    <w:rsid w:val="0085373B"/>
    <w:rsid w:val="00853A58"/>
    <w:rsid w:val="00853DCE"/>
    <w:rsid w:val="00854055"/>
    <w:rsid w:val="008542FB"/>
    <w:rsid w:val="00854989"/>
    <w:rsid w:val="008549B0"/>
    <w:rsid w:val="00854A4D"/>
    <w:rsid w:val="00854A8F"/>
    <w:rsid w:val="00854C08"/>
    <w:rsid w:val="00854E29"/>
    <w:rsid w:val="0085502C"/>
    <w:rsid w:val="008556D9"/>
    <w:rsid w:val="00855DDA"/>
    <w:rsid w:val="00855E7C"/>
    <w:rsid w:val="00855ED4"/>
    <w:rsid w:val="0085608E"/>
    <w:rsid w:val="008565A5"/>
    <w:rsid w:val="008565B9"/>
    <w:rsid w:val="0085664E"/>
    <w:rsid w:val="00856A3C"/>
    <w:rsid w:val="00856A74"/>
    <w:rsid w:val="00856B00"/>
    <w:rsid w:val="00856B7E"/>
    <w:rsid w:val="00856F92"/>
    <w:rsid w:val="00857071"/>
    <w:rsid w:val="00857234"/>
    <w:rsid w:val="0085723E"/>
    <w:rsid w:val="008574E0"/>
    <w:rsid w:val="0085753F"/>
    <w:rsid w:val="0085754B"/>
    <w:rsid w:val="00857749"/>
    <w:rsid w:val="008579A5"/>
    <w:rsid w:val="008579B6"/>
    <w:rsid w:val="00857B97"/>
    <w:rsid w:val="00857C0F"/>
    <w:rsid w:val="008601A5"/>
    <w:rsid w:val="00860459"/>
    <w:rsid w:val="0086076B"/>
    <w:rsid w:val="00860F2D"/>
    <w:rsid w:val="0086125A"/>
    <w:rsid w:val="0086136A"/>
    <w:rsid w:val="00861458"/>
    <w:rsid w:val="008617A0"/>
    <w:rsid w:val="00861806"/>
    <w:rsid w:val="0086196B"/>
    <w:rsid w:val="008622D9"/>
    <w:rsid w:val="0086258F"/>
    <w:rsid w:val="00862C97"/>
    <w:rsid w:val="00862D5A"/>
    <w:rsid w:val="00862F9A"/>
    <w:rsid w:val="0086309A"/>
    <w:rsid w:val="00863289"/>
    <w:rsid w:val="008632B8"/>
    <w:rsid w:val="00863346"/>
    <w:rsid w:val="00863386"/>
    <w:rsid w:val="00863536"/>
    <w:rsid w:val="00863608"/>
    <w:rsid w:val="0086362F"/>
    <w:rsid w:val="008640AD"/>
    <w:rsid w:val="00864127"/>
    <w:rsid w:val="008641CC"/>
    <w:rsid w:val="00864204"/>
    <w:rsid w:val="008643B1"/>
    <w:rsid w:val="008643E2"/>
    <w:rsid w:val="00864552"/>
    <w:rsid w:val="008645AC"/>
    <w:rsid w:val="008645D2"/>
    <w:rsid w:val="00864843"/>
    <w:rsid w:val="00864A63"/>
    <w:rsid w:val="00864B4E"/>
    <w:rsid w:val="00864C0D"/>
    <w:rsid w:val="00864CF5"/>
    <w:rsid w:val="00864DC4"/>
    <w:rsid w:val="00864EC1"/>
    <w:rsid w:val="00865015"/>
    <w:rsid w:val="0086521A"/>
    <w:rsid w:val="0086552F"/>
    <w:rsid w:val="00865725"/>
    <w:rsid w:val="00865785"/>
    <w:rsid w:val="00865807"/>
    <w:rsid w:val="00865E96"/>
    <w:rsid w:val="008661B4"/>
    <w:rsid w:val="0086637A"/>
    <w:rsid w:val="008664AB"/>
    <w:rsid w:val="008665BC"/>
    <w:rsid w:val="0086688A"/>
    <w:rsid w:val="00866BD9"/>
    <w:rsid w:val="00866E28"/>
    <w:rsid w:val="00867035"/>
    <w:rsid w:val="008670FF"/>
    <w:rsid w:val="008671D8"/>
    <w:rsid w:val="00867200"/>
    <w:rsid w:val="00867404"/>
    <w:rsid w:val="00867565"/>
    <w:rsid w:val="008678F5"/>
    <w:rsid w:val="00867B01"/>
    <w:rsid w:val="00867EE9"/>
    <w:rsid w:val="0087080B"/>
    <w:rsid w:val="00870A2B"/>
    <w:rsid w:val="00870B91"/>
    <w:rsid w:val="00870C94"/>
    <w:rsid w:val="00871540"/>
    <w:rsid w:val="00871710"/>
    <w:rsid w:val="00871791"/>
    <w:rsid w:val="00871A61"/>
    <w:rsid w:val="00871C0D"/>
    <w:rsid w:val="00871E2C"/>
    <w:rsid w:val="00871FF0"/>
    <w:rsid w:val="00872090"/>
    <w:rsid w:val="00872187"/>
    <w:rsid w:val="0087251E"/>
    <w:rsid w:val="00872D5D"/>
    <w:rsid w:val="00873077"/>
    <w:rsid w:val="00873676"/>
    <w:rsid w:val="00873D3D"/>
    <w:rsid w:val="00873D69"/>
    <w:rsid w:val="00874205"/>
    <w:rsid w:val="008742E8"/>
    <w:rsid w:val="008743A9"/>
    <w:rsid w:val="008747E6"/>
    <w:rsid w:val="008748FB"/>
    <w:rsid w:val="00875103"/>
    <w:rsid w:val="00875809"/>
    <w:rsid w:val="00875A23"/>
    <w:rsid w:val="00875D09"/>
    <w:rsid w:val="00876065"/>
    <w:rsid w:val="0087608B"/>
    <w:rsid w:val="008760A6"/>
    <w:rsid w:val="008762F8"/>
    <w:rsid w:val="00876529"/>
    <w:rsid w:val="0087687D"/>
    <w:rsid w:val="00876BE3"/>
    <w:rsid w:val="00876CE0"/>
    <w:rsid w:val="00877922"/>
    <w:rsid w:val="00877B51"/>
    <w:rsid w:val="00877D81"/>
    <w:rsid w:val="008800DC"/>
    <w:rsid w:val="00880277"/>
    <w:rsid w:val="00880468"/>
    <w:rsid w:val="00880470"/>
    <w:rsid w:val="008806B6"/>
    <w:rsid w:val="008807D2"/>
    <w:rsid w:val="008809E2"/>
    <w:rsid w:val="008809E5"/>
    <w:rsid w:val="00880F8A"/>
    <w:rsid w:val="0088122D"/>
    <w:rsid w:val="008813AA"/>
    <w:rsid w:val="00881833"/>
    <w:rsid w:val="008818C5"/>
    <w:rsid w:val="00882205"/>
    <w:rsid w:val="00882637"/>
    <w:rsid w:val="00882B9A"/>
    <w:rsid w:val="00883137"/>
    <w:rsid w:val="008832B2"/>
    <w:rsid w:val="008836A8"/>
    <w:rsid w:val="008838F0"/>
    <w:rsid w:val="00883949"/>
    <w:rsid w:val="00883C6E"/>
    <w:rsid w:val="00883CF5"/>
    <w:rsid w:val="00883F89"/>
    <w:rsid w:val="008840AA"/>
    <w:rsid w:val="00884283"/>
    <w:rsid w:val="008844BF"/>
    <w:rsid w:val="008846E4"/>
    <w:rsid w:val="0088490D"/>
    <w:rsid w:val="00884983"/>
    <w:rsid w:val="00884A10"/>
    <w:rsid w:val="00884C17"/>
    <w:rsid w:val="00884C59"/>
    <w:rsid w:val="00884D56"/>
    <w:rsid w:val="00884E48"/>
    <w:rsid w:val="00885259"/>
    <w:rsid w:val="0088536E"/>
    <w:rsid w:val="008854E5"/>
    <w:rsid w:val="008857D6"/>
    <w:rsid w:val="008858A2"/>
    <w:rsid w:val="00885997"/>
    <w:rsid w:val="00885DF6"/>
    <w:rsid w:val="00885FF3"/>
    <w:rsid w:val="00886053"/>
    <w:rsid w:val="00886073"/>
    <w:rsid w:val="00886080"/>
    <w:rsid w:val="0088658F"/>
    <w:rsid w:val="00886611"/>
    <w:rsid w:val="0088666F"/>
    <w:rsid w:val="008866E9"/>
    <w:rsid w:val="00886930"/>
    <w:rsid w:val="008869D9"/>
    <w:rsid w:val="00886C96"/>
    <w:rsid w:val="00886FC9"/>
    <w:rsid w:val="00887043"/>
    <w:rsid w:val="008879D8"/>
    <w:rsid w:val="00887A5E"/>
    <w:rsid w:val="00887BA1"/>
    <w:rsid w:val="0089054E"/>
    <w:rsid w:val="0089064F"/>
    <w:rsid w:val="00890B2F"/>
    <w:rsid w:val="00890F88"/>
    <w:rsid w:val="00891071"/>
    <w:rsid w:val="008911AB"/>
    <w:rsid w:val="00891930"/>
    <w:rsid w:val="00891ACF"/>
    <w:rsid w:val="00891B26"/>
    <w:rsid w:val="00891BA9"/>
    <w:rsid w:val="00891D05"/>
    <w:rsid w:val="00891DA0"/>
    <w:rsid w:val="00892039"/>
    <w:rsid w:val="00892544"/>
    <w:rsid w:val="008927CD"/>
    <w:rsid w:val="008929B1"/>
    <w:rsid w:val="00892A69"/>
    <w:rsid w:val="00892C30"/>
    <w:rsid w:val="00892C90"/>
    <w:rsid w:val="00892F3E"/>
    <w:rsid w:val="00892F98"/>
    <w:rsid w:val="00893041"/>
    <w:rsid w:val="00893265"/>
    <w:rsid w:val="00893284"/>
    <w:rsid w:val="00893472"/>
    <w:rsid w:val="008937EA"/>
    <w:rsid w:val="008937EE"/>
    <w:rsid w:val="0089387C"/>
    <w:rsid w:val="008938AF"/>
    <w:rsid w:val="008938CC"/>
    <w:rsid w:val="0089396C"/>
    <w:rsid w:val="00893B99"/>
    <w:rsid w:val="00893C7B"/>
    <w:rsid w:val="00893D19"/>
    <w:rsid w:val="00893D2C"/>
    <w:rsid w:val="008943F1"/>
    <w:rsid w:val="0089448B"/>
    <w:rsid w:val="008945DC"/>
    <w:rsid w:val="0089479F"/>
    <w:rsid w:val="00894943"/>
    <w:rsid w:val="00894A17"/>
    <w:rsid w:val="00894AC9"/>
    <w:rsid w:val="00894AE5"/>
    <w:rsid w:val="00894FE3"/>
    <w:rsid w:val="008951C6"/>
    <w:rsid w:val="00895221"/>
    <w:rsid w:val="0089525A"/>
    <w:rsid w:val="00895785"/>
    <w:rsid w:val="00895986"/>
    <w:rsid w:val="00895A0B"/>
    <w:rsid w:val="00895B01"/>
    <w:rsid w:val="00895B78"/>
    <w:rsid w:val="00895D2E"/>
    <w:rsid w:val="00895D84"/>
    <w:rsid w:val="00895DCA"/>
    <w:rsid w:val="00895F78"/>
    <w:rsid w:val="00896297"/>
    <w:rsid w:val="0089642E"/>
    <w:rsid w:val="00896623"/>
    <w:rsid w:val="00896773"/>
    <w:rsid w:val="008967F7"/>
    <w:rsid w:val="0089684C"/>
    <w:rsid w:val="00896B2C"/>
    <w:rsid w:val="00896E9D"/>
    <w:rsid w:val="008974C6"/>
    <w:rsid w:val="00897519"/>
    <w:rsid w:val="00897B56"/>
    <w:rsid w:val="00897F02"/>
    <w:rsid w:val="00897FF2"/>
    <w:rsid w:val="008A04A8"/>
    <w:rsid w:val="008A0816"/>
    <w:rsid w:val="008A0830"/>
    <w:rsid w:val="008A08A1"/>
    <w:rsid w:val="008A0A43"/>
    <w:rsid w:val="008A0CBE"/>
    <w:rsid w:val="008A0E18"/>
    <w:rsid w:val="008A119B"/>
    <w:rsid w:val="008A1478"/>
    <w:rsid w:val="008A15E2"/>
    <w:rsid w:val="008A17DA"/>
    <w:rsid w:val="008A1A98"/>
    <w:rsid w:val="008A1F1F"/>
    <w:rsid w:val="008A216B"/>
    <w:rsid w:val="008A2555"/>
    <w:rsid w:val="008A2704"/>
    <w:rsid w:val="008A2708"/>
    <w:rsid w:val="008A2760"/>
    <w:rsid w:val="008A2C37"/>
    <w:rsid w:val="008A2C6F"/>
    <w:rsid w:val="008A2D8F"/>
    <w:rsid w:val="008A2E1A"/>
    <w:rsid w:val="008A2FBE"/>
    <w:rsid w:val="008A32AA"/>
    <w:rsid w:val="008A355C"/>
    <w:rsid w:val="008A36BA"/>
    <w:rsid w:val="008A36C8"/>
    <w:rsid w:val="008A3E19"/>
    <w:rsid w:val="008A4194"/>
    <w:rsid w:val="008A447B"/>
    <w:rsid w:val="008A44AA"/>
    <w:rsid w:val="008A44F5"/>
    <w:rsid w:val="008A4566"/>
    <w:rsid w:val="008A45A2"/>
    <w:rsid w:val="008A4609"/>
    <w:rsid w:val="008A489D"/>
    <w:rsid w:val="008A4977"/>
    <w:rsid w:val="008A49C1"/>
    <w:rsid w:val="008A4A60"/>
    <w:rsid w:val="008A4CAB"/>
    <w:rsid w:val="008A4DB8"/>
    <w:rsid w:val="008A5258"/>
    <w:rsid w:val="008A53C8"/>
    <w:rsid w:val="008A5461"/>
    <w:rsid w:val="008A5A15"/>
    <w:rsid w:val="008A5A4D"/>
    <w:rsid w:val="008A5A78"/>
    <w:rsid w:val="008A5AA5"/>
    <w:rsid w:val="008A5BF1"/>
    <w:rsid w:val="008A5CC1"/>
    <w:rsid w:val="008A60DD"/>
    <w:rsid w:val="008A61C7"/>
    <w:rsid w:val="008A6591"/>
    <w:rsid w:val="008A6F74"/>
    <w:rsid w:val="008A71A5"/>
    <w:rsid w:val="008A7458"/>
    <w:rsid w:val="008A7482"/>
    <w:rsid w:val="008A7C2F"/>
    <w:rsid w:val="008B008D"/>
    <w:rsid w:val="008B0577"/>
    <w:rsid w:val="008B085C"/>
    <w:rsid w:val="008B0ACD"/>
    <w:rsid w:val="008B0B31"/>
    <w:rsid w:val="008B0EC6"/>
    <w:rsid w:val="008B0EFD"/>
    <w:rsid w:val="008B10EF"/>
    <w:rsid w:val="008B1464"/>
    <w:rsid w:val="008B1A00"/>
    <w:rsid w:val="008B1C3F"/>
    <w:rsid w:val="008B1D34"/>
    <w:rsid w:val="008B1D69"/>
    <w:rsid w:val="008B1F52"/>
    <w:rsid w:val="008B2071"/>
    <w:rsid w:val="008B22AB"/>
    <w:rsid w:val="008B231B"/>
    <w:rsid w:val="008B2536"/>
    <w:rsid w:val="008B25D5"/>
    <w:rsid w:val="008B2794"/>
    <w:rsid w:val="008B2B74"/>
    <w:rsid w:val="008B2C98"/>
    <w:rsid w:val="008B2E12"/>
    <w:rsid w:val="008B2F93"/>
    <w:rsid w:val="008B3032"/>
    <w:rsid w:val="008B31AC"/>
    <w:rsid w:val="008B33E0"/>
    <w:rsid w:val="008B3557"/>
    <w:rsid w:val="008B357D"/>
    <w:rsid w:val="008B38D3"/>
    <w:rsid w:val="008B3C38"/>
    <w:rsid w:val="008B3C98"/>
    <w:rsid w:val="008B3CF4"/>
    <w:rsid w:val="008B3DD0"/>
    <w:rsid w:val="008B3EF9"/>
    <w:rsid w:val="008B429C"/>
    <w:rsid w:val="008B4360"/>
    <w:rsid w:val="008B4393"/>
    <w:rsid w:val="008B471B"/>
    <w:rsid w:val="008B49B7"/>
    <w:rsid w:val="008B4D6E"/>
    <w:rsid w:val="008B5626"/>
    <w:rsid w:val="008B5945"/>
    <w:rsid w:val="008B5CAE"/>
    <w:rsid w:val="008B5DCD"/>
    <w:rsid w:val="008B5FB9"/>
    <w:rsid w:val="008B60D0"/>
    <w:rsid w:val="008B645F"/>
    <w:rsid w:val="008B6493"/>
    <w:rsid w:val="008B6494"/>
    <w:rsid w:val="008B6563"/>
    <w:rsid w:val="008B69C0"/>
    <w:rsid w:val="008B69E5"/>
    <w:rsid w:val="008B6AA5"/>
    <w:rsid w:val="008B6D67"/>
    <w:rsid w:val="008B6FCE"/>
    <w:rsid w:val="008B7B06"/>
    <w:rsid w:val="008B7B59"/>
    <w:rsid w:val="008C031C"/>
    <w:rsid w:val="008C0655"/>
    <w:rsid w:val="008C0749"/>
    <w:rsid w:val="008C0AE9"/>
    <w:rsid w:val="008C0CDE"/>
    <w:rsid w:val="008C0DFC"/>
    <w:rsid w:val="008C0ED9"/>
    <w:rsid w:val="008C100D"/>
    <w:rsid w:val="008C101C"/>
    <w:rsid w:val="008C12DC"/>
    <w:rsid w:val="008C1471"/>
    <w:rsid w:val="008C14BD"/>
    <w:rsid w:val="008C15D2"/>
    <w:rsid w:val="008C1B85"/>
    <w:rsid w:val="008C1FA3"/>
    <w:rsid w:val="008C223C"/>
    <w:rsid w:val="008C2BFC"/>
    <w:rsid w:val="008C3081"/>
    <w:rsid w:val="008C3366"/>
    <w:rsid w:val="008C35D0"/>
    <w:rsid w:val="008C3849"/>
    <w:rsid w:val="008C385B"/>
    <w:rsid w:val="008C3880"/>
    <w:rsid w:val="008C3AE7"/>
    <w:rsid w:val="008C3AF5"/>
    <w:rsid w:val="008C3D17"/>
    <w:rsid w:val="008C4067"/>
    <w:rsid w:val="008C42F5"/>
    <w:rsid w:val="008C43B3"/>
    <w:rsid w:val="008C4681"/>
    <w:rsid w:val="008C4747"/>
    <w:rsid w:val="008C48FA"/>
    <w:rsid w:val="008C4D6D"/>
    <w:rsid w:val="008C50A4"/>
    <w:rsid w:val="008C5164"/>
    <w:rsid w:val="008C51A4"/>
    <w:rsid w:val="008C51CC"/>
    <w:rsid w:val="008C521C"/>
    <w:rsid w:val="008C529C"/>
    <w:rsid w:val="008C579B"/>
    <w:rsid w:val="008C5A09"/>
    <w:rsid w:val="008C5C17"/>
    <w:rsid w:val="008C5C6E"/>
    <w:rsid w:val="008C5CB8"/>
    <w:rsid w:val="008C6133"/>
    <w:rsid w:val="008C61A0"/>
    <w:rsid w:val="008C65A8"/>
    <w:rsid w:val="008C663B"/>
    <w:rsid w:val="008C66FC"/>
    <w:rsid w:val="008C6C35"/>
    <w:rsid w:val="008C6C49"/>
    <w:rsid w:val="008C6C7E"/>
    <w:rsid w:val="008C79FA"/>
    <w:rsid w:val="008C7AED"/>
    <w:rsid w:val="008C7D50"/>
    <w:rsid w:val="008C7E61"/>
    <w:rsid w:val="008D087B"/>
    <w:rsid w:val="008D0B5B"/>
    <w:rsid w:val="008D0EB8"/>
    <w:rsid w:val="008D0F83"/>
    <w:rsid w:val="008D11FF"/>
    <w:rsid w:val="008D12AE"/>
    <w:rsid w:val="008D1803"/>
    <w:rsid w:val="008D184D"/>
    <w:rsid w:val="008D1A1A"/>
    <w:rsid w:val="008D2061"/>
    <w:rsid w:val="008D2225"/>
    <w:rsid w:val="008D249A"/>
    <w:rsid w:val="008D27D8"/>
    <w:rsid w:val="008D2933"/>
    <w:rsid w:val="008D29D2"/>
    <w:rsid w:val="008D2B8C"/>
    <w:rsid w:val="008D2F7B"/>
    <w:rsid w:val="008D3037"/>
    <w:rsid w:val="008D35E7"/>
    <w:rsid w:val="008D3731"/>
    <w:rsid w:val="008D37DB"/>
    <w:rsid w:val="008D3F50"/>
    <w:rsid w:val="008D3F7F"/>
    <w:rsid w:val="008D3FB1"/>
    <w:rsid w:val="008D411F"/>
    <w:rsid w:val="008D432F"/>
    <w:rsid w:val="008D44C2"/>
    <w:rsid w:val="008D48EE"/>
    <w:rsid w:val="008D4B47"/>
    <w:rsid w:val="008D4B9B"/>
    <w:rsid w:val="008D4BAA"/>
    <w:rsid w:val="008D4D85"/>
    <w:rsid w:val="008D4E99"/>
    <w:rsid w:val="008D50D1"/>
    <w:rsid w:val="008D53FE"/>
    <w:rsid w:val="008D5669"/>
    <w:rsid w:val="008D570D"/>
    <w:rsid w:val="008D58F5"/>
    <w:rsid w:val="008D5A3B"/>
    <w:rsid w:val="008D5C05"/>
    <w:rsid w:val="008D5C54"/>
    <w:rsid w:val="008D5C60"/>
    <w:rsid w:val="008D5FF0"/>
    <w:rsid w:val="008D650F"/>
    <w:rsid w:val="008D652D"/>
    <w:rsid w:val="008D6806"/>
    <w:rsid w:val="008D6875"/>
    <w:rsid w:val="008D6A33"/>
    <w:rsid w:val="008D6BEF"/>
    <w:rsid w:val="008D6C0C"/>
    <w:rsid w:val="008D6D1B"/>
    <w:rsid w:val="008D6E51"/>
    <w:rsid w:val="008D6EBA"/>
    <w:rsid w:val="008D701B"/>
    <w:rsid w:val="008D70A4"/>
    <w:rsid w:val="008D7BA0"/>
    <w:rsid w:val="008D7C90"/>
    <w:rsid w:val="008D7CEA"/>
    <w:rsid w:val="008D7E7E"/>
    <w:rsid w:val="008E0131"/>
    <w:rsid w:val="008E0137"/>
    <w:rsid w:val="008E0494"/>
    <w:rsid w:val="008E0505"/>
    <w:rsid w:val="008E072D"/>
    <w:rsid w:val="008E0855"/>
    <w:rsid w:val="008E0CA3"/>
    <w:rsid w:val="008E0E92"/>
    <w:rsid w:val="008E0F29"/>
    <w:rsid w:val="008E10B3"/>
    <w:rsid w:val="008E114B"/>
    <w:rsid w:val="008E176F"/>
    <w:rsid w:val="008E184C"/>
    <w:rsid w:val="008E1A10"/>
    <w:rsid w:val="008E1A1D"/>
    <w:rsid w:val="008E1C50"/>
    <w:rsid w:val="008E1D88"/>
    <w:rsid w:val="008E2270"/>
    <w:rsid w:val="008E26BE"/>
    <w:rsid w:val="008E2785"/>
    <w:rsid w:val="008E2850"/>
    <w:rsid w:val="008E294F"/>
    <w:rsid w:val="008E2CF0"/>
    <w:rsid w:val="008E2E39"/>
    <w:rsid w:val="008E33E0"/>
    <w:rsid w:val="008E34E8"/>
    <w:rsid w:val="008E3507"/>
    <w:rsid w:val="008E37BC"/>
    <w:rsid w:val="008E3843"/>
    <w:rsid w:val="008E387D"/>
    <w:rsid w:val="008E39D3"/>
    <w:rsid w:val="008E3F19"/>
    <w:rsid w:val="008E4838"/>
    <w:rsid w:val="008E4849"/>
    <w:rsid w:val="008E4A6A"/>
    <w:rsid w:val="008E4B75"/>
    <w:rsid w:val="008E4EBC"/>
    <w:rsid w:val="008E4F9D"/>
    <w:rsid w:val="008E4FF4"/>
    <w:rsid w:val="008E571F"/>
    <w:rsid w:val="008E574A"/>
    <w:rsid w:val="008E58A1"/>
    <w:rsid w:val="008E5AA7"/>
    <w:rsid w:val="008E5BEC"/>
    <w:rsid w:val="008E5D82"/>
    <w:rsid w:val="008E6031"/>
    <w:rsid w:val="008E6077"/>
    <w:rsid w:val="008E60D7"/>
    <w:rsid w:val="008E6290"/>
    <w:rsid w:val="008E6A76"/>
    <w:rsid w:val="008E6B60"/>
    <w:rsid w:val="008E6DE2"/>
    <w:rsid w:val="008E6E67"/>
    <w:rsid w:val="008E7194"/>
    <w:rsid w:val="008E748F"/>
    <w:rsid w:val="008E7862"/>
    <w:rsid w:val="008E7A00"/>
    <w:rsid w:val="008E7A60"/>
    <w:rsid w:val="008E7A87"/>
    <w:rsid w:val="008E7B98"/>
    <w:rsid w:val="008E7C29"/>
    <w:rsid w:val="008E7E95"/>
    <w:rsid w:val="008F00CE"/>
    <w:rsid w:val="008F00FE"/>
    <w:rsid w:val="008F065F"/>
    <w:rsid w:val="008F0663"/>
    <w:rsid w:val="008F0776"/>
    <w:rsid w:val="008F0858"/>
    <w:rsid w:val="008F0AA7"/>
    <w:rsid w:val="008F0C38"/>
    <w:rsid w:val="008F0CBD"/>
    <w:rsid w:val="008F0D05"/>
    <w:rsid w:val="008F0F22"/>
    <w:rsid w:val="008F0FFB"/>
    <w:rsid w:val="008F185A"/>
    <w:rsid w:val="008F1A49"/>
    <w:rsid w:val="008F1D52"/>
    <w:rsid w:val="008F20F6"/>
    <w:rsid w:val="008F2175"/>
    <w:rsid w:val="008F2231"/>
    <w:rsid w:val="008F2277"/>
    <w:rsid w:val="008F23AA"/>
    <w:rsid w:val="008F244F"/>
    <w:rsid w:val="008F245F"/>
    <w:rsid w:val="008F2865"/>
    <w:rsid w:val="008F2B8F"/>
    <w:rsid w:val="008F2FBF"/>
    <w:rsid w:val="008F33D3"/>
    <w:rsid w:val="008F33F2"/>
    <w:rsid w:val="008F35A0"/>
    <w:rsid w:val="008F35A5"/>
    <w:rsid w:val="008F36B9"/>
    <w:rsid w:val="008F3BFC"/>
    <w:rsid w:val="008F3C5B"/>
    <w:rsid w:val="008F3EDE"/>
    <w:rsid w:val="008F4BD5"/>
    <w:rsid w:val="008F4C64"/>
    <w:rsid w:val="008F5288"/>
    <w:rsid w:val="008F52C6"/>
    <w:rsid w:val="008F5608"/>
    <w:rsid w:val="008F5798"/>
    <w:rsid w:val="008F5956"/>
    <w:rsid w:val="008F59ED"/>
    <w:rsid w:val="008F5B5A"/>
    <w:rsid w:val="008F5B9B"/>
    <w:rsid w:val="008F5E6B"/>
    <w:rsid w:val="008F6333"/>
    <w:rsid w:val="008F64EE"/>
    <w:rsid w:val="008F6544"/>
    <w:rsid w:val="008F6D9E"/>
    <w:rsid w:val="008F723F"/>
    <w:rsid w:val="008F7346"/>
    <w:rsid w:val="008F75A6"/>
    <w:rsid w:val="008F768E"/>
    <w:rsid w:val="008F77B4"/>
    <w:rsid w:val="008F7BF9"/>
    <w:rsid w:val="008F7CD2"/>
    <w:rsid w:val="008F7EC1"/>
    <w:rsid w:val="009000DC"/>
    <w:rsid w:val="00900316"/>
    <w:rsid w:val="009003A0"/>
    <w:rsid w:val="009006C9"/>
    <w:rsid w:val="00900724"/>
    <w:rsid w:val="0090090C"/>
    <w:rsid w:val="00900B5A"/>
    <w:rsid w:val="00900D81"/>
    <w:rsid w:val="00900F70"/>
    <w:rsid w:val="0090142A"/>
    <w:rsid w:val="0090194E"/>
    <w:rsid w:val="00901959"/>
    <w:rsid w:val="00901BCC"/>
    <w:rsid w:val="0090217C"/>
    <w:rsid w:val="009023C7"/>
    <w:rsid w:val="0090268C"/>
    <w:rsid w:val="00902757"/>
    <w:rsid w:val="00902AB0"/>
    <w:rsid w:val="00903177"/>
    <w:rsid w:val="00903295"/>
    <w:rsid w:val="0090358D"/>
    <w:rsid w:val="00903867"/>
    <w:rsid w:val="009039A7"/>
    <w:rsid w:val="00903AD3"/>
    <w:rsid w:val="00903CFC"/>
    <w:rsid w:val="00903EC5"/>
    <w:rsid w:val="00903F6D"/>
    <w:rsid w:val="0090404D"/>
    <w:rsid w:val="00904051"/>
    <w:rsid w:val="00904165"/>
    <w:rsid w:val="00904190"/>
    <w:rsid w:val="0090421B"/>
    <w:rsid w:val="00904290"/>
    <w:rsid w:val="00904425"/>
    <w:rsid w:val="0090466D"/>
    <w:rsid w:val="009047DB"/>
    <w:rsid w:val="00904876"/>
    <w:rsid w:val="00904A80"/>
    <w:rsid w:val="00904C15"/>
    <w:rsid w:val="00904D20"/>
    <w:rsid w:val="00904E62"/>
    <w:rsid w:val="00904F6C"/>
    <w:rsid w:val="00905212"/>
    <w:rsid w:val="00905418"/>
    <w:rsid w:val="0090586F"/>
    <w:rsid w:val="009064EC"/>
    <w:rsid w:val="00906928"/>
    <w:rsid w:val="009069DC"/>
    <w:rsid w:val="00906CEC"/>
    <w:rsid w:val="00906D57"/>
    <w:rsid w:val="00906FEC"/>
    <w:rsid w:val="009073A3"/>
    <w:rsid w:val="00907550"/>
    <w:rsid w:val="00907597"/>
    <w:rsid w:val="009077A3"/>
    <w:rsid w:val="0090797A"/>
    <w:rsid w:val="00907AEF"/>
    <w:rsid w:val="00907C43"/>
    <w:rsid w:val="00907CD1"/>
    <w:rsid w:val="00907FE9"/>
    <w:rsid w:val="00910088"/>
    <w:rsid w:val="009100AD"/>
    <w:rsid w:val="00910116"/>
    <w:rsid w:val="009102AA"/>
    <w:rsid w:val="0091032D"/>
    <w:rsid w:val="0091082A"/>
    <w:rsid w:val="00910A04"/>
    <w:rsid w:val="009110E5"/>
    <w:rsid w:val="009115CD"/>
    <w:rsid w:val="00911683"/>
    <w:rsid w:val="00911711"/>
    <w:rsid w:val="00912108"/>
    <w:rsid w:val="00912467"/>
    <w:rsid w:val="00912744"/>
    <w:rsid w:val="00912810"/>
    <w:rsid w:val="00912846"/>
    <w:rsid w:val="00912980"/>
    <w:rsid w:val="00912B8B"/>
    <w:rsid w:val="00912DC7"/>
    <w:rsid w:val="00912F1B"/>
    <w:rsid w:val="00913027"/>
    <w:rsid w:val="009130DB"/>
    <w:rsid w:val="009134F7"/>
    <w:rsid w:val="00913650"/>
    <w:rsid w:val="009136E5"/>
    <w:rsid w:val="00913775"/>
    <w:rsid w:val="0091388B"/>
    <w:rsid w:val="00913CEA"/>
    <w:rsid w:val="00913CEF"/>
    <w:rsid w:val="00913D89"/>
    <w:rsid w:val="00913ECD"/>
    <w:rsid w:val="00913FE9"/>
    <w:rsid w:val="009142E6"/>
    <w:rsid w:val="009144A9"/>
    <w:rsid w:val="00914BDD"/>
    <w:rsid w:val="00914E25"/>
    <w:rsid w:val="00914E8F"/>
    <w:rsid w:val="00915099"/>
    <w:rsid w:val="00915123"/>
    <w:rsid w:val="0091523B"/>
    <w:rsid w:val="009152F1"/>
    <w:rsid w:val="0091531A"/>
    <w:rsid w:val="0091538F"/>
    <w:rsid w:val="0091588C"/>
    <w:rsid w:val="00915931"/>
    <w:rsid w:val="00915A5B"/>
    <w:rsid w:val="00915D56"/>
    <w:rsid w:val="00915DD3"/>
    <w:rsid w:val="00915E0D"/>
    <w:rsid w:val="009163F4"/>
    <w:rsid w:val="00916553"/>
    <w:rsid w:val="00916689"/>
    <w:rsid w:val="00916F64"/>
    <w:rsid w:val="00916FA3"/>
    <w:rsid w:val="00917613"/>
    <w:rsid w:val="009177FB"/>
    <w:rsid w:val="00917AC1"/>
    <w:rsid w:val="00917B6C"/>
    <w:rsid w:val="00917CBB"/>
    <w:rsid w:val="0092015D"/>
    <w:rsid w:val="00920401"/>
    <w:rsid w:val="009208DC"/>
    <w:rsid w:val="009209CE"/>
    <w:rsid w:val="0092109A"/>
    <w:rsid w:val="00921447"/>
    <w:rsid w:val="00921632"/>
    <w:rsid w:val="00921794"/>
    <w:rsid w:val="009219B9"/>
    <w:rsid w:val="009219F0"/>
    <w:rsid w:val="00921BD4"/>
    <w:rsid w:val="00921D4D"/>
    <w:rsid w:val="00921D55"/>
    <w:rsid w:val="00922029"/>
    <w:rsid w:val="00922404"/>
    <w:rsid w:val="0092252E"/>
    <w:rsid w:val="009226B7"/>
    <w:rsid w:val="00922AF9"/>
    <w:rsid w:val="00922B03"/>
    <w:rsid w:val="00922B73"/>
    <w:rsid w:val="009231D3"/>
    <w:rsid w:val="00923321"/>
    <w:rsid w:val="0092344A"/>
    <w:rsid w:val="00923499"/>
    <w:rsid w:val="009234A5"/>
    <w:rsid w:val="009234FB"/>
    <w:rsid w:val="00923547"/>
    <w:rsid w:val="0092384C"/>
    <w:rsid w:val="009238F4"/>
    <w:rsid w:val="00923B3D"/>
    <w:rsid w:val="00923E0A"/>
    <w:rsid w:val="00923E60"/>
    <w:rsid w:val="009242AB"/>
    <w:rsid w:val="009242FE"/>
    <w:rsid w:val="00924516"/>
    <w:rsid w:val="00924770"/>
    <w:rsid w:val="009247EA"/>
    <w:rsid w:val="00924CDB"/>
    <w:rsid w:val="00924F11"/>
    <w:rsid w:val="009254B2"/>
    <w:rsid w:val="0092570F"/>
    <w:rsid w:val="0092582F"/>
    <w:rsid w:val="009259AE"/>
    <w:rsid w:val="00925A1E"/>
    <w:rsid w:val="00925D1B"/>
    <w:rsid w:val="0092603E"/>
    <w:rsid w:val="009260BC"/>
    <w:rsid w:val="00926606"/>
    <w:rsid w:val="009266A6"/>
    <w:rsid w:val="00926726"/>
    <w:rsid w:val="00926776"/>
    <w:rsid w:val="00926A2C"/>
    <w:rsid w:val="00926A54"/>
    <w:rsid w:val="00926BD6"/>
    <w:rsid w:val="009273BD"/>
    <w:rsid w:val="00927446"/>
    <w:rsid w:val="00927616"/>
    <w:rsid w:val="0092769F"/>
    <w:rsid w:val="009276D3"/>
    <w:rsid w:val="00927852"/>
    <w:rsid w:val="00927AEB"/>
    <w:rsid w:val="00927BA1"/>
    <w:rsid w:val="00927E10"/>
    <w:rsid w:val="00927E1C"/>
    <w:rsid w:val="00927FE5"/>
    <w:rsid w:val="00930364"/>
    <w:rsid w:val="0093049D"/>
    <w:rsid w:val="009305EA"/>
    <w:rsid w:val="00930620"/>
    <w:rsid w:val="00930705"/>
    <w:rsid w:val="009309B2"/>
    <w:rsid w:val="00930A3D"/>
    <w:rsid w:val="00930D9F"/>
    <w:rsid w:val="00930DBF"/>
    <w:rsid w:val="00931099"/>
    <w:rsid w:val="009310A6"/>
    <w:rsid w:val="00931204"/>
    <w:rsid w:val="009313CA"/>
    <w:rsid w:val="009314D5"/>
    <w:rsid w:val="009318F8"/>
    <w:rsid w:val="00931FC0"/>
    <w:rsid w:val="00932172"/>
    <w:rsid w:val="0093217D"/>
    <w:rsid w:val="009324A7"/>
    <w:rsid w:val="00932733"/>
    <w:rsid w:val="00932827"/>
    <w:rsid w:val="00932A1A"/>
    <w:rsid w:val="00932A89"/>
    <w:rsid w:val="00932ED3"/>
    <w:rsid w:val="0093306B"/>
    <w:rsid w:val="00933490"/>
    <w:rsid w:val="009338E0"/>
    <w:rsid w:val="00933A5D"/>
    <w:rsid w:val="0093420E"/>
    <w:rsid w:val="00934460"/>
    <w:rsid w:val="009344AD"/>
    <w:rsid w:val="009345B0"/>
    <w:rsid w:val="009346BA"/>
    <w:rsid w:val="00934748"/>
    <w:rsid w:val="00934A05"/>
    <w:rsid w:val="009350A0"/>
    <w:rsid w:val="00935A5D"/>
    <w:rsid w:val="00935B63"/>
    <w:rsid w:val="00935D29"/>
    <w:rsid w:val="00935E5B"/>
    <w:rsid w:val="00936055"/>
    <w:rsid w:val="0093622D"/>
    <w:rsid w:val="0093661A"/>
    <w:rsid w:val="00937025"/>
    <w:rsid w:val="00937358"/>
    <w:rsid w:val="0093794F"/>
    <w:rsid w:val="00937DB6"/>
    <w:rsid w:val="00937EFC"/>
    <w:rsid w:val="00937FB7"/>
    <w:rsid w:val="009403B3"/>
    <w:rsid w:val="009403FB"/>
    <w:rsid w:val="00940423"/>
    <w:rsid w:val="00940515"/>
    <w:rsid w:val="00940518"/>
    <w:rsid w:val="0094058C"/>
    <w:rsid w:val="009406AA"/>
    <w:rsid w:val="00940BC1"/>
    <w:rsid w:val="00940F92"/>
    <w:rsid w:val="00941276"/>
    <w:rsid w:val="0094143B"/>
    <w:rsid w:val="00941487"/>
    <w:rsid w:val="0094148E"/>
    <w:rsid w:val="00941B4A"/>
    <w:rsid w:val="00941B5E"/>
    <w:rsid w:val="00941F6B"/>
    <w:rsid w:val="00941FBF"/>
    <w:rsid w:val="00942092"/>
    <w:rsid w:val="009420D2"/>
    <w:rsid w:val="009421B6"/>
    <w:rsid w:val="00942242"/>
    <w:rsid w:val="009422BC"/>
    <w:rsid w:val="00942323"/>
    <w:rsid w:val="009426FA"/>
    <w:rsid w:val="00942746"/>
    <w:rsid w:val="009427AF"/>
    <w:rsid w:val="00942944"/>
    <w:rsid w:val="00942A1C"/>
    <w:rsid w:val="00942EA2"/>
    <w:rsid w:val="009433CB"/>
    <w:rsid w:val="00943607"/>
    <w:rsid w:val="009438E6"/>
    <w:rsid w:val="00943ACE"/>
    <w:rsid w:val="00943B61"/>
    <w:rsid w:val="00943CD3"/>
    <w:rsid w:val="00943DF4"/>
    <w:rsid w:val="0094403A"/>
    <w:rsid w:val="00944458"/>
    <w:rsid w:val="009447E7"/>
    <w:rsid w:val="0094488D"/>
    <w:rsid w:val="00944B80"/>
    <w:rsid w:val="00944DDA"/>
    <w:rsid w:val="00945001"/>
    <w:rsid w:val="00945032"/>
    <w:rsid w:val="00945099"/>
    <w:rsid w:val="009450DB"/>
    <w:rsid w:val="00945453"/>
    <w:rsid w:val="00945630"/>
    <w:rsid w:val="009456B9"/>
    <w:rsid w:val="009460E5"/>
    <w:rsid w:val="00946361"/>
    <w:rsid w:val="00946515"/>
    <w:rsid w:val="00946552"/>
    <w:rsid w:val="00946755"/>
    <w:rsid w:val="0094681E"/>
    <w:rsid w:val="00946912"/>
    <w:rsid w:val="00946C16"/>
    <w:rsid w:val="00946FD3"/>
    <w:rsid w:val="009473EC"/>
    <w:rsid w:val="009474EE"/>
    <w:rsid w:val="00947976"/>
    <w:rsid w:val="00947A63"/>
    <w:rsid w:val="0095027C"/>
    <w:rsid w:val="009502A6"/>
    <w:rsid w:val="00950384"/>
    <w:rsid w:val="0095064F"/>
    <w:rsid w:val="00950661"/>
    <w:rsid w:val="00950728"/>
    <w:rsid w:val="00950A72"/>
    <w:rsid w:val="00950D18"/>
    <w:rsid w:val="00950F00"/>
    <w:rsid w:val="009511A0"/>
    <w:rsid w:val="00951683"/>
    <w:rsid w:val="009519F0"/>
    <w:rsid w:val="00951CA7"/>
    <w:rsid w:val="009522AE"/>
    <w:rsid w:val="0095246A"/>
    <w:rsid w:val="0095283F"/>
    <w:rsid w:val="00952D7D"/>
    <w:rsid w:val="00953143"/>
    <w:rsid w:val="00953538"/>
    <w:rsid w:val="009538B4"/>
    <w:rsid w:val="00953E89"/>
    <w:rsid w:val="00953ED8"/>
    <w:rsid w:val="009540D6"/>
    <w:rsid w:val="00954254"/>
    <w:rsid w:val="009543B2"/>
    <w:rsid w:val="00954779"/>
    <w:rsid w:val="00954FDB"/>
    <w:rsid w:val="00955248"/>
    <w:rsid w:val="009554A6"/>
    <w:rsid w:val="009554CC"/>
    <w:rsid w:val="0095569B"/>
    <w:rsid w:val="00955732"/>
    <w:rsid w:val="00955800"/>
    <w:rsid w:val="009559CC"/>
    <w:rsid w:val="00955BDB"/>
    <w:rsid w:val="00955EC4"/>
    <w:rsid w:val="00955F5D"/>
    <w:rsid w:val="009564CF"/>
    <w:rsid w:val="00956552"/>
    <w:rsid w:val="00956640"/>
    <w:rsid w:val="009566DF"/>
    <w:rsid w:val="00956862"/>
    <w:rsid w:val="0095686E"/>
    <w:rsid w:val="00956A2B"/>
    <w:rsid w:val="00956A6E"/>
    <w:rsid w:val="00956AF3"/>
    <w:rsid w:val="00956C2C"/>
    <w:rsid w:val="00956C42"/>
    <w:rsid w:val="00956EA5"/>
    <w:rsid w:val="00956F5C"/>
    <w:rsid w:val="00956FB0"/>
    <w:rsid w:val="00957016"/>
    <w:rsid w:val="009571BE"/>
    <w:rsid w:val="009574B7"/>
    <w:rsid w:val="009577B4"/>
    <w:rsid w:val="00957A37"/>
    <w:rsid w:val="00957AC3"/>
    <w:rsid w:val="00957B1A"/>
    <w:rsid w:val="00957F96"/>
    <w:rsid w:val="00957FCA"/>
    <w:rsid w:val="0096005C"/>
    <w:rsid w:val="00960079"/>
    <w:rsid w:val="009605B2"/>
    <w:rsid w:val="00960854"/>
    <w:rsid w:val="00960978"/>
    <w:rsid w:val="009609AA"/>
    <w:rsid w:val="00960CD9"/>
    <w:rsid w:val="00961174"/>
    <w:rsid w:val="00961505"/>
    <w:rsid w:val="009617E7"/>
    <w:rsid w:val="009618AD"/>
    <w:rsid w:val="00961A66"/>
    <w:rsid w:val="00961B62"/>
    <w:rsid w:val="00961BB8"/>
    <w:rsid w:val="00961C7F"/>
    <w:rsid w:val="00962376"/>
    <w:rsid w:val="009625FA"/>
    <w:rsid w:val="009626E0"/>
    <w:rsid w:val="0096369C"/>
    <w:rsid w:val="00963764"/>
    <w:rsid w:val="00963914"/>
    <w:rsid w:val="00963997"/>
    <w:rsid w:val="00963A1C"/>
    <w:rsid w:val="00963B23"/>
    <w:rsid w:val="00963B3D"/>
    <w:rsid w:val="00963B62"/>
    <w:rsid w:val="00963C21"/>
    <w:rsid w:val="00963E99"/>
    <w:rsid w:val="00964057"/>
    <w:rsid w:val="00964662"/>
    <w:rsid w:val="00964985"/>
    <w:rsid w:val="00964C72"/>
    <w:rsid w:val="009655EB"/>
    <w:rsid w:val="00965726"/>
    <w:rsid w:val="00965926"/>
    <w:rsid w:val="00965A05"/>
    <w:rsid w:val="00966017"/>
    <w:rsid w:val="0096616F"/>
    <w:rsid w:val="00966301"/>
    <w:rsid w:val="00966667"/>
    <w:rsid w:val="0096674B"/>
    <w:rsid w:val="00966934"/>
    <w:rsid w:val="009669C5"/>
    <w:rsid w:val="00966A30"/>
    <w:rsid w:val="00966B9E"/>
    <w:rsid w:val="00966E6E"/>
    <w:rsid w:val="00966F89"/>
    <w:rsid w:val="0096709D"/>
    <w:rsid w:val="009670B0"/>
    <w:rsid w:val="00967213"/>
    <w:rsid w:val="0096745F"/>
    <w:rsid w:val="009674D1"/>
    <w:rsid w:val="00967735"/>
    <w:rsid w:val="009677A2"/>
    <w:rsid w:val="00967A93"/>
    <w:rsid w:val="00967B17"/>
    <w:rsid w:val="00967C98"/>
    <w:rsid w:val="00970196"/>
    <w:rsid w:val="00970571"/>
    <w:rsid w:val="00970760"/>
    <w:rsid w:val="00970B74"/>
    <w:rsid w:val="00970F40"/>
    <w:rsid w:val="009711E8"/>
    <w:rsid w:val="009712CA"/>
    <w:rsid w:val="00971510"/>
    <w:rsid w:val="0097158E"/>
    <w:rsid w:val="009717D4"/>
    <w:rsid w:val="00971973"/>
    <w:rsid w:val="00971A40"/>
    <w:rsid w:val="00971C0B"/>
    <w:rsid w:val="00971CF3"/>
    <w:rsid w:val="00971ECB"/>
    <w:rsid w:val="00971F90"/>
    <w:rsid w:val="00972034"/>
    <w:rsid w:val="009720B2"/>
    <w:rsid w:val="00972530"/>
    <w:rsid w:val="00972BA6"/>
    <w:rsid w:val="00973736"/>
    <w:rsid w:val="00973A82"/>
    <w:rsid w:val="00973A98"/>
    <w:rsid w:val="00973BDE"/>
    <w:rsid w:val="00973C24"/>
    <w:rsid w:val="00973D53"/>
    <w:rsid w:val="00973E10"/>
    <w:rsid w:val="009744AB"/>
    <w:rsid w:val="0097489A"/>
    <w:rsid w:val="00974C4D"/>
    <w:rsid w:val="00974C55"/>
    <w:rsid w:val="00974E1C"/>
    <w:rsid w:val="00974F53"/>
    <w:rsid w:val="009750B0"/>
    <w:rsid w:val="00975331"/>
    <w:rsid w:val="0097542E"/>
    <w:rsid w:val="00975455"/>
    <w:rsid w:val="009755CB"/>
    <w:rsid w:val="00975A2C"/>
    <w:rsid w:val="00975D66"/>
    <w:rsid w:val="00975F29"/>
    <w:rsid w:val="009766E8"/>
    <w:rsid w:val="00976B63"/>
    <w:rsid w:val="00977162"/>
    <w:rsid w:val="009771D1"/>
    <w:rsid w:val="00977487"/>
    <w:rsid w:val="009774AA"/>
    <w:rsid w:val="00977576"/>
    <w:rsid w:val="009775A5"/>
    <w:rsid w:val="009777CD"/>
    <w:rsid w:val="00977A00"/>
    <w:rsid w:val="00977CB5"/>
    <w:rsid w:val="00977D2A"/>
    <w:rsid w:val="00980098"/>
    <w:rsid w:val="0098011A"/>
    <w:rsid w:val="00980213"/>
    <w:rsid w:val="00980352"/>
    <w:rsid w:val="009807AE"/>
    <w:rsid w:val="009807C4"/>
    <w:rsid w:val="009808BB"/>
    <w:rsid w:val="00980A59"/>
    <w:rsid w:val="00980AD4"/>
    <w:rsid w:val="00980F57"/>
    <w:rsid w:val="0098138B"/>
    <w:rsid w:val="009814D8"/>
    <w:rsid w:val="009815BB"/>
    <w:rsid w:val="00981A1F"/>
    <w:rsid w:val="00981C65"/>
    <w:rsid w:val="00981DD9"/>
    <w:rsid w:val="00981F6C"/>
    <w:rsid w:val="009821F1"/>
    <w:rsid w:val="00982976"/>
    <w:rsid w:val="00982BAA"/>
    <w:rsid w:val="00982F95"/>
    <w:rsid w:val="009836DA"/>
    <w:rsid w:val="00983AC8"/>
    <w:rsid w:val="00983C93"/>
    <w:rsid w:val="00984475"/>
    <w:rsid w:val="00984730"/>
    <w:rsid w:val="00984740"/>
    <w:rsid w:val="009848A8"/>
    <w:rsid w:val="00984946"/>
    <w:rsid w:val="009852C3"/>
    <w:rsid w:val="0098534A"/>
    <w:rsid w:val="00985378"/>
    <w:rsid w:val="009856DC"/>
    <w:rsid w:val="00985A54"/>
    <w:rsid w:val="00985AED"/>
    <w:rsid w:val="00985C08"/>
    <w:rsid w:val="0098675C"/>
    <w:rsid w:val="00986E8C"/>
    <w:rsid w:val="009870FA"/>
    <w:rsid w:val="00987264"/>
    <w:rsid w:val="00987609"/>
    <w:rsid w:val="009877B0"/>
    <w:rsid w:val="00987B65"/>
    <w:rsid w:val="00987D64"/>
    <w:rsid w:val="00987EA5"/>
    <w:rsid w:val="00987FBE"/>
    <w:rsid w:val="0099005C"/>
    <w:rsid w:val="009900C5"/>
    <w:rsid w:val="00990240"/>
    <w:rsid w:val="00990324"/>
    <w:rsid w:val="00990627"/>
    <w:rsid w:val="009908F1"/>
    <w:rsid w:val="00990C08"/>
    <w:rsid w:val="0099117C"/>
    <w:rsid w:val="00991599"/>
    <w:rsid w:val="00991626"/>
    <w:rsid w:val="009916B5"/>
    <w:rsid w:val="00991939"/>
    <w:rsid w:val="00991C49"/>
    <w:rsid w:val="00992011"/>
    <w:rsid w:val="009921A6"/>
    <w:rsid w:val="00992269"/>
    <w:rsid w:val="0099232E"/>
    <w:rsid w:val="00992340"/>
    <w:rsid w:val="0099268D"/>
    <w:rsid w:val="009930B7"/>
    <w:rsid w:val="00993103"/>
    <w:rsid w:val="00993111"/>
    <w:rsid w:val="0099334E"/>
    <w:rsid w:val="009933B8"/>
    <w:rsid w:val="00993A25"/>
    <w:rsid w:val="00993ABD"/>
    <w:rsid w:val="00993BB6"/>
    <w:rsid w:val="00993EC1"/>
    <w:rsid w:val="00993F2D"/>
    <w:rsid w:val="0099402F"/>
    <w:rsid w:val="00994702"/>
    <w:rsid w:val="00994898"/>
    <w:rsid w:val="00994BB4"/>
    <w:rsid w:val="00994DAE"/>
    <w:rsid w:val="009950D3"/>
    <w:rsid w:val="0099547C"/>
    <w:rsid w:val="00995565"/>
    <w:rsid w:val="0099558C"/>
    <w:rsid w:val="00995590"/>
    <w:rsid w:val="009955AD"/>
    <w:rsid w:val="009958A3"/>
    <w:rsid w:val="00995A26"/>
    <w:rsid w:val="00995C61"/>
    <w:rsid w:val="00995D37"/>
    <w:rsid w:val="00996020"/>
    <w:rsid w:val="00996491"/>
    <w:rsid w:val="009964E9"/>
    <w:rsid w:val="0099661C"/>
    <w:rsid w:val="00996AB7"/>
    <w:rsid w:val="00996AC6"/>
    <w:rsid w:val="00996C7F"/>
    <w:rsid w:val="00996E17"/>
    <w:rsid w:val="00997240"/>
    <w:rsid w:val="00997288"/>
    <w:rsid w:val="0099745D"/>
    <w:rsid w:val="009974F0"/>
    <w:rsid w:val="00997A87"/>
    <w:rsid w:val="00997F1C"/>
    <w:rsid w:val="009A009B"/>
    <w:rsid w:val="009A05F4"/>
    <w:rsid w:val="009A075A"/>
    <w:rsid w:val="009A0A84"/>
    <w:rsid w:val="009A0CC0"/>
    <w:rsid w:val="009A0DE7"/>
    <w:rsid w:val="009A0FBA"/>
    <w:rsid w:val="009A11A5"/>
    <w:rsid w:val="009A13A3"/>
    <w:rsid w:val="009A1592"/>
    <w:rsid w:val="009A191E"/>
    <w:rsid w:val="009A19EE"/>
    <w:rsid w:val="009A1BB5"/>
    <w:rsid w:val="009A1D2D"/>
    <w:rsid w:val="009A1E6E"/>
    <w:rsid w:val="009A1F66"/>
    <w:rsid w:val="009A251F"/>
    <w:rsid w:val="009A26AA"/>
    <w:rsid w:val="009A2893"/>
    <w:rsid w:val="009A29D5"/>
    <w:rsid w:val="009A2ABE"/>
    <w:rsid w:val="009A2F82"/>
    <w:rsid w:val="009A303E"/>
    <w:rsid w:val="009A318F"/>
    <w:rsid w:val="009A321C"/>
    <w:rsid w:val="009A3238"/>
    <w:rsid w:val="009A3A3C"/>
    <w:rsid w:val="009A3B0A"/>
    <w:rsid w:val="009A3B90"/>
    <w:rsid w:val="009A40BD"/>
    <w:rsid w:val="009A43EF"/>
    <w:rsid w:val="009A489C"/>
    <w:rsid w:val="009A4E08"/>
    <w:rsid w:val="009A51C8"/>
    <w:rsid w:val="009A5254"/>
    <w:rsid w:val="009A52A1"/>
    <w:rsid w:val="009A5469"/>
    <w:rsid w:val="009A54A0"/>
    <w:rsid w:val="009A56E6"/>
    <w:rsid w:val="009A5783"/>
    <w:rsid w:val="009A5B6C"/>
    <w:rsid w:val="009A5C94"/>
    <w:rsid w:val="009A5D46"/>
    <w:rsid w:val="009A6194"/>
    <w:rsid w:val="009A63B0"/>
    <w:rsid w:val="009A67B3"/>
    <w:rsid w:val="009A67D6"/>
    <w:rsid w:val="009A697C"/>
    <w:rsid w:val="009A6A3D"/>
    <w:rsid w:val="009A6B8E"/>
    <w:rsid w:val="009A74DC"/>
    <w:rsid w:val="009A77EA"/>
    <w:rsid w:val="009A78B3"/>
    <w:rsid w:val="009A7BCA"/>
    <w:rsid w:val="009B0097"/>
    <w:rsid w:val="009B00C8"/>
    <w:rsid w:val="009B0117"/>
    <w:rsid w:val="009B012C"/>
    <w:rsid w:val="009B024A"/>
    <w:rsid w:val="009B0269"/>
    <w:rsid w:val="009B03A9"/>
    <w:rsid w:val="009B04F3"/>
    <w:rsid w:val="009B0A81"/>
    <w:rsid w:val="009B0D7F"/>
    <w:rsid w:val="009B0DBD"/>
    <w:rsid w:val="009B0E36"/>
    <w:rsid w:val="009B117D"/>
    <w:rsid w:val="009B1250"/>
    <w:rsid w:val="009B177E"/>
    <w:rsid w:val="009B18B0"/>
    <w:rsid w:val="009B1B87"/>
    <w:rsid w:val="009B2007"/>
    <w:rsid w:val="009B2132"/>
    <w:rsid w:val="009B2765"/>
    <w:rsid w:val="009B2847"/>
    <w:rsid w:val="009B2A97"/>
    <w:rsid w:val="009B326B"/>
    <w:rsid w:val="009B3340"/>
    <w:rsid w:val="009B3533"/>
    <w:rsid w:val="009B3C43"/>
    <w:rsid w:val="009B3EBC"/>
    <w:rsid w:val="009B3F84"/>
    <w:rsid w:val="009B3F8B"/>
    <w:rsid w:val="009B433A"/>
    <w:rsid w:val="009B45C9"/>
    <w:rsid w:val="009B4926"/>
    <w:rsid w:val="009B4B0A"/>
    <w:rsid w:val="009B4CC6"/>
    <w:rsid w:val="009B50FC"/>
    <w:rsid w:val="009B571D"/>
    <w:rsid w:val="009B5C4F"/>
    <w:rsid w:val="009B60A2"/>
    <w:rsid w:val="009B6202"/>
    <w:rsid w:val="009B6473"/>
    <w:rsid w:val="009B651C"/>
    <w:rsid w:val="009B6AE9"/>
    <w:rsid w:val="009B6C93"/>
    <w:rsid w:val="009B6D81"/>
    <w:rsid w:val="009B6FB8"/>
    <w:rsid w:val="009B70C9"/>
    <w:rsid w:val="009B71B2"/>
    <w:rsid w:val="009B78EC"/>
    <w:rsid w:val="009C006B"/>
    <w:rsid w:val="009C0424"/>
    <w:rsid w:val="009C0A00"/>
    <w:rsid w:val="009C0F02"/>
    <w:rsid w:val="009C10DF"/>
    <w:rsid w:val="009C114A"/>
    <w:rsid w:val="009C16D1"/>
    <w:rsid w:val="009C171A"/>
    <w:rsid w:val="009C177D"/>
    <w:rsid w:val="009C193B"/>
    <w:rsid w:val="009C1956"/>
    <w:rsid w:val="009C1C00"/>
    <w:rsid w:val="009C1EE1"/>
    <w:rsid w:val="009C29DB"/>
    <w:rsid w:val="009C2BA2"/>
    <w:rsid w:val="009C2C51"/>
    <w:rsid w:val="009C34B6"/>
    <w:rsid w:val="009C3534"/>
    <w:rsid w:val="009C36AB"/>
    <w:rsid w:val="009C3BC2"/>
    <w:rsid w:val="009C3D8E"/>
    <w:rsid w:val="009C3E25"/>
    <w:rsid w:val="009C41E6"/>
    <w:rsid w:val="009C4259"/>
    <w:rsid w:val="009C4330"/>
    <w:rsid w:val="009C443D"/>
    <w:rsid w:val="009C44B2"/>
    <w:rsid w:val="009C48DC"/>
    <w:rsid w:val="009C496A"/>
    <w:rsid w:val="009C4B29"/>
    <w:rsid w:val="009C4C72"/>
    <w:rsid w:val="009C52C6"/>
    <w:rsid w:val="009C53E0"/>
    <w:rsid w:val="009C541A"/>
    <w:rsid w:val="009C5593"/>
    <w:rsid w:val="009C564B"/>
    <w:rsid w:val="009C56EB"/>
    <w:rsid w:val="009C5AD2"/>
    <w:rsid w:val="009C5AED"/>
    <w:rsid w:val="009C5C50"/>
    <w:rsid w:val="009C5EA1"/>
    <w:rsid w:val="009C5F0F"/>
    <w:rsid w:val="009C6148"/>
    <w:rsid w:val="009C6182"/>
    <w:rsid w:val="009C6199"/>
    <w:rsid w:val="009C6438"/>
    <w:rsid w:val="009C6479"/>
    <w:rsid w:val="009C6798"/>
    <w:rsid w:val="009C68B7"/>
    <w:rsid w:val="009C6DBE"/>
    <w:rsid w:val="009C6E1B"/>
    <w:rsid w:val="009C7185"/>
    <w:rsid w:val="009C718D"/>
    <w:rsid w:val="009C7206"/>
    <w:rsid w:val="009C7326"/>
    <w:rsid w:val="009C7391"/>
    <w:rsid w:val="009C75CA"/>
    <w:rsid w:val="009C776F"/>
    <w:rsid w:val="009C7A93"/>
    <w:rsid w:val="009C7D57"/>
    <w:rsid w:val="009C7E1D"/>
    <w:rsid w:val="009D007D"/>
    <w:rsid w:val="009D0252"/>
    <w:rsid w:val="009D06A2"/>
    <w:rsid w:val="009D07C0"/>
    <w:rsid w:val="009D092E"/>
    <w:rsid w:val="009D11AB"/>
    <w:rsid w:val="009D12CF"/>
    <w:rsid w:val="009D1569"/>
    <w:rsid w:val="009D16B4"/>
    <w:rsid w:val="009D17B5"/>
    <w:rsid w:val="009D1976"/>
    <w:rsid w:val="009D1A81"/>
    <w:rsid w:val="009D1CC0"/>
    <w:rsid w:val="009D20AF"/>
    <w:rsid w:val="009D2270"/>
    <w:rsid w:val="009D2952"/>
    <w:rsid w:val="009D2C17"/>
    <w:rsid w:val="009D2C3E"/>
    <w:rsid w:val="009D2C5F"/>
    <w:rsid w:val="009D317A"/>
    <w:rsid w:val="009D3313"/>
    <w:rsid w:val="009D3341"/>
    <w:rsid w:val="009D33ED"/>
    <w:rsid w:val="009D35FD"/>
    <w:rsid w:val="009D389F"/>
    <w:rsid w:val="009D3AEC"/>
    <w:rsid w:val="009D3BAB"/>
    <w:rsid w:val="009D3C5A"/>
    <w:rsid w:val="009D3E71"/>
    <w:rsid w:val="009D4000"/>
    <w:rsid w:val="009D4132"/>
    <w:rsid w:val="009D416D"/>
    <w:rsid w:val="009D4341"/>
    <w:rsid w:val="009D4397"/>
    <w:rsid w:val="009D4914"/>
    <w:rsid w:val="009D497C"/>
    <w:rsid w:val="009D4E01"/>
    <w:rsid w:val="009D4F18"/>
    <w:rsid w:val="009D51A2"/>
    <w:rsid w:val="009D5472"/>
    <w:rsid w:val="009D58C4"/>
    <w:rsid w:val="009D5973"/>
    <w:rsid w:val="009D5F1A"/>
    <w:rsid w:val="009D5FA2"/>
    <w:rsid w:val="009D6265"/>
    <w:rsid w:val="009D64DB"/>
    <w:rsid w:val="009D6729"/>
    <w:rsid w:val="009D6795"/>
    <w:rsid w:val="009D682B"/>
    <w:rsid w:val="009D6883"/>
    <w:rsid w:val="009D6961"/>
    <w:rsid w:val="009D6A64"/>
    <w:rsid w:val="009D6B1B"/>
    <w:rsid w:val="009D6C3B"/>
    <w:rsid w:val="009D6E4F"/>
    <w:rsid w:val="009D6F0D"/>
    <w:rsid w:val="009D6F54"/>
    <w:rsid w:val="009D7049"/>
    <w:rsid w:val="009D7086"/>
    <w:rsid w:val="009D7126"/>
    <w:rsid w:val="009D7819"/>
    <w:rsid w:val="009D7980"/>
    <w:rsid w:val="009D7CFF"/>
    <w:rsid w:val="009E03BB"/>
    <w:rsid w:val="009E046C"/>
    <w:rsid w:val="009E05B4"/>
    <w:rsid w:val="009E065E"/>
    <w:rsid w:val="009E0686"/>
    <w:rsid w:val="009E07A4"/>
    <w:rsid w:val="009E07F6"/>
    <w:rsid w:val="009E0DD2"/>
    <w:rsid w:val="009E137E"/>
    <w:rsid w:val="009E13AF"/>
    <w:rsid w:val="009E1590"/>
    <w:rsid w:val="009E1644"/>
    <w:rsid w:val="009E1934"/>
    <w:rsid w:val="009E19B3"/>
    <w:rsid w:val="009E1AAF"/>
    <w:rsid w:val="009E1B60"/>
    <w:rsid w:val="009E1DEC"/>
    <w:rsid w:val="009E20F0"/>
    <w:rsid w:val="009E24E6"/>
    <w:rsid w:val="009E2669"/>
    <w:rsid w:val="009E26E4"/>
    <w:rsid w:val="009E2739"/>
    <w:rsid w:val="009E2ADE"/>
    <w:rsid w:val="009E2D7A"/>
    <w:rsid w:val="009E33A9"/>
    <w:rsid w:val="009E33EC"/>
    <w:rsid w:val="009E34EC"/>
    <w:rsid w:val="009E3652"/>
    <w:rsid w:val="009E37EB"/>
    <w:rsid w:val="009E3BB6"/>
    <w:rsid w:val="009E3D93"/>
    <w:rsid w:val="009E4004"/>
    <w:rsid w:val="009E435C"/>
    <w:rsid w:val="009E44B1"/>
    <w:rsid w:val="009E4C2D"/>
    <w:rsid w:val="009E4D30"/>
    <w:rsid w:val="009E4E43"/>
    <w:rsid w:val="009E510E"/>
    <w:rsid w:val="009E51C1"/>
    <w:rsid w:val="009E5736"/>
    <w:rsid w:val="009E57C9"/>
    <w:rsid w:val="009E5CBF"/>
    <w:rsid w:val="009E5D59"/>
    <w:rsid w:val="009E612F"/>
    <w:rsid w:val="009E6244"/>
    <w:rsid w:val="009E6279"/>
    <w:rsid w:val="009E6349"/>
    <w:rsid w:val="009E640E"/>
    <w:rsid w:val="009E6435"/>
    <w:rsid w:val="009E6773"/>
    <w:rsid w:val="009E68E9"/>
    <w:rsid w:val="009E69FD"/>
    <w:rsid w:val="009E6E74"/>
    <w:rsid w:val="009E7222"/>
    <w:rsid w:val="009E735E"/>
    <w:rsid w:val="009E742B"/>
    <w:rsid w:val="009E76F6"/>
    <w:rsid w:val="009E77BE"/>
    <w:rsid w:val="009E78B6"/>
    <w:rsid w:val="009E7923"/>
    <w:rsid w:val="009E7A60"/>
    <w:rsid w:val="009E7BD2"/>
    <w:rsid w:val="009E7D29"/>
    <w:rsid w:val="009E7D8F"/>
    <w:rsid w:val="009E7F79"/>
    <w:rsid w:val="009F024E"/>
    <w:rsid w:val="009F0376"/>
    <w:rsid w:val="009F0389"/>
    <w:rsid w:val="009F03C8"/>
    <w:rsid w:val="009F045E"/>
    <w:rsid w:val="009F0594"/>
    <w:rsid w:val="009F069D"/>
    <w:rsid w:val="009F075D"/>
    <w:rsid w:val="009F08B8"/>
    <w:rsid w:val="009F0BEF"/>
    <w:rsid w:val="009F0F6C"/>
    <w:rsid w:val="009F113A"/>
    <w:rsid w:val="009F1148"/>
    <w:rsid w:val="009F1416"/>
    <w:rsid w:val="009F15B1"/>
    <w:rsid w:val="009F1DF1"/>
    <w:rsid w:val="009F23E9"/>
    <w:rsid w:val="009F2639"/>
    <w:rsid w:val="009F2762"/>
    <w:rsid w:val="009F2BAB"/>
    <w:rsid w:val="009F2C6E"/>
    <w:rsid w:val="009F34AA"/>
    <w:rsid w:val="009F3C47"/>
    <w:rsid w:val="009F3CA7"/>
    <w:rsid w:val="009F3E03"/>
    <w:rsid w:val="009F4001"/>
    <w:rsid w:val="009F439B"/>
    <w:rsid w:val="009F4627"/>
    <w:rsid w:val="009F473D"/>
    <w:rsid w:val="009F47D0"/>
    <w:rsid w:val="009F4DCA"/>
    <w:rsid w:val="009F5050"/>
    <w:rsid w:val="009F5103"/>
    <w:rsid w:val="009F52F1"/>
    <w:rsid w:val="009F5313"/>
    <w:rsid w:val="009F5473"/>
    <w:rsid w:val="009F54D9"/>
    <w:rsid w:val="009F54F3"/>
    <w:rsid w:val="009F583F"/>
    <w:rsid w:val="009F5991"/>
    <w:rsid w:val="009F5B8F"/>
    <w:rsid w:val="009F5D27"/>
    <w:rsid w:val="009F5EC2"/>
    <w:rsid w:val="009F5FB9"/>
    <w:rsid w:val="009F6014"/>
    <w:rsid w:val="009F607F"/>
    <w:rsid w:val="009F6123"/>
    <w:rsid w:val="009F66FE"/>
    <w:rsid w:val="009F68B7"/>
    <w:rsid w:val="009F693D"/>
    <w:rsid w:val="009F6A05"/>
    <w:rsid w:val="009F6D28"/>
    <w:rsid w:val="009F6F41"/>
    <w:rsid w:val="009F719D"/>
    <w:rsid w:val="009F73EF"/>
    <w:rsid w:val="009F7C04"/>
    <w:rsid w:val="009F7D01"/>
    <w:rsid w:val="009F7D32"/>
    <w:rsid w:val="00A0041F"/>
    <w:rsid w:val="00A0053A"/>
    <w:rsid w:val="00A00B45"/>
    <w:rsid w:val="00A00B7E"/>
    <w:rsid w:val="00A00DE7"/>
    <w:rsid w:val="00A00F3A"/>
    <w:rsid w:val="00A011F5"/>
    <w:rsid w:val="00A015E4"/>
    <w:rsid w:val="00A01701"/>
    <w:rsid w:val="00A01864"/>
    <w:rsid w:val="00A02155"/>
    <w:rsid w:val="00A02246"/>
    <w:rsid w:val="00A026EA"/>
    <w:rsid w:val="00A02978"/>
    <w:rsid w:val="00A02AD3"/>
    <w:rsid w:val="00A02CA4"/>
    <w:rsid w:val="00A02D2D"/>
    <w:rsid w:val="00A03213"/>
    <w:rsid w:val="00A0322A"/>
    <w:rsid w:val="00A03560"/>
    <w:rsid w:val="00A03665"/>
    <w:rsid w:val="00A0385D"/>
    <w:rsid w:val="00A039D6"/>
    <w:rsid w:val="00A039DE"/>
    <w:rsid w:val="00A03D5B"/>
    <w:rsid w:val="00A0403C"/>
    <w:rsid w:val="00A0415D"/>
    <w:rsid w:val="00A042FE"/>
    <w:rsid w:val="00A044FE"/>
    <w:rsid w:val="00A04521"/>
    <w:rsid w:val="00A0483B"/>
    <w:rsid w:val="00A04B15"/>
    <w:rsid w:val="00A04C34"/>
    <w:rsid w:val="00A04E8C"/>
    <w:rsid w:val="00A04E8E"/>
    <w:rsid w:val="00A0503B"/>
    <w:rsid w:val="00A05416"/>
    <w:rsid w:val="00A0544F"/>
    <w:rsid w:val="00A05735"/>
    <w:rsid w:val="00A059CE"/>
    <w:rsid w:val="00A05A50"/>
    <w:rsid w:val="00A05A9B"/>
    <w:rsid w:val="00A05B42"/>
    <w:rsid w:val="00A05C0F"/>
    <w:rsid w:val="00A05EA7"/>
    <w:rsid w:val="00A05F27"/>
    <w:rsid w:val="00A05FE9"/>
    <w:rsid w:val="00A06260"/>
    <w:rsid w:val="00A06352"/>
    <w:rsid w:val="00A064FD"/>
    <w:rsid w:val="00A06B57"/>
    <w:rsid w:val="00A06C24"/>
    <w:rsid w:val="00A07153"/>
    <w:rsid w:val="00A071E5"/>
    <w:rsid w:val="00A07256"/>
    <w:rsid w:val="00A072A5"/>
    <w:rsid w:val="00A0753C"/>
    <w:rsid w:val="00A07607"/>
    <w:rsid w:val="00A076A8"/>
    <w:rsid w:val="00A077E7"/>
    <w:rsid w:val="00A078C1"/>
    <w:rsid w:val="00A07939"/>
    <w:rsid w:val="00A07C2D"/>
    <w:rsid w:val="00A07C44"/>
    <w:rsid w:val="00A10016"/>
    <w:rsid w:val="00A1032E"/>
    <w:rsid w:val="00A1041F"/>
    <w:rsid w:val="00A10437"/>
    <w:rsid w:val="00A106BC"/>
    <w:rsid w:val="00A1074D"/>
    <w:rsid w:val="00A1080E"/>
    <w:rsid w:val="00A10952"/>
    <w:rsid w:val="00A1114F"/>
    <w:rsid w:val="00A11177"/>
    <w:rsid w:val="00A115FA"/>
    <w:rsid w:val="00A11721"/>
    <w:rsid w:val="00A1182C"/>
    <w:rsid w:val="00A118A2"/>
    <w:rsid w:val="00A1201D"/>
    <w:rsid w:val="00A126F1"/>
    <w:rsid w:val="00A1277C"/>
    <w:rsid w:val="00A12858"/>
    <w:rsid w:val="00A1286E"/>
    <w:rsid w:val="00A134A5"/>
    <w:rsid w:val="00A13859"/>
    <w:rsid w:val="00A138EC"/>
    <w:rsid w:val="00A13BB0"/>
    <w:rsid w:val="00A13C62"/>
    <w:rsid w:val="00A13EAE"/>
    <w:rsid w:val="00A13F74"/>
    <w:rsid w:val="00A14228"/>
    <w:rsid w:val="00A143EF"/>
    <w:rsid w:val="00A146DE"/>
    <w:rsid w:val="00A148EB"/>
    <w:rsid w:val="00A14DFF"/>
    <w:rsid w:val="00A14FB7"/>
    <w:rsid w:val="00A15193"/>
    <w:rsid w:val="00A151DB"/>
    <w:rsid w:val="00A15496"/>
    <w:rsid w:val="00A154C3"/>
    <w:rsid w:val="00A15849"/>
    <w:rsid w:val="00A1589C"/>
    <w:rsid w:val="00A15AE1"/>
    <w:rsid w:val="00A15E4C"/>
    <w:rsid w:val="00A16910"/>
    <w:rsid w:val="00A169B0"/>
    <w:rsid w:val="00A16D6A"/>
    <w:rsid w:val="00A16E82"/>
    <w:rsid w:val="00A176A2"/>
    <w:rsid w:val="00A176AE"/>
    <w:rsid w:val="00A178BC"/>
    <w:rsid w:val="00A17B07"/>
    <w:rsid w:val="00A20324"/>
    <w:rsid w:val="00A20DA9"/>
    <w:rsid w:val="00A20F99"/>
    <w:rsid w:val="00A21612"/>
    <w:rsid w:val="00A21752"/>
    <w:rsid w:val="00A217A6"/>
    <w:rsid w:val="00A21DC3"/>
    <w:rsid w:val="00A21F13"/>
    <w:rsid w:val="00A22144"/>
    <w:rsid w:val="00A22246"/>
    <w:rsid w:val="00A22377"/>
    <w:rsid w:val="00A22A5F"/>
    <w:rsid w:val="00A22BFC"/>
    <w:rsid w:val="00A22C73"/>
    <w:rsid w:val="00A22F80"/>
    <w:rsid w:val="00A23073"/>
    <w:rsid w:val="00A23242"/>
    <w:rsid w:val="00A23814"/>
    <w:rsid w:val="00A24017"/>
    <w:rsid w:val="00A242B1"/>
    <w:rsid w:val="00A245E7"/>
    <w:rsid w:val="00A2463E"/>
    <w:rsid w:val="00A2466B"/>
    <w:rsid w:val="00A24953"/>
    <w:rsid w:val="00A24A9F"/>
    <w:rsid w:val="00A24C62"/>
    <w:rsid w:val="00A24E9E"/>
    <w:rsid w:val="00A24FA3"/>
    <w:rsid w:val="00A253A9"/>
    <w:rsid w:val="00A25871"/>
    <w:rsid w:val="00A258FB"/>
    <w:rsid w:val="00A25CD8"/>
    <w:rsid w:val="00A25CF2"/>
    <w:rsid w:val="00A2659B"/>
    <w:rsid w:val="00A269E0"/>
    <w:rsid w:val="00A26A69"/>
    <w:rsid w:val="00A26A77"/>
    <w:rsid w:val="00A26F5F"/>
    <w:rsid w:val="00A27413"/>
    <w:rsid w:val="00A276D2"/>
    <w:rsid w:val="00A27739"/>
    <w:rsid w:val="00A27A9D"/>
    <w:rsid w:val="00A27C6C"/>
    <w:rsid w:val="00A27CA5"/>
    <w:rsid w:val="00A27D8B"/>
    <w:rsid w:val="00A27E6D"/>
    <w:rsid w:val="00A3050A"/>
    <w:rsid w:val="00A3081A"/>
    <w:rsid w:val="00A30937"/>
    <w:rsid w:val="00A30B0A"/>
    <w:rsid w:val="00A30DEF"/>
    <w:rsid w:val="00A310FE"/>
    <w:rsid w:val="00A31330"/>
    <w:rsid w:val="00A319A9"/>
    <w:rsid w:val="00A31D3F"/>
    <w:rsid w:val="00A31E0C"/>
    <w:rsid w:val="00A31EF3"/>
    <w:rsid w:val="00A323F6"/>
    <w:rsid w:val="00A32476"/>
    <w:rsid w:val="00A329E7"/>
    <w:rsid w:val="00A32BF5"/>
    <w:rsid w:val="00A32FEC"/>
    <w:rsid w:val="00A332CF"/>
    <w:rsid w:val="00A334AF"/>
    <w:rsid w:val="00A33559"/>
    <w:rsid w:val="00A337BA"/>
    <w:rsid w:val="00A33A83"/>
    <w:rsid w:val="00A33C1E"/>
    <w:rsid w:val="00A33EC7"/>
    <w:rsid w:val="00A346AC"/>
    <w:rsid w:val="00A346F4"/>
    <w:rsid w:val="00A348ED"/>
    <w:rsid w:val="00A34BAB"/>
    <w:rsid w:val="00A35405"/>
    <w:rsid w:val="00A3554C"/>
    <w:rsid w:val="00A35A2D"/>
    <w:rsid w:val="00A35C45"/>
    <w:rsid w:val="00A35DBE"/>
    <w:rsid w:val="00A35ECB"/>
    <w:rsid w:val="00A3631D"/>
    <w:rsid w:val="00A366EA"/>
    <w:rsid w:val="00A3694A"/>
    <w:rsid w:val="00A36FBC"/>
    <w:rsid w:val="00A37133"/>
    <w:rsid w:val="00A37146"/>
    <w:rsid w:val="00A3753D"/>
    <w:rsid w:val="00A3787F"/>
    <w:rsid w:val="00A378B2"/>
    <w:rsid w:val="00A37E5D"/>
    <w:rsid w:val="00A402A1"/>
    <w:rsid w:val="00A40858"/>
    <w:rsid w:val="00A4094E"/>
    <w:rsid w:val="00A409A5"/>
    <w:rsid w:val="00A40ABE"/>
    <w:rsid w:val="00A4160A"/>
    <w:rsid w:val="00A4176F"/>
    <w:rsid w:val="00A41932"/>
    <w:rsid w:val="00A41B0B"/>
    <w:rsid w:val="00A41D93"/>
    <w:rsid w:val="00A41DFC"/>
    <w:rsid w:val="00A42022"/>
    <w:rsid w:val="00A420B9"/>
    <w:rsid w:val="00A42148"/>
    <w:rsid w:val="00A42274"/>
    <w:rsid w:val="00A4237A"/>
    <w:rsid w:val="00A425D5"/>
    <w:rsid w:val="00A42973"/>
    <w:rsid w:val="00A429BC"/>
    <w:rsid w:val="00A42BA4"/>
    <w:rsid w:val="00A43A6E"/>
    <w:rsid w:val="00A43B4C"/>
    <w:rsid w:val="00A43D0E"/>
    <w:rsid w:val="00A43D92"/>
    <w:rsid w:val="00A43F72"/>
    <w:rsid w:val="00A44133"/>
    <w:rsid w:val="00A441DB"/>
    <w:rsid w:val="00A4460D"/>
    <w:rsid w:val="00A44A08"/>
    <w:rsid w:val="00A44A94"/>
    <w:rsid w:val="00A44C97"/>
    <w:rsid w:val="00A44D40"/>
    <w:rsid w:val="00A44F9D"/>
    <w:rsid w:val="00A45493"/>
    <w:rsid w:val="00A454C1"/>
    <w:rsid w:val="00A455E1"/>
    <w:rsid w:val="00A45A67"/>
    <w:rsid w:val="00A45D0C"/>
    <w:rsid w:val="00A45FA4"/>
    <w:rsid w:val="00A463B7"/>
    <w:rsid w:val="00A4682F"/>
    <w:rsid w:val="00A46FFC"/>
    <w:rsid w:val="00A474BD"/>
    <w:rsid w:val="00A47946"/>
    <w:rsid w:val="00A47E93"/>
    <w:rsid w:val="00A504BA"/>
    <w:rsid w:val="00A5070D"/>
    <w:rsid w:val="00A50A35"/>
    <w:rsid w:val="00A50E4B"/>
    <w:rsid w:val="00A513F7"/>
    <w:rsid w:val="00A51681"/>
    <w:rsid w:val="00A5191C"/>
    <w:rsid w:val="00A52691"/>
    <w:rsid w:val="00A52BEC"/>
    <w:rsid w:val="00A52EE4"/>
    <w:rsid w:val="00A5308E"/>
    <w:rsid w:val="00A53185"/>
    <w:rsid w:val="00A531C2"/>
    <w:rsid w:val="00A5330B"/>
    <w:rsid w:val="00A53452"/>
    <w:rsid w:val="00A5345E"/>
    <w:rsid w:val="00A5350E"/>
    <w:rsid w:val="00A536DB"/>
    <w:rsid w:val="00A5374D"/>
    <w:rsid w:val="00A53C49"/>
    <w:rsid w:val="00A53EEB"/>
    <w:rsid w:val="00A540E6"/>
    <w:rsid w:val="00A5417D"/>
    <w:rsid w:val="00A54226"/>
    <w:rsid w:val="00A5425C"/>
    <w:rsid w:val="00A542C3"/>
    <w:rsid w:val="00A542CB"/>
    <w:rsid w:val="00A542D9"/>
    <w:rsid w:val="00A54300"/>
    <w:rsid w:val="00A5435A"/>
    <w:rsid w:val="00A54683"/>
    <w:rsid w:val="00A54790"/>
    <w:rsid w:val="00A54879"/>
    <w:rsid w:val="00A54C74"/>
    <w:rsid w:val="00A54CA6"/>
    <w:rsid w:val="00A54CD8"/>
    <w:rsid w:val="00A54EFF"/>
    <w:rsid w:val="00A55306"/>
    <w:rsid w:val="00A55478"/>
    <w:rsid w:val="00A55BCA"/>
    <w:rsid w:val="00A55C2E"/>
    <w:rsid w:val="00A5601C"/>
    <w:rsid w:val="00A56269"/>
    <w:rsid w:val="00A56561"/>
    <w:rsid w:val="00A5669B"/>
    <w:rsid w:val="00A572E4"/>
    <w:rsid w:val="00A57491"/>
    <w:rsid w:val="00A5750A"/>
    <w:rsid w:val="00A57549"/>
    <w:rsid w:val="00A57855"/>
    <w:rsid w:val="00A57D51"/>
    <w:rsid w:val="00A601ED"/>
    <w:rsid w:val="00A602B9"/>
    <w:rsid w:val="00A60336"/>
    <w:rsid w:val="00A6039D"/>
    <w:rsid w:val="00A60620"/>
    <w:rsid w:val="00A60676"/>
    <w:rsid w:val="00A607C2"/>
    <w:rsid w:val="00A60A36"/>
    <w:rsid w:val="00A60BC8"/>
    <w:rsid w:val="00A60D5B"/>
    <w:rsid w:val="00A60DDC"/>
    <w:rsid w:val="00A61113"/>
    <w:rsid w:val="00A6130F"/>
    <w:rsid w:val="00A61688"/>
    <w:rsid w:val="00A616EC"/>
    <w:rsid w:val="00A618F5"/>
    <w:rsid w:val="00A61B5E"/>
    <w:rsid w:val="00A61D45"/>
    <w:rsid w:val="00A62073"/>
    <w:rsid w:val="00A624BF"/>
    <w:rsid w:val="00A62719"/>
    <w:rsid w:val="00A62967"/>
    <w:rsid w:val="00A629C8"/>
    <w:rsid w:val="00A62A9A"/>
    <w:rsid w:val="00A62ACA"/>
    <w:rsid w:val="00A6306A"/>
    <w:rsid w:val="00A63307"/>
    <w:rsid w:val="00A63316"/>
    <w:rsid w:val="00A63385"/>
    <w:rsid w:val="00A63447"/>
    <w:rsid w:val="00A63962"/>
    <w:rsid w:val="00A63C64"/>
    <w:rsid w:val="00A63CC6"/>
    <w:rsid w:val="00A63CD7"/>
    <w:rsid w:val="00A63DC2"/>
    <w:rsid w:val="00A64066"/>
    <w:rsid w:val="00A647C8"/>
    <w:rsid w:val="00A64D3D"/>
    <w:rsid w:val="00A64D8A"/>
    <w:rsid w:val="00A64E9E"/>
    <w:rsid w:val="00A6518C"/>
    <w:rsid w:val="00A6524C"/>
    <w:rsid w:val="00A6560C"/>
    <w:rsid w:val="00A65648"/>
    <w:rsid w:val="00A65809"/>
    <w:rsid w:val="00A658B1"/>
    <w:rsid w:val="00A65C4D"/>
    <w:rsid w:val="00A65ECD"/>
    <w:rsid w:val="00A66111"/>
    <w:rsid w:val="00A66645"/>
    <w:rsid w:val="00A6670F"/>
    <w:rsid w:val="00A66804"/>
    <w:rsid w:val="00A66811"/>
    <w:rsid w:val="00A66909"/>
    <w:rsid w:val="00A66A9E"/>
    <w:rsid w:val="00A66CC4"/>
    <w:rsid w:val="00A66E6B"/>
    <w:rsid w:val="00A670DD"/>
    <w:rsid w:val="00A67131"/>
    <w:rsid w:val="00A67295"/>
    <w:rsid w:val="00A67315"/>
    <w:rsid w:val="00A67325"/>
    <w:rsid w:val="00A673E4"/>
    <w:rsid w:val="00A67517"/>
    <w:rsid w:val="00A67520"/>
    <w:rsid w:val="00A67574"/>
    <w:rsid w:val="00A67655"/>
    <w:rsid w:val="00A67E38"/>
    <w:rsid w:val="00A67FC2"/>
    <w:rsid w:val="00A701AD"/>
    <w:rsid w:val="00A7088A"/>
    <w:rsid w:val="00A7095D"/>
    <w:rsid w:val="00A70BB4"/>
    <w:rsid w:val="00A70C7C"/>
    <w:rsid w:val="00A70EB4"/>
    <w:rsid w:val="00A7147F"/>
    <w:rsid w:val="00A71540"/>
    <w:rsid w:val="00A71642"/>
    <w:rsid w:val="00A7167B"/>
    <w:rsid w:val="00A7170E"/>
    <w:rsid w:val="00A718B9"/>
    <w:rsid w:val="00A71EA8"/>
    <w:rsid w:val="00A72001"/>
    <w:rsid w:val="00A721FC"/>
    <w:rsid w:val="00A72296"/>
    <w:rsid w:val="00A72791"/>
    <w:rsid w:val="00A72870"/>
    <w:rsid w:val="00A729F5"/>
    <w:rsid w:val="00A72A67"/>
    <w:rsid w:val="00A72EAA"/>
    <w:rsid w:val="00A73071"/>
    <w:rsid w:val="00A730CB"/>
    <w:rsid w:val="00A73251"/>
    <w:rsid w:val="00A73436"/>
    <w:rsid w:val="00A7365D"/>
    <w:rsid w:val="00A736BF"/>
    <w:rsid w:val="00A738B0"/>
    <w:rsid w:val="00A73A32"/>
    <w:rsid w:val="00A73AF9"/>
    <w:rsid w:val="00A73FBE"/>
    <w:rsid w:val="00A7417E"/>
    <w:rsid w:val="00A74214"/>
    <w:rsid w:val="00A7454F"/>
    <w:rsid w:val="00A74576"/>
    <w:rsid w:val="00A749E4"/>
    <w:rsid w:val="00A74A76"/>
    <w:rsid w:val="00A74BCC"/>
    <w:rsid w:val="00A74BEA"/>
    <w:rsid w:val="00A74D87"/>
    <w:rsid w:val="00A7515D"/>
    <w:rsid w:val="00A75182"/>
    <w:rsid w:val="00A75295"/>
    <w:rsid w:val="00A752D5"/>
    <w:rsid w:val="00A753CA"/>
    <w:rsid w:val="00A755D8"/>
    <w:rsid w:val="00A75664"/>
    <w:rsid w:val="00A75715"/>
    <w:rsid w:val="00A7588C"/>
    <w:rsid w:val="00A75A9E"/>
    <w:rsid w:val="00A75B37"/>
    <w:rsid w:val="00A75D03"/>
    <w:rsid w:val="00A75D54"/>
    <w:rsid w:val="00A75E1F"/>
    <w:rsid w:val="00A760B9"/>
    <w:rsid w:val="00A7618F"/>
    <w:rsid w:val="00A76437"/>
    <w:rsid w:val="00A7658E"/>
    <w:rsid w:val="00A76ADA"/>
    <w:rsid w:val="00A76E63"/>
    <w:rsid w:val="00A76E78"/>
    <w:rsid w:val="00A76EF5"/>
    <w:rsid w:val="00A77036"/>
    <w:rsid w:val="00A7712D"/>
    <w:rsid w:val="00A77670"/>
    <w:rsid w:val="00A7784A"/>
    <w:rsid w:val="00A778A8"/>
    <w:rsid w:val="00A77A99"/>
    <w:rsid w:val="00A77B9A"/>
    <w:rsid w:val="00A77DA8"/>
    <w:rsid w:val="00A77E74"/>
    <w:rsid w:val="00A77F95"/>
    <w:rsid w:val="00A800F0"/>
    <w:rsid w:val="00A805E8"/>
    <w:rsid w:val="00A80805"/>
    <w:rsid w:val="00A80B6D"/>
    <w:rsid w:val="00A80BB6"/>
    <w:rsid w:val="00A80C19"/>
    <w:rsid w:val="00A80C48"/>
    <w:rsid w:val="00A81228"/>
    <w:rsid w:val="00A81341"/>
    <w:rsid w:val="00A8138B"/>
    <w:rsid w:val="00A81482"/>
    <w:rsid w:val="00A81B15"/>
    <w:rsid w:val="00A81CF3"/>
    <w:rsid w:val="00A81D25"/>
    <w:rsid w:val="00A822F5"/>
    <w:rsid w:val="00A8240D"/>
    <w:rsid w:val="00A82A44"/>
    <w:rsid w:val="00A82AE2"/>
    <w:rsid w:val="00A82BF5"/>
    <w:rsid w:val="00A82C88"/>
    <w:rsid w:val="00A83203"/>
    <w:rsid w:val="00A837D3"/>
    <w:rsid w:val="00A83879"/>
    <w:rsid w:val="00A838F8"/>
    <w:rsid w:val="00A83DB2"/>
    <w:rsid w:val="00A83E1A"/>
    <w:rsid w:val="00A84016"/>
    <w:rsid w:val="00A8468D"/>
    <w:rsid w:val="00A84783"/>
    <w:rsid w:val="00A847D8"/>
    <w:rsid w:val="00A84B04"/>
    <w:rsid w:val="00A84C68"/>
    <w:rsid w:val="00A84D80"/>
    <w:rsid w:val="00A852A9"/>
    <w:rsid w:val="00A85992"/>
    <w:rsid w:val="00A85B8A"/>
    <w:rsid w:val="00A86098"/>
    <w:rsid w:val="00A865B2"/>
    <w:rsid w:val="00A86757"/>
    <w:rsid w:val="00A868E7"/>
    <w:rsid w:val="00A868ED"/>
    <w:rsid w:val="00A86965"/>
    <w:rsid w:val="00A86A22"/>
    <w:rsid w:val="00A86C81"/>
    <w:rsid w:val="00A87025"/>
    <w:rsid w:val="00A8704E"/>
    <w:rsid w:val="00A875CE"/>
    <w:rsid w:val="00A878D1"/>
    <w:rsid w:val="00A87926"/>
    <w:rsid w:val="00A87C61"/>
    <w:rsid w:val="00A87E67"/>
    <w:rsid w:val="00A87EC4"/>
    <w:rsid w:val="00A87FF8"/>
    <w:rsid w:val="00A90456"/>
    <w:rsid w:val="00A9046D"/>
    <w:rsid w:val="00A904EB"/>
    <w:rsid w:val="00A90508"/>
    <w:rsid w:val="00A905CB"/>
    <w:rsid w:val="00A9061E"/>
    <w:rsid w:val="00A906AC"/>
    <w:rsid w:val="00A906D8"/>
    <w:rsid w:val="00A908CF"/>
    <w:rsid w:val="00A90AD9"/>
    <w:rsid w:val="00A90AEC"/>
    <w:rsid w:val="00A90D5B"/>
    <w:rsid w:val="00A90D6D"/>
    <w:rsid w:val="00A90FA5"/>
    <w:rsid w:val="00A9144E"/>
    <w:rsid w:val="00A91927"/>
    <w:rsid w:val="00A91AFC"/>
    <w:rsid w:val="00A91D65"/>
    <w:rsid w:val="00A91EE9"/>
    <w:rsid w:val="00A920FF"/>
    <w:rsid w:val="00A92188"/>
    <w:rsid w:val="00A92646"/>
    <w:rsid w:val="00A92678"/>
    <w:rsid w:val="00A92941"/>
    <w:rsid w:val="00A92B70"/>
    <w:rsid w:val="00A92C23"/>
    <w:rsid w:val="00A92DF1"/>
    <w:rsid w:val="00A9304E"/>
    <w:rsid w:val="00A93137"/>
    <w:rsid w:val="00A93290"/>
    <w:rsid w:val="00A9349E"/>
    <w:rsid w:val="00A93702"/>
    <w:rsid w:val="00A937B5"/>
    <w:rsid w:val="00A9382B"/>
    <w:rsid w:val="00A93957"/>
    <w:rsid w:val="00A939C1"/>
    <w:rsid w:val="00A93E41"/>
    <w:rsid w:val="00A940BF"/>
    <w:rsid w:val="00A941D3"/>
    <w:rsid w:val="00A94479"/>
    <w:rsid w:val="00A94997"/>
    <w:rsid w:val="00A94FBE"/>
    <w:rsid w:val="00A95101"/>
    <w:rsid w:val="00A95380"/>
    <w:rsid w:val="00A9574A"/>
    <w:rsid w:val="00A958B2"/>
    <w:rsid w:val="00A958F4"/>
    <w:rsid w:val="00A95C3B"/>
    <w:rsid w:val="00A95E3D"/>
    <w:rsid w:val="00A96458"/>
    <w:rsid w:val="00A96588"/>
    <w:rsid w:val="00A969AE"/>
    <w:rsid w:val="00A96B42"/>
    <w:rsid w:val="00A96E22"/>
    <w:rsid w:val="00A97162"/>
    <w:rsid w:val="00A974BE"/>
    <w:rsid w:val="00A97565"/>
    <w:rsid w:val="00A9764A"/>
    <w:rsid w:val="00A976CE"/>
    <w:rsid w:val="00A9771F"/>
    <w:rsid w:val="00A97AC0"/>
    <w:rsid w:val="00A97E14"/>
    <w:rsid w:val="00A97F9B"/>
    <w:rsid w:val="00AA00D3"/>
    <w:rsid w:val="00AA0337"/>
    <w:rsid w:val="00AA053A"/>
    <w:rsid w:val="00AA0592"/>
    <w:rsid w:val="00AA08F9"/>
    <w:rsid w:val="00AA140B"/>
    <w:rsid w:val="00AA1557"/>
    <w:rsid w:val="00AA1BC9"/>
    <w:rsid w:val="00AA1C26"/>
    <w:rsid w:val="00AA1E1A"/>
    <w:rsid w:val="00AA22AA"/>
    <w:rsid w:val="00AA2790"/>
    <w:rsid w:val="00AA28B1"/>
    <w:rsid w:val="00AA2DC3"/>
    <w:rsid w:val="00AA2F2F"/>
    <w:rsid w:val="00AA3198"/>
    <w:rsid w:val="00AA34C2"/>
    <w:rsid w:val="00AA3750"/>
    <w:rsid w:val="00AA3B72"/>
    <w:rsid w:val="00AA3BE3"/>
    <w:rsid w:val="00AA3E04"/>
    <w:rsid w:val="00AA3F5D"/>
    <w:rsid w:val="00AA4271"/>
    <w:rsid w:val="00AA457C"/>
    <w:rsid w:val="00AA4670"/>
    <w:rsid w:val="00AA4689"/>
    <w:rsid w:val="00AA50BE"/>
    <w:rsid w:val="00AA523B"/>
    <w:rsid w:val="00AA57A4"/>
    <w:rsid w:val="00AA5827"/>
    <w:rsid w:val="00AA59AD"/>
    <w:rsid w:val="00AA5A6A"/>
    <w:rsid w:val="00AA5FF6"/>
    <w:rsid w:val="00AA634A"/>
    <w:rsid w:val="00AA6403"/>
    <w:rsid w:val="00AA6589"/>
    <w:rsid w:val="00AA6721"/>
    <w:rsid w:val="00AA678D"/>
    <w:rsid w:val="00AA67B2"/>
    <w:rsid w:val="00AA6C3D"/>
    <w:rsid w:val="00AA6DEF"/>
    <w:rsid w:val="00AA6DF3"/>
    <w:rsid w:val="00AA6F52"/>
    <w:rsid w:val="00AA7099"/>
    <w:rsid w:val="00AA7108"/>
    <w:rsid w:val="00AA724C"/>
    <w:rsid w:val="00AA7293"/>
    <w:rsid w:val="00AA7316"/>
    <w:rsid w:val="00AA7B6B"/>
    <w:rsid w:val="00AB015E"/>
    <w:rsid w:val="00AB03A5"/>
    <w:rsid w:val="00AB069F"/>
    <w:rsid w:val="00AB073E"/>
    <w:rsid w:val="00AB0841"/>
    <w:rsid w:val="00AB0C79"/>
    <w:rsid w:val="00AB0C7D"/>
    <w:rsid w:val="00AB169E"/>
    <w:rsid w:val="00AB1D29"/>
    <w:rsid w:val="00AB1D65"/>
    <w:rsid w:val="00AB1F9E"/>
    <w:rsid w:val="00AB2494"/>
    <w:rsid w:val="00AB2757"/>
    <w:rsid w:val="00AB282F"/>
    <w:rsid w:val="00AB28E7"/>
    <w:rsid w:val="00AB2C39"/>
    <w:rsid w:val="00AB2CB3"/>
    <w:rsid w:val="00AB2CE3"/>
    <w:rsid w:val="00AB2F61"/>
    <w:rsid w:val="00AB30C1"/>
    <w:rsid w:val="00AB344B"/>
    <w:rsid w:val="00AB36E7"/>
    <w:rsid w:val="00AB3786"/>
    <w:rsid w:val="00AB379C"/>
    <w:rsid w:val="00AB37E4"/>
    <w:rsid w:val="00AB39E6"/>
    <w:rsid w:val="00AB3A45"/>
    <w:rsid w:val="00AB3B06"/>
    <w:rsid w:val="00AB3D86"/>
    <w:rsid w:val="00AB4451"/>
    <w:rsid w:val="00AB45AE"/>
    <w:rsid w:val="00AB45E1"/>
    <w:rsid w:val="00AB460A"/>
    <w:rsid w:val="00AB4A99"/>
    <w:rsid w:val="00AB4CFB"/>
    <w:rsid w:val="00AB4D38"/>
    <w:rsid w:val="00AB4FA8"/>
    <w:rsid w:val="00AB50A3"/>
    <w:rsid w:val="00AB5109"/>
    <w:rsid w:val="00AB5302"/>
    <w:rsid w:val="00AB5607"/>
    <w:rsid w:val="00AB5650"/>
    <w:rsid w:val="00AB59CA"/>
    <w:rsid w:val="00AB6022"/>
    <w:rsid w:val="00AB6029"/>
    <w:rsid w:val="00AB619B"/>
    <w:rsid w:val="00AB647E"/>
    <w:rsid w:val="00AB64EC"/>
    <w:rsid w:val="00AB64F9"/>
    <w:rsid w:val="00AB69FF"/>
    <w:rsid w:val="00AB6A55"/>
    <w:rsid w:val="00AB6D34"/>
    <w:rsid w:val="00AB70C0"/>
    <w:rsid w:val="00AB72A5"/>
    <w:rsid w:val="00AB74CB"/>
    <w:rsid w:val="00AB78E6"/>
    <w:rsid w:val="00AB7ACD"/>
    <w:rsid w:val="00AB7BA5"/>
    <w:rsid w:val="00AC006A"/>
    <w:rsid w:val="00AC068B"/>
    <w:rsid w:val="00AC06B5"/>
    <w:rsid w:val="00AC0772"/>
    <w:rsid w:val="00AC09E2"/>
    <w:rsid w:val="00AC10CE"/>
    <w:rsid w:val="00AC10E0"/>
    <w:rsid w:val="00AC1158"/>
    <w:rsid w:val="00AC1191"/>
    <w:rsid w:val="00AC139F"/>
    <w:rsid w:val="00AC16EE"/>
    <w:rsid w:val="00AC1838"/>
    <w:rsid w:val="00AC1884"/>
    <w:rsid w:val="00AC19FF"/>
    <w:rsid w:val="00AC23DB"/>
    <w:rsid w:val="00AC268D"/>
    <w:rsid w:val="00AC28B2"/>
    <w:rsid w:val="00AC2BAB"/>
    <w:rsid w:val="00AC31B5"/>
    <w:rsid w:val="00AC324B"/>
    <w:rsid w:val="00AC3250"/>
    <w:rsid w:val="00AC32F2"/>
    <w:rsid w:val="00AC3600"/>
    <w:rsid w:val="00AC36C1"/>
    <w:rsid w:val="00AC3782"/>
    <w:rsid w:val="00AC38DD"/>
    <w:rsid w:val="00AC3922"/>
    <w:rsid w:val="00AC3A29"/>
    <w:rsid w:val="00AC3F4E"/>
    <w:rsid w:val="00AC4037"/>
    <w:rsid w:val="00AC415F"/>
    <w:rsid w:val="00AC46A4"/>
    <w:rsid w:val="00AC46B5"/>
    <w:rsid w:val="00AC46D2"/>
    <w:rsid w:val="00AC48CA"/>
    <w:rsid w:val="00AC49D0"/>
    <w:rsid w:val="00AC4BBE"/>
    <w:rsid w:val="00AC4C09"/>
    <w:rsid w:val="00AC4EA4"/>
    <w:rsid w:val="00AC5189"/>
    <w:rsid w:val="00AC52EC"/>
    <w:rsid w:val="00AC5361"/>
    <w:rsid w:val="00AC563C"/>
    <w:rsid w:val="00AC58F4"/>
    <w:rsid w:val="00AC5B74"/>
    <w:rsid w:val="00AC5BB1"/>
    <w:rsid w:val="00AC5E57"/>
    <w:rsid w:val="00AC6064"/>
    <w:rsid w:val="00AC6142"/>
    <w:rsid w:val="00AC6341"/>
    <w:rsid w:val="00AC6710"/>
    <w:rsid w:val="00AC68CF"/>
    <w:rsid w:val="00AC692D"/>
    <w:rsid w:val="00AC6DC9"/>
    <w:rsid w:val="00AC6FA7"/>
    <w:rsid w:val="00AC706A"/>
    <w:rsid w:val="00AC716D"/>
    <w:rsid w:val="00AC72B9"/>
    <w:rsid w:val="00AC7714"/>
    <w:rsid w:val="00AC772F"/>
    <w:rsid w:val="00AC7734"/>
    <w:rsid w:val="00AC7C5A"/>
    <w:rsid w:val="00AC7C6F"/>
    <w:rsid w:val="00AD00F4"/>
    <w:rsid w:val="00AD0294"/>
    <w:rsid w:val="00AD04E9"/>
    <w:rsid w:val="00AD0557"/>
    <w:rsid w:val="00AD07B5"/>
    <w:rsid w:val="00AD0858"/>
    <w:rsid w:val="00AD09BF"/>
    <w:rsid w:val="00AD0E49"/>
    <w:rsid w:val="00AD0FCC"/>
    <w:rsid w:val="00AD13C8"/>
    <w:rsid w:val="00AD17DD"/>
    <w:rsid w:val="00AD1869"/>
    <w:rsid w:val="00AD1994"/>
    <w:rsid w:val="00AD19FE"/>
    <w:rsid w:val="00AD253D"/>
    <w:rsid w:val="00AD2647"/>
    <w:rsid w:val="00AD28E9"/>
    <w:rsid w:val="00AD2C4F"/>
    <w:rsid w:val="00AD3386"/>
    <w:rsid w:val="00AD3554"/>
    <w:rsid w:val="00AD3801"/>
    <w:rsid w:val="00AD3B21"/>
    <w:rsid w:val="00AD3C95"/>
    <w:rsid w:val="00AD3D7B"/>
    <w:rsid w:val="00AD3DB5"/>
    <w:rsid w:val="00AD3DC2"/>
    <w:rsid w:val="00AD3F29"/>
    <w:rsid w:val="00AD4125"/>
    <w:rsid w:val="00AD42AB"/>
    <w:rsid w:val="00AD438D"/>
    <w:rsid w:val="00AD4393"/>
    <w:rsid w:val="00AD447D"/>
    <w:rsid w:val="00AD4594"/>
    <w:rsid w:val="00AD47B3"/>
    <w:rsid w:val="00AD4D1A"/>
    <w:rsid w:val="00AD4EF1"/>
    <w:rsid w:val="00AD4F25"/>
    <w:rsid w:val="00AD51CF"/>
    <w:rsid w:val="00AD5215"/>
    <w:rsid w:val="00AD5218"/>
    <w:rsid w:val="00AD5631"/>
    <w:rsid w:val="00AD5976"/>
    <w:rsid w:val="00AD5A63"/>
    <w:rsid w:val="00AD5EE4"/>
    <w:rsid w:val="00AD6017"/>
    <w:rsid w:val="00AD62B9"/>
    <w:rsid w:val="00AD6351"/>
    <w:rsid w:val="00AD6471"/>
    <w:rsid w:val="00AD6619"/>
    <w:rsid w:val="00AD6854"/>
    <w:rsid w:val="00AD6878"/>
    <w:rsid w:val="00AD6D8B"/>
    <w:rsid w:val="00AD7023"/>
    <w:rsid w:val="00AD70B2"/>
    <w:rsid w:val="00AD7291"/>
    <w:rsid w:val="00AD769E"/>
    <w:rsid w:val="00AD7C38"/>
    <w:rsid w:val="00AD7DD9"/>
    <w:rsid w:val="00AE0391"/>
    <w:rsid w:val="00AE0517"/>
    <w:rsid w:val="00AE05E2"/>
    <w:rsid w:val="00AE09A2"/>
    <w:rsid w:val="00AE0F0E"/>
    <w:rsid w:val="00AE0F3C"/>
    <w:rsid w:val="00AE1441"/>
    <w:rsid w:val="00AE149F"/>
    <w:rsid w:val="00AE152A"/>
    <w:rsid w:val="00AE15D7"/>
    <w:rsid w:val="00AE19F6"/>
    <w:rsid w:val="00AE1A16"/>
    <w:rsid w:val="00AE1E47"/>
    <w:rsid w:val="00AE1E51"/>
    <w:rsid w:val="00AE1EDF"/>
    <w:rsid w:val="00AE211C"/>
    <w:rsid w:val="00AE21FD"/>
    <w:rsid w:val="00AE2201"/>
    <w:rsid w:val="00AE2784"/>
    <w:rsid w:val="00AE2A53"/>
    <w:rsid w:val="00AE2BD0"/>
    <w:rsid w:val="00AE314A"/>
    <w:rsid w:val="00AE353E"/>
    <w:rsid w:val="00AE368F"/>
    <w:rsid w:val="00AE36B2"/>
    <w:rsid w:val="00AE3782"/>
    <w:rsid w:val="00AE37EB"/>
    <w:rsid w:val="00AE3B0D"/>
    <w:rsid w:val="00AE3E02"/>
    <w:rsid w:val="00AE40DE"/>
    <w:rsid w:val="00AE450C"/>
    <w:rsid w:val="00AE46D5"/>
    <w:rsid w:val="00AE4786"/>
    <w:rsid w:val="00AE4C24"/>
    <w:rsid w:val="00AE4E78"/>
    <w:rsid w:val="00AE4F16"/>
    <w:rsid w:val="00AE5123"/>
    <w:rsid w:val="00AE512D"/>
    <w:rsid w:val="00AE514B"/>
    <w:rsid w:val="00AE543E"/>
    <w:rsid w:val="00AE56A2"/>
    <w:rsid w:val="00AE5818"/>
    <w:rsid w:val="00AE5889"/>
    <w:rsid w:val="00AE5C75"/>
    <w:rsid w:val="00AE61DD"/>
    <w:rsid w:val="00AE622F"/>
    <w:rsid w:val="00AE6245"/>
    <w:rsid w:val="00AE645B"/>
    <w:rsid w:val="00AE662F"/>
    <w:rsid w:val="00AE672E"/>
    <w:rsid w:val="00AE6AE5"/>
    <w:rsid w:val="00AE6C90"/>
    <w:rsid w:val="00AE6D12"/>
    <w:rsid w:val="00AE6D7D"/>
    <w:rsid w:val="00AE6E92"/>
    <w:rsid w:val="00AE6EC7"/>
    <w:rsid w:val="00AE7075"/>
    <w:rsid w:val="00AE7A20"/>
    <w:rsid w:val="00AE7A67"/>
    <w:rsid w:val="00AE7FDF"/>
    <w:rsid w:val="00AF006D"/>
    <w:rsid w:val="00AF0203"/>
    <w:rsid w:val="00AF06CD"/>
    <w:rsid w:val="00AF078C"/>
    <w:rsid w:val="00AF0845"/>
    <w:rsid w:val="00AF08F7"/>
    <w:rsid w:val="00AF0971"/>
    <w:rsid w:val="00AF0AC1"/>
    <w:rsid w:val="00AF0B47"/>
    <w:rsid w:val="00AF0B6D"/>
    <w:rsid w:val="00AF0EE9"/>
    <w:rsid w:val="00AF0FBB"/>
    <w:rsid w:val="00AF18EB"/>
    <w:rsid w:val="00AF1CB9"/>
    <w:rsid w:val="00AF1D23"/>
    <w:rsid w:val="00AF1E5D"/>
    <w:rsid w:val="00AF1ED5"/>
    <w:rsid w:val="00AF204F"/>
    <w:rsid w:val="00AF21F1"/>
    <w:rsid w:val="00AF220C"/>
    <w:rsid w:val="00AF2366"/>
    <w:rsid w:val="00AF245B"/>
    <w:rsid w:val="00AF2840"/>
    <w:rsid w:val="00AF287D"/>
    <w:rsid w:val="00AF29E5"/>
    <w:rsid w:val="00AF2A7D"/>
    <w:rsid w:val="00AF2C2C"/>
    <w:rsid w:val="00AF2C9A"/>
    <w:rsid w:val="00AF32D2"/>
    <w:rsid w:val="00AF34DF"/>
    <w:rsid w:val="00AF3568"/>
    <w:rsid w:val="00AF35C9"/>
    <w:rsid w:val="00AF3BA1"/>
    <w:rsid w:val="00AF3BA5"/>
    <w:rsid w:val="00AF41A4"/>
    <w:rsid w:val="00AF4415"/>
    <w:rsid w:val="00AF4426"/>
    <w:rsid w:val="00AF4488"/>
    <w:rsid w:val="00AF47A9"/>
    <w:rsid w:val="00AF491D"/>
    <w:rsid w:val="00AF4C17"/>
    <w:rsid w:val="00AF4D99"/>
    <w:rsid w:val="00AF4EE2"/>
    <w:rsid w:val="00AF4F3A"/>
    <w:rsid w:val="00AF50D3"/>
    <w:rsid w:val="00AF5B07"/>
    <w:rsid w:val="00AF5B52"/>
    <w:rsid w:val="00AF6048"/>
    <w:rsid w:val="00AF6378"/>
    <w:rsid w:val="00AF639A"/>
    <w:rsid w:val="00AF670B"/>
    <w:rsid w:val="00AF6CAE"/>
    <w:rsid w:val="00AF6CDB"/>
    <w:rsid w:val="00AF6DEA"/>
    <w:rsid w:val="00AF6EA7"/>
    <w:rsid w:val="00AF725C"/>
    <w:rsid w:val="00AF72BD"/>
    <w:rsid w:val="00AF7472"/>
    <w:rsid w:val="00AF74F6"/>
    <w:rsid w:val="00AF7B69"/>
    <w:rsid w:val="00AF7B6F"/>
    <w:rsid w:val="00AF7F77"/>
    <w:rsid w:val="00B0007A"/>
    <w:rsid w:val="00B0020B"/>
    <w:rsid w:val="00B00376"/>
    <w:rsid w:val="00B004A0"/>
    <w:rsid w:val="00B00501"/>
    <w:rsid w:val="00B008DD"/>
    <w:rsid w:val="00B00BD6"/>
    <w:rsid w:val="00B00BDB"/>
    <w:rsid w:val="00B00BF4"/>
    <w:rsid w:val="00B00C07"/>
    <w:rsid w:val="00B00D5F"/>
    <w:rsid w:val="00B00E89"/>
    <w:rsid w:val="00B00F4B"/>
    <w:rsid w:val="00B013ED"/>
    <w:rsid w:val="00B0160F"/>
    <w:rsid w:val="00B016F7"/>
    <w:rsid w:val="00B0181E"/>
    <w:rsid w:val="00B01B6C"/>
    <w:rsid w:val="00B01C01"/>
    <w:rsid w:val="00B01E5B"/>
    <w:rsid w:val="00B02104"/>
    <w:rsid w:val="00B0216C"/>
    <w:rsid w:val="00B024D6"/>
    <w:rsid w:val="00B02A6F"/>
    <w:rsid w:val="00B02E88"/>
    <w:rsid w:val="00B03193"/>
    <w:rsid w:val="00B03271"/>
    <w:rsid w:val="00B036E8"/>
    <w:rsid w:val="00B0373A"/>
    <w:rsid w:val="00B0378D"/>
    <w:rsid w:val="00B0378F"/>
    <w:rsid w:val="00B03D6A"/>
    <w:rsid w:val="00B03D6C"/>
    <w:rsid w:val="00B041E8"/>
    <w:rsid w:val="00B042FD"/>
    <w:rsid w:val="00B04AF4"/>
    <w:rsid w:val="00B04C09"/>
    <w:rsid w:val="00B04D00"/>
    <w:rsid w:val="00B04E04"/>
    <w:rsid w:val="00B04F7A"/>
    <w:rsid w:val="00B050C5"/>
    <w:rsid w:val="00B0520E"/>
    <w:rsid w:val="00B052E1"/>
    <w:rsid w:val="00B056FD"/>
    <w:rsid w:val="00B05708"/>
    <w:rsid w:val="00B05781"/>
    <w:rsid w:val="00B057D1"/>
    <w:rsid w:val="00B05EB8"/>
    <w:rsid w:val="00B06991"/>
    <w:rsid w:val="00B069B6"/>
    <w:rsid w:val="00B06A96"/>
    <w:rsid w:val="00B06AC9"/>
    <w:rsid w:val="00B06B0A"/>
    <w:rsid w:val="00B06E49"/>
    <w:rsid w:val="00B07042"/>
    <w:rsid w:val="00B07573"/>
    <w:rsid w:val="00B07B0F"/>
    <w:rsid w:val="00B07B21"/>
    <w:rsid w:val="00B07B2F"/>
    <w:rsid w:val="00B07BF0"/>
    <w:rsid w:val="00B102FE"/>
    <w:rsid w:val="00B10547"/>
    <w:rsid w:val="00B106E8"/>
    <w:rsid w:val="00B10A86"/>
    <w:rsid w:val="00B10D1A"/>
    <w:rsid w:val="00B11360"/>
    <w:rsid w:val="00B113E3"/>
    <w:rsid w:val="00B11951"/>
    <w:rsid w:val="00B11AFB"/>
    <w:rsid w:val="00B11C00"/>
    <w:rsid w:val="00B11D4F"/>
    <w:rsid w:val="00B11D7C"/>
    <w:rsid w:val="00B11D88"/>
    <w:rsid w:val="00B11F63"/>
    <w:rsid w:val="00B11FBE"/>
    <w:rsid w:val="00B122B2"/>
    <w:rsid w:val="00B12427"/>
    <w:rsid w:val="00B1248B"/>
    <w:rsid w:val="00B125A9"/>
    <w:rsid w:val="00B12642"/>
    <w:rsid w:val="00B1278C"/>
    <w:rsid w:val="00B128F8"/>
    <w:rsid w:val="00B12981"/>
    <w:rsid w:val="00B12F21"/>
    <w:rsid w:val="00B12FC4"/>
    <w:rsid w:val="00B130BE"/>
    <w:rsid w:val="00B13228"/>
    <w:rsid w:val="00B132B5"/>
    <w:rsid w:val="00B137C9"/>
    <w:rsid w:val="00B1386D"/>
    <w:rsid w:val="00B138BE"/>
    <w:rsid w:val="00B1394D"/>
    <w:rsid w:val="00B13AE6"/>
    <w:rsid w:val="00B13DD5"/>
    <w:rsid w:val="00B141BB"/>
    <w:rsid w:val="00B14936"/>
    <w:rsid w:val="00B14B8B"/>
    <w:rsid w:val="00B14CFA"/>
    <w:rsid w:val="00B15159"/>
    <w:rsid w:val="00B154E8"/>
    <w:rsid w:val="00B1554E"/>
    <w:rsid w:val="00B15B9C"/>
    <w:rsid w:val="00B15EA3"/>
    <w:rsid w:val="00B1604A"/>
    <w:rsid w:val="00B163CE"/>
    <w:rsid w:val="00B164CC"/>
    <w:rsid w:val="00B165DD"/>
    <w:rsid w:val="00B16649"/>
    <w:rsid w:val="00B16DBC"/>
    <w:rsid w:val="00B16E7A"/>
    <w:rsid w:val="00B1723A"/>
    <w:rsid w:val="00B173D0"/>
    <w:rsid w:val="00B17607"/>
    <w:rsid w:val="00B1787C"/>
    <w:rsid w:val="00B17BB5"/>
    <w:rsid w:val="00B17C93"/>
    <w:rsid w:val="00B17F9B"/>
    <w:rsid w:val="00B2030A"/>
    <w:rsid w:val="00B203DD"/>
    <w:rsid w:val="00B2077F"/>
    <w:rsid w:val="00B20831"/>
    <w:rsid w:val="00B20909"/>
    <w:rsid w:val="00B209DC"/>
    <w:rsid w:val="00B20BBA"/>
    <w:rsid w:val="00B20CC6"/>
    <w:rsid w:val="00B20CE4"/>
    <w:rsid w:val="00B21199"/>
    <w:rsid w:val="00B21A42"/>
    <w:rsid w:val="00B21A76"/>
    <w:rsid w:val="00B21C44"/>
    <w:rsid w:val="00B2214C"/>
    <w:rsid w:val="00B2221E"/>
    <w:rsid w:val="00B224AA"/>
    <w:rsid w:val="00B22868"/>
    <w:rsid w:val="00B228D8"/>
    <w:rsid w:val="00B22982"/>
    <w:rsid w:val="00B22D8A"/>
    <w:rsid w:val="00B231F6"/>
    <w:rsid w:val="00B23824"/>
    <w:rsid w:val="00B23992"/>
    <w:rsid w:val="00B23AB6"/>
    <w:rsid w:val="00B23CAF"/>
    <w:rsid w:val="00B23D30"/>
    <w:rsid w:val="00B23DEB"/>
    <w:rsid w:val="00B23E6D"/>
    <w:rsid w:val="00B24265"/>
    <w:rsid w:val="00B24314"/>
    <w:rsid w:val="00B244DE"/>
    <w:rsid w:val="00B24901"/>
    <w:rsid w:val="00B24B49"/>
    <w:rsid w:val="00B24B8F"/>
    <w:rsid w:val="00B24DBA"/>
    <w:rsid w:val="00B24E81"/>
    <w:rsid w:val="00B25038"/>
    <w:rsid w:val="00B2520D"/>
    <w:rsid w:val="00B25454"/>
    <w:rsid w:val="00B257BA"/>
    <w:rsid w:val="00B2587D"/>
    <w:rsid w:val="00B25A41"/>
    <w:rsid w:val="00B25FB9"/>
    <w:rsid w:val="00B26287"/>
    <w:rsid w:val="00B262E5"/>
    <w:rsid w:val="00B262F4"/>
    <w:rsid w:val="00B2631C"/>
    <w:rsid w:val="00B26469"/>
    <w:rsid w:val="00B267D5"/>
    <w:rsid w:val="00B26963"/>
    <w:rsid w:val="00B2699B"/>
    <w:rsid w:val="00B26CAF"/>
    <w:rsid w:val="00B26D2A"/>
    <w:rsid w:val="00B26E3C"/>
    <w:rsid w:val="00B26E4B"/>
    <w:rsid w:val="00B26F10"/>
    <w:rsid w:val="00B26F8C"/>
    <w:rsid w:val="00B2742B"/>
    <w:rsid w:val="00B27496"/>
    <w:rsid w:val="00B27BDF"/>
    <w:rsid w:val="00B27F57"/>
    <w:rsid w:val="00B30006"/>
    <w:rsid w:val="00B301D6"/>
    <w:rsid w:val="00B301FB"/>
    <w:rsid w:val="00B30442"/>
    <w:rsid w:val="00B30678"/>
    <w:rsid w:val="00B309B4"/>
    <w:rsid w:val="00B30C32"/>
    <w:rsid w:val="00B30D2C"/>
    <w:rsid w:val="00B30EEC"/>
    <w:rsid w:val="00B31108"/>
    <w:rsid w:val="00B3116F"/>
    <w:rsid w:val="00B313CE"/>
    <w:rsid w:val="00B3147A"/>
    <w:rsid w:val="00B314A5"/>
    <w:rsid w:val="00B314B5"/>
    <w:rsid w:val="00B31898"/>
    <w:rsid w:val="00B31C08"/>
    <w:rsid w:val="00B31CAF"/>
    <w:rsid w:val="00B31D55"/>
    <w:rsid w:val="00B31EF7"/>
    <w:rsid w:val="00B32660"/>
    <w:rsid w:val="00B329A4"/>
    <w:rsid w:val="00B32BB1"/>
    <w:rsid w:val="00B33077"/>
    <w:rsid w:val="00B331E3"/>
    <w:rsid w:val="00B335EE"/>
    <w:rsid w:val="00B33A4F"/>
    <w:rsid w:val="00B33A9D"/>
    <w:rsid w:val="00B33C78"/>
    <w:rsid w:val="00B342F8"/>
    <w:rsid w:val="00B34359"/>
    <w:rsid w:val="00B34696"/>
    <w:rsid w:val="00B347C7"/>
    <w:rsid w:val="00B34A43"/>
    <w:rsid w:val="00B3504C"/>
    <w:rsid w:val="00B3523F"/>
    <w:rsid w:val="00B356CE"/>
    <w:rsid w:val="00B35724"/>
    <w:rsid w:val="00B358E0"/>
    <w:rsid w:val="00B35A29"/>
    <w:rsid w:val="00B35A6D"/>
    <w:rsid w:val="00B35B64"/>
    <w:rsid w:val="00B36239"/>
    <w:rsid w:val="00B362D2"/>
    <w:rsid w:val="00B363A1"/>
    <w:rsid w:val="00B365B1"/>
    <w:rsid w:val="00B3686C"/>
    <w:rsid w:val="00B36B06"/>
    <w:rsid w:val="00B36BC4"/>
    <w:rsid w:val="00B3705F"/>
    <w:rsid w:val="00B3732B"/>
    <w:rsid w:val="00B37420"/>
    <w:rsid w:val="00B3767C"/>
    <w:rsid w:val="00B376E5"/>
    <w:rsid w:val="00B37A14"/>
    <w:rsid w:val="00B37B8A"/>
    <w:rsid w:val="00B37EA7"/>
    <w:rsid w:val="00B37FF3"/>
    <w:rsid w:val="00B400FF"/>
    <w:rsid w:val="00B4010C"/>
    <w:rsid w:val="00B404F8"/>
    <w:rsid w:val="00B4068D"/>
    <w:rsid w:val="00B40CFF"/>
    <w:rsid w:val="00B41266"/>
    <w:rsid w:val="00B4156D"/>
    <w:rsid w:val="00B41573"/>
    <w:rsid w:val="00B4179E"/>
    <w:rsid w:val="00B41A58"/>
    <w:rsid w:val="00B41E49"/>
    <w:rsid w:val="00B4251C"/>
    <w:rsid w:val="00B42756"/>
    <w:rsid w:val="00B42B0A"/>
    <w:rsid w:val="00B42B5F"/>
    <w:rsid w:val="00B42C77"/>
    <w:rsid w:val="00B42D47"/>
    <w:rsid w:val="00B42E4C"/>
    <w:rsid w:val="00B42EF7"/>
    <w:rsid w:val="00B43295"/>
    <w:rsid w:val="00B43299"/>
    <w:rsid w:val="00B436CC"/>
    <w:rsid w:val="00B439F8"/>
    <w:rsid w:val="00B43CFE"/>
    <w:rsid w:val="00B44139"/>
    <w:rsid w:val="00B44192"/>
    <w:rsid w:val="00B446C8"/>
    <w:rsid w:val="00B4482C"/>
    <w:rsid w:val="00B449D4"/>
    <w:rsid w:val="00B44D1D"/>
    <w:rsid w:val="00B44D6C"/>
    <w:rsid w:val="00B452E7"/>
    <w:rsid w:val="00B453DF"/>
    <w:rsid w:val="00B45765"/>
    <w:rsid w:val="00B45A2B"/>
    <w:rsid w:val="00B45AFF"/>
    <w:rsid w:val="00B45C13"/>
    <w:rsid w:val="00B45E32"/>
    <w:rsid w:val="00B467AA"/>
    <w:rsid w:val="00B46817"/>
    <w:rsid w:val="00B46917"/>
    <w:rsid w:val="00B46AEC"/>
    <w:rsid w:val="00B46C70"/>
    <w:rsid w:val="00B4713C"/>
    <w:rsid w:val="00B47286"/>
    <w:rsid w:val="00B47313"/>
    <w:rsid w:val="00B473DB"/>
    <w:rsid w:val="00B473F4"/>
    <w:rsid w:val="00B476B2"/>
    <w:rsid w:val="00B477F8"/>
    <w:rsid w:val="00B4786D"/>
    <w:rsid w:val="00B47969"/>
    <w:rsid w:val="00B47A51"/>
    <w:rsid w:val="00B47B47"/>
    <w:rsid w:val="00B47C10"/>
    <w:rsid w:val="00B50084"/>
    <w:rsid w:val="00B501E1"/>
    <w:rsid w:val="00B50359"/>
    <w:rsid w:val="00B504FA"/>
    <w:rsid w:val="00B5067F"/>
    <w:rsid w:val="00B50774"/>
    <w:rsid w:val="00B50A22"/>
    <w:rsid w:val="00B50C2F"/>
    <w:rsid w:val="00B50CBC"/>
    <w:rsid w:val="00B51121"/>
    <w:rsid w:val="00B511BC"/>
    <w:rsid w:val="00B512A4"/>
    <w:rsid w:val="00B512C9"/>
    <w:rsid w:val="00B5142C"/>
    <w:rsid w:val="00B514BF"/>
    <w:rsid w:val="00B51526"/>
    <w:rsid w:val="00B517D4"/>
    <w:rsid w:val="00B5198D"/>
    <w:rsid w:val="00B51E0C"/>
    <w:rsid w:val="00B5216B"/>
    <w:rsid w:val="00B522E8"/>
    <w:rsid w:val="00B523C2"/>
    <w:rsid w:val="00B52ACC"/>
    <w:rsid w:val="00B52CC5"/>
    <w:rsid w:val="00B534F8"/>
    <w:rsid w:val="00B537E8"/>
    <w:rsid w:val="00B538DF"/>
    <w:rsid w:val="00B53A5C"/>
    <w:rsid w:val="00B53F42"/>
    <w:rsid w:val="00B53FAA"/>
    <w:rsid w:val="00B542A9"/>
    <w:rsid w:val="00B5450B"/>
    <w:rsid w:val="00B54780"/>
    <w:rsid w:val="00B547AD"/>
    <w:rsid w:val="00B5495E"/>
    <w:rsid w:val="00B549E6"/>
    <w:rsid w:val="00B54D56"/>
    <w:rsid w:val="00B55101"/>
    <w:rsid w:val="00B55105"/>
    <w:rsid w:val="00B5520C"/>
    <w:rsid w:val="00B55510"/>
    <w:rsid w:val="00B55900"/>
    <w:rsid w:val="00B55922"/>
    <w:rsid w:val="00B5592F"/>
    <w:rsid w:val="00B55A63"/>
    <w:rsid w:val="00B55ACF"/>
    <w:rsid w:val="00B55D39"/>
    <w:rsid w:val="00B55DED"/>
    <w:rsid w:val="00B55E73"/>
    <w:rsid w:val="00B55E79"/>
    <w:rsid w:val="00B55EA8"/>
    <w:rsid w:val="00B55F3D"/>
    <w:rsid w:val="00B56AFF"/>
    <w:rsid w:val="00B56BC0"/>
    <w:rsid w:val="00B56E27"/>
    <w:rsid w:val="00B56F56"/>
    <w:rsid w:val="00B57027"/>
    <w:rsid w:val="00B57AEF"/>
    <w:rsid w:val="00B57D5E"/>
    <w:rsid w:val="00B605EB"/>
    <w:rsid w:val="00B606AD"/>
    <w:rsid w:val="00B60721"/>
    <w:rsid w:val="00B608CC"/>
    <w:rsid w:val="00B6091F"/>
    <w:rsid w:val="00B609D7"/>
    <w:rsid w:val="00B60A7A"/>
    <w:rsid w:val="00B60AF0"/>
    <w:rsid w:val="00B60BF6"/>
    <w:rsid w:val="00B60C41"/>
    <w:rsid w:val="00B60DEC"/>
    <w:rsid w:val="00B60DF9"/>
    <w:rsid w:val="00B60FED"/>
    <w:rsid w:val="00B61322"/>
    <w:rsid w:val="00B6144D"/>
    <w:rsid w:val="00B61631"/>
    <w:rsid w:val="00B61663"/>
    <w:rsid w:val="00B61A42"/>
    <w:rsid w:val="00B61BB4"/>
    <w:rsid w:val="00B61DE2"/>
    <w:rsid w:val="00B62AEE"/>
    <w:rsid w:val="00B62B32"/>
    <w:rsid w:val="00B62BFA"/>
    <w:rsid w:val="00B62E20"/>
    <w:rsid w:val="00B634C1"/>
    <w:rsid w:val="00B63693"/>
    <w:rsid w:val="00B63896"/>
    <w:rsid w:val="00B63B73"/>
    <w:rsid w:val="00B63B79"/>
    <w:rsid w:val="00B63BC7"/>
    <w:rsid w:val="00B63C64"/>
    <w:rsid w:val="00B63F8E"/>
    <w:rsid w:val="00B64083"/>
    <w:rsid w:val="00B640E7"/>
    <w:rsid w:val="00B6440F"/>
    <w:rsid w:val="00B646F9"/>
    <w:rsid w:val="00B64A3C"/>
    <w:rsid w:val="00B64CD3"/>
    <w:rsid w:val="00B64D3A"/>
    <w:rsid w:val="00B6507D"/>
    <w:rsid w:val="00B65136"/>
    <w:rsid w:val="00B654E7"/>
    <w:rsid w:val="00B6567F"/>
    <w:rsid w:val="00B658E6"/>
    <w:rsid w:val="00B659A3"/>
    <w:rsid w:val="00B65B69"/>
    <w:rsid w:val="00B65C5F"/>
    <w:rsid w:val="00B65C94"/>
    <w:rsid w:val="00B65D14"/>
    <w:rsid w:val="00B65E8E"/>
    <w:rsid w:val="00B661B1"/>
    <w:rsid w:val="00B66219"/>
    <w:rsid w:val="00B663A3"/>
    <w:rsid w:val="00B66499"/>
    <w:rsid w:val="00B664CC"/>
    <w:rsid w:val="00B6677D"/>
    <w:rsid w:val="00B66B22"/>
    <w:rsid w:val="00B66B5E"/>
    <w:rsid w:val="00B66C22"/>
    <w:rsid w:val="00B66D2C"/>
    <w:rsid w:val="00B66DD5"/>
    <w:rsid w:val="00B66F0D"/>
    <w:rsid w:val="00B66FBF"/>
    <w:rsid w:val="00B6703B"/>
    <w:rsid w:val="00B6711B"/>
    <w:rsid w:val="00B6731B"/>
    <w:rsid w:val="00B67927"/>
    <w:rsid w:val="00B67E40"/>
    <w:rsid w:val="00B7035A"/>
    <w:rsid w:val="00B70480"/>
    <w:rsid w:val="00B70496"/>
    <w:rsid w:val="00B7054B"/>
    <w:rsid w:val="00B7054D"/>
    <w:rsid w:val="00B70560"/>
    <w:rsid w:val="00B7069B"/>
    <w:rsid w:val="00B70835"/>
    <w:rsid w:val="00B7086F"/>
    <w:rsid w:val="00B70882"/>
    <w:rsid w:val="00B70999"/>
    <w:rsid w:val="00B70DF6"/>
    <w:rsid w:val="00B7136F"/>
    <w:rsid w:val="00B713A0"/>
    <w:rsid w:val="00B714B0"/>
    <w:rsid w:val="00B715BB"/>
    <w:rsid w:val="00B718B2"/>
    <w:rsid w:val="00B71938"/>
    <w:rsid w:val="00B71B5C"/>
    <w:rsid w:val="00B71E8F"/>
    <w:rsid w:val="00B72051"/>
    <w:rsid w:val="00B72321"/>
    <w:rsid w:val="00B72559"/>
    <w:rsid w:val="00B725CE"/>
    <w:rsid w:val="00B7281F"/>
    <w:rsid w:val="00B72B97"/>
    <w:rsid w:val="00B72CBB"/>
    <w:rsid w:val="00B73387"/>
    <w:rsid w:val="00B734B4"/>
    <w:rsid w:val="00B735B0"/>
    <w:rsid w:val="00B73864"/>
    <w:rsid w:val="00B739D6"/>
    <w:rsid w:val="00B73A86"/>
    <w:rsid w:val="00B73C67"/>
    <w:rsid w:val="00B73CF5"/>
    <w:rsid w:val="00B73FA4"/>
    <w:rsid w:val="00B742BB"/>
    <w:rsid w:val="00B7440B"/>
    <w:rsid w:val="00B749C5"/>
    <w:rsid w:val="00B74A18"/>
    <w:rsid w:val="00B74D39"/>
    <w:rsid w:val="00B75370"/>
    <w:rsid w:val="00B7555B"/>
    <w:rsid w:val="00B7558A"/>
    <w:rsid w:val="00B7565D"/>
    <w:rsid w:val="00B75670"/>
    <w:rsid w:val="00B7570C"/>
    <w:rsid w:val="00B75750"/>
    <w:rsid w:val="00B75B7E"/>
    <w:rsid w:val="00B75CE7"/>
    <w:rsid w:val="00B75D6C"/>
    <w:rsid w:val="00B7639D"/>
    <w:rsid w:val="00B765B8"/>
    <w:rsid w:val="00B765F8"/>
    <w:rsid w:val="00B76730"/>
    <w:rsid w:val="00B76773"/>
    <w:rsid w:val="00B769A2"/>
    <w:rsid w:val="00B76B01"/>
    <w:rsid w:val="00B76BE2"/>
    <w:rsid w:val="00B7714E"/>
    <w:rsid w:val="00B7771F"/>
    <w:rsid w:val="00B7778B"/>
    <w:rsid w:val="00B77903"/>
    <w:rsid w:val="00B77970"/>
    <w:rsid w:val="00B77F88"/>
    <w:rsid w:val="00B801C3"/>
    <w:rsid w:val="00B8062A"/>
    <w:rsid w:val="00B80B3F"/>
    <w:rsid w:val="00B80C22"/>
    <w:rsid w:val="00B80E80"/>
    <w:rsid w:val="00B80F5E"/>
    <w:rsid w:val="00B8118B"/>
    <w:rsid w:val="00B814EE"/>
    <w:rsid w:val="00B81674"/>
    <w:rsid w:val="00B816F9"/>
    <w:rsid w:val="00B81956"/>
    <w:rsid w:val="00B819AD"/>
    <w:rsid w:val="00B81D6E"/>
    <w:rsid w:val="00B8206D"/>
    <w:rsid w:val="00B82093"/>
    <w:rsid w:val="00B823F8"/>
    <w:rsid w:val="00B824B2"/>
    <w:rsid w:val="00B825EA"/>
    <w:rsid w:val="00B827ED"/>
    <w:rsid w:val="00B82B89"/>
    <w:rsid w:val="00B82CF1"/>
    <w:rsid w:val="00B83086"/>
    <w:rsid w:val="00B831D1"/>
    <w:rsid w:val="00B8328D"/>
    <w:rsid w:val="00B8395F"/>
    <w:rsid w:val="00B83A20"/>
    <w:rsid w:val="00B8449B"/>
    <w:rsid w:val="00B845FC"/>
    <w:rsid w:val="00B84688"/>
    <w:rsid w:val="00B846CC"/>
    <w:rsid w:val="00B8471A"/>
    <w:rsid w:val="00B84843"/>
    <w:rsid w:val="00B84875"/>
    <w:rsid w:val="00B84D5C"/>
    <w:rsid w:val="00B84DC6"/>
    <w:rsid w:val="00B851FA"/>
    <w:rsid w:val="00B8536B"/>
    <w:rsid w:val="00B85376"/>
    <w:rsid w:val="00B854B3"/>
    <w:rsid w:val="00B858FC"/>
    <w:rsid w:val="00B85E28"/>
    <w:rsid w:val="00B85E5A"/>
    <w:rsid w:val="00B85F2B"/>
    <w:rsid w:val="00B85FDC"/>
    <w:rsid w:val="00B86059"/>
    <w:rsid w:val="00B8612B"/>
    <w:rsid w:val="00B86289"/>
    <w:rsid w:val="00B862FC"/>
    <w:rsid w:val="00B868E0"/>
    <w:rsid w:val="00B869E1"/>
    <w:rsid w:val="00B86B2E"/>
    <w:rsid w:val="00B86C96"/>
    <w:rsid w:val="00B86CD1"/>
    <w:rsid w:val="00B86D2C"/>
    <w:rsid w:val="00B86E42"/>
    <w:rsid w:val="00B8705B"/>
    <w:rsid w:val="00B87124"/>
    <w:rsid w:val="00B871FD"/>
    <w:rsid w:val="00B872CE"/>
    <w:rsid w:val="00B874B8"/>
    <w:rsid w:val="00B876F7"/>
    <w:rsid w:val="00B87B76"/>
    <w:rsid w:val="00B87E70"/>
    <w:rsid w:val="00B87EA3"/>
    <w:rsid w:val="00B90046"/>
    <w:rsid w:val="00B901A8"/>
    <w:rsid w:val="00B9037C"/>
    <w:rsid w:val="00B9064E"/>
    <w:rsid w:val="00B907E1"/>
    <w:rsid w:val="00B9082F"/>
    <w:rsid w:val="00B90D35"/>
    <w:rsid w:val="00B91275"/>
    <w:rsid w:val="00B9139D"/>
    <w:rsid w:val="00B914B1"/>
    <w:rsid w:val="00B914C3"/>
    <w:rsid w:val="00B91914"/>
    <w:rsid w:val="00B91985"/>
    <w:rsid w:val="00B919EF"/>
    <w:rsid w:val="00B91C4F"/>
    <w:rsid w:val="00B91C7F"/>
    <w:rsid w:val="00B92310"/>
    <w:rsid w:val="00B92449"/>
    <w:rsid w:val="00B92737"/>
    <w:rsid w:val="00B92B11"/>
    <w:rsid w:val="00B92BBA"/>
    <w:rsid w:val="00B930AF"/>
    <w:rsid w:val="00B9349B"/>
    <w:rsid w:val="00B93A6E"/>
    <w:rsid w:val="00B93BA8"/>
    <w:rsid w:val="00B94244"/>
    <w:rsid w:val="00B94260"/>
    <w:rsid w:val="00B9428E"/>
    <w:rsid w:val="00B942C4"/>
    <w:rsid w:val="00B9430C"/>
    <w:rsid w:val="00B94335"/>
    <w:rsid w:val="00B94369"/>
    <w:rsid w:val="00B94807"/>
    <w:rsid w:val="00B949A1"/>
    <w:rsid w:val="00B94A5E"/>
    <w:rsid w:val="00B94DA3"/>
    <w:rsid w:val="00B951BB"/>
    <w:rsid w:val="00B95853"/>
    <w:rsid w:val="00B9587F"/>
    <w:rsid w:val="00B95910"/>
    <w:rsid w:val="00B95A30"/>
    <w:rsid w:val="00B95B11"/>
    <w:rsid w:val="00B95C91"/>
    <w:rsid w:val="00B960BE"/>
    <w:rsid w:val="00B96141"/>
    <w:rsid w:val="00B96338"/>
    <w:rsid w:val="00B969F5"/>
    <w:rsid w:val="00B96A5A"/>
    <w:rsid w:val="00B96D4E"/>
    <w:rsid w:val="00B97088"/>
    <w:rsid w:val="00B97101"/>
    <w:rsid w:val="00B9713D"/>
    <w:rsid w:val="00B9714C"/>
    <w:rsid w:val="00B97241"/>
    <w:rsid w:val="00B973D8"/>
    <w:rsid w:val="00B974DD"/>
    <w:rsid w:val="00B97630"/>
    <w:rsid w:val="00B977F4"/>
    <w:rsid w:val="00B978D5"/>
    <w:rsid w:val="00B97BB5"/>
    <w:rsid w:val="00BA0044"/>
    <w:rsid w:val="00BA01A2"/>
    <w:rsid w:val="00BA0371"/>
    <w:rsid w:val="00BA0533"/>
    <w:rsid w:val="00BA0681"/>
    <w:rsid w:val="00BA06DF"/>
    <w:rsid w:val="00BA093C"/>
    <w:rsid w:val="00BA1907"/>
    <w:rsid w:val="00BA1B14"/>
    <w:rsid w:val="00BA1E28"/>
    <w:rsid w:val="00BA1EF9"/>
    <w:rsid w:val="00BA2278"/>
    <w:rsid w:val="00BA2399"/>
    <w:rsid w:val="00BA2768"/>
    <w:rsid w:val="00BA2A58"/>
    <w:rsid w:val="00BA2BCB"/>
    <w:rsid w:val="00BA2C78"/>
    <w:rsid w:val="00BA316C"/>
    <w:rsid w:val="00BA34AC"/>
    <w:rsid w:val="00BA374A"/>
    <w:rsid w:val="00BA375C"/>
    <w:rsid w:val="00BA3C58"/>
    <w:rsid w:val="00BA3CD6"/>
    <w:rsid w:val="00BA3EA0"/>
    <w:rsid w:val="00BA3EEA"/>
    <w:rsid w:val="00BA3FA3"/>
    <w:rsid w:val="00BA44A6"/>
    <w:rsid w:val="00BA4C1A"/>
    <w:rsid w:val="00BA4DA8"/>
    <w:rsid w:val="00BA55FD"/>
    <w:rsid w:val="00BA56A7"/>
    <w:rsid w:val="00BA58B0"/>
    <w:rsid w:val="00BA5935"/>
    <w:rsid w:val="00BA5CAA"/>
    <w:rsid w:val="00BA5FF7"/>
    <w:rsid w:val="00BA6634"/>
    <w:rsid w:val="00BA6AC6"/>
    <w:rsid w:val="00BA6AF3"/>
    <w:rsid w:val="00BA6B7E"/>
    <w:rsid w:val="00BA6BD3"/>
    <w:rsid w:val="00BA6C08"/>
    <w:rsid w:val="00BA6D1F"/>
    <w:rsid w:val="00BA6EB3"/>
    <w:rsid w:val="00BA7167"/>
    <w:rsid w:val="00BA7315"/>
    <w:rsid w:val="00BA7772"/>
    <w:rsid w:val="00BA7C14"/>
    <w:rsid w:val="00BA7C78"/>
    <w:rsid w:val="00BA7CCD"/>
    <w:rsid w:val="00BA7CF4"/>
    <w:rsid w:val="00BA7D26"/>
    <w:rsid w:val="00BA7DC4"/>
    <w:rsid w:val="00BA7E0D"/>
    <w:rsid w:val="00BA7E9A"/>
    <w:rsid w:val="00BB06E1"/>
    <w:rsid w:val="00BB071F"/>
    <w:rsid w:val="00BB09F5"/>
    <w:rsid w:val="00BB101C"/>
    <w:rsid w:val="00BB119B"/>
    <w:rsid w:val="00BB13F7"/>
    <w:rsid w:val="00BB1648"/>
    <w:rsid w:val="00BB1920"/>
    <w:rsid w:val="00BB1ABC"/>
    <w:rsid w:val="00BB1C25"/>
    <w:rsid w:val="00BB1CC1"/>
    <w:rsid w:val="00BB1DDB"/>
    <w:rsid w:val="00BB1F3F"/>
    <w:rsid w:val="00BB2089"/>
    <w:rsid w:val="00BB2270"/>
    <w:rsid w:val="00BB2278"/>
    <w:rsid w:val="00BB2589"/>
    <w:rsid w:val="00BB272F"/>
    <w:rsid w:val="00BB27DC"/>
    <w:rsid w:val="00BB2A73"/>
    <w:rsid w:val="00BB2B3E"/>
    <w:rsid w:val="00BB2D1B"/>
    <w:rsid w:val="00BB2F91"/>
    <w:rsid w:val="00BB30FD"/>
    <w:rsid w:val="00BB3155"/>
    <w:rsid w:val="00BB34B3"/>
    <w:rsid w:val="00BB3E27"/>
    <w:rsid w:val="00BB4125"/>
    <w:rsid w:val="00BB4286"/>
    <w:rsid w:val="00BB45FC"/>
    <w:rsid w:val="00BB496E"/>
    <w:rsid w:val="00BB4C61"/>
    <w:rsid w:val="00BB4EBC"/>
    <w:rsid w:val="00BB4F7D"/>
    <w:rsid w:val="00BB53D4"/>
    <w:rsid w:val="00BB54E6"/>
    <w:rsid w:val="00BB5550"/>
    <w:rsid w:val="00BB556B"/>
    <w:rsid w:val="00BB55E1"/>
    <w:rsid w:val="00BB5730"/>
    <w:rsid w:val="00BB5A46"/>
    <w:rsid w:val="00BB5A57"/>
    <w:rsid w:val="00BB6217"/>
    <w:rsid w:val="00BB688F"/>
    <w:rsid w:val="00BB6E7D"/>
    <w:rsid w:val="00BB70FB"/>
    <w:rsid w:val="00BB72BD"/>
    <w:rsid w:val="00BB7348"/>
    <w:rsid w:val="00BB7804"/>
    <w:rsid w:val="00BB7846"/>
    <w:rsid w:val="00BB7E18"/>
    <w:rsid w:val="00BC0351"/>
    <w:rsid w:val="00BC05D3"/>
    <w:rsid w:val="00BC05F6"/>
    <w:rsid w:val="00BC0737"/>
    <w:rsid w:val="00BC0B2B"/>
    <w:rsid w:val="00BC0E3F"/>
    <w:rsid w:val="00BC0EA9"/>
    <w:rsid w:val="00BC0F3D"/>
    <w:rsid w:val="00BC105F"/>
    <w:rsid w:val="00BC108C"/>
    <w:rsid w:val="00BC11EE"/>
    <w:rsid w:val="00BC1534"/>
    <w:rsid w:val="00BC1642"/>
    <w:rsid w:val="00BC16C0"/>
    <w:rsid w:val="00BC1A3E"/>
    <w:rsid w:val="00BC1A54"/>
    <w:rsid w:val="00BC220E"/>
    <w:rsid w:val="00BC23C3"/>
    <w:rsid w:val="00BC27FE"/>
    <w:rsid w:val="00BC2968"/>
    <w:rsid w:val="00BC29EA"/>
    <w:rsid w:val="00BC2A87"/>
    <w:rsid w:val="00BC2BE8"/>
    <w:rsid w:val="00BC2CC9"/>
    <w:rsid w:val="00BC2F56"/>
    <w:rsid w:val="00BC307E"/>
    <w:rsid w:val="00BC30EB"/>
    <w:rsid w:val="00BC32C7"/>
    <w:rsid w:val="00BC32DE"/>
    <w:rsid w:val="00BC3604"/>
    <w:rsid w:val="00BC3647"/>
    <w:rsid w:val="00BC371C"/>
    <w:rsid w:val="00BC3802"/>
    <w:rsid w:val="00BC3AEA"/>
    <w:rsid w:val="00BC3B40"/>
    <w:rsid w:val="00BC3C05"/>
    <w:rsid w:val="00BC4095"/>
    <w:rsid w:val="00BC4178"/>
    <w:rsid w:val="00BC41F1"/>
    <w:rsid w:val="00BC455F"/>
    <w:rsid w:val="00BC4829"/>
    <w:rsid w:val="00BC4A2F"/>
    <w:rsid w:val="00BC4E79"/>
    <w:rsid w:val="00BC4E9E"/>
    <w:rsid w:val="00BC506B"/>
    <w:rsid w:val="00BC5083"/>
    <w:rsid w:val="00BC533F"/>
    <w:rsid w:val="00BC54F2"/>
    <w:rsid w:val="00BC592D"/>
    <w:rsid w:val="00BC59AA"/>
    <w:rsid w:val="00BC59C1"/>
    <w:rsid w:val="00BC5BAE"/>
    <w:rsid w:val="00BC6131"/>
    <w:rsid w:val="00BC620F"/>
    <w:rsid w:val="00BC6720"/>
    <w:rsid w:val="00BC6750"/>
    <w:rsid w:val="00BC67CD"/>
    <w:rsid w:val="00BC68B2"/>
    <w:rsid w:val="00BC6964"/>
    <w:rsid w:val="00BC6F1B"/>
    <w:rsid w:val="00BC6F97"/>
    <w:rsid w:val="00BC7011"/>
    <w:rsid w:val="00BC7581"/>
    <w:rsid w:val="00BC7EC3"/>
    <w:rsid w:val="00BD03E3"/>
    <w:rsid w:val="00BD05B7"/>
    <w:rsid w:val="00BD05F7"/>
    <w:rsid w:val="00BD065E"/>
    <w:rsid w:val="00BD06D4"/>
    <w:rsid w:val="00BD0A37"/>
    <w:rsid w:val="00BD0C9D"/>
    <w:rsid w:val="00BD0CF6"/>
    <w:rsid w:val="00BD0E95"/>
    <w:rsid w:val="00BD0F81"/>
    <w:rsid w:val="00BD12C6"/>
    <w:rsid w:val="00BD15A0"/>
    <w:rsid w:val="00BD1A17"/>
    <w:rsid w:val="00BD1BAD"/>
    <w:rsid w:val="00BD1BEA"/>
    <w:rsid w:val="00BD1D33"/>
    <w:rsid w:val="00BD1EA1"/>
    <w:rsid w:val="00BD216C"/>
    <w:rsid w:val="00BD23E7"/>
    <w:rsid w:val="00BD23F0"/>
    <w:rsid w:val="00BD282B"/>
    <w:rsid w:val="00BD362D"/>
    <w:rsid w:val="00BD3A0D"/>
    <w:rsid w:val="00BD3C3E"/>
    <w:rsid w:val="00BD3EF9"/>
    <w:rsid w:val="00BD3FBD"/>
    <w:rsid w:val="00BD4054"/>
    <w:rsid w:val="00BD4080"/>
    <w:rsid w:val="00BD4110"/>
    <w:rsid w:val="00BD41DB"/>
    <w:rsid w:val="00BD42C4"/>
    <w:rsid w:val="00BD48B0"/>
    <w:rsid w:val="00BD4A84"/>
    <w:rsid w:val="00BD50CB"/>
    <w:rsid w:val="00BD52A7"/>
    <w:rsid w:val="00BD530E"/>
    <w:rsid w:val="00BD55C5"/>
    <w:rsid w:val="00BD5832"/>
    <w:rsid w:val="00BD5E53"/>
    <w:rsid w:val="00BD65D6"/>
    <w:rsid w:val="00BD66EF"/>
    <w:rsid w:val="00BD670B"/>
    <w:rsid w:val="00BD6855"/>
    <w:rsid w:val="00BD68AA"/>
    <w:rsid w:val="00BD6CA1"/>
    <w:rsid w:val="00BD6DBD"/>
    <w:rsid w:val="00BD6ED0"/>
    <w:rsid w:val="00BD7124"/>
    <w:rsid w:val="00BD725D"/>
    <w:rsid w:val="00BD74D9"/>
    <w:rsid w:val="00BD7760"/>
    <w:rsid w:val="00BD7A02"/>
    <w:rsid w:val="00BD7A26"/>
    <w:rsid w:val="00BD7F0C"/>
    <w:rsid w:val="00BE009C"/>
    <w:rsid w:val="00BE01F7"/>
    <w:rsid w:val="00BE0445"/>
    <w:rsid w:val="00BE0B2F"/>
    <w:rsid w:val="00BE0B5F"/>
    <w:rsid w:val="00BE0E9A"/>
    <w:rsid w:val="00BE1027"/>
    <w:rsid w:val="00BE129B"/>
    <w:rsid w:val="00BE12EB"/>
    <w:rsid w:val="00BE14E1"/>
    <w:rsid w:val="00BE15BF"/>
    <w:rsid w:val="00BE1BBE"/>
    <w:rsid w:val="00BE1D95"/>
    <w:rsid w:val="00BE1DCE"/>
    <w:rsid w:val="00BE1DCF"/>
    <w:rsid w:val="00BE1E28"/>
    <w:rsid w:val="00BE1F90"/>
    <w:rsid w:val="00BE2474"/>
    <w:rsid w:val="00BE24C1"/>
    <w:rsid w:val="00BE2A75"/>
    <w:rsid w:val="00BE2C05"/>
    <w:rsid w:val="00BE2C31"/>
    <w:rsid w:val="00BE2ECD"/>
    <w:rsid w:val="00BE2FB7"/>
    <w:rsid w:val="00BE315B"/>
    <w:rsid w:val="00BE3402"/>
    <w:rsid w:val="00BE3645"/>
    <w:rsid w:val="00BE3BC4"/>
    <w:rsid w:val="00BE3EAE"/>
    <w:rsid w:val="00BE3F44"/>
    <w:rsid w:val="00BE41D0"/>
    <w:rsid w:val="00BE41E7"/>
    <w:rsid w:val="00BE42A0"/>
    <w:rsid w:val="00BE42D8"/>
    <w:rsid w:val="00BE44DA"/>
    <w:rsid w:val="00BE4573"/>
    <w:rsid w:val="00BE4770"/>
    <w:rsid w:val="00BE4C9A"/>
    <w:rsid w:val="00BE51DE"/>
    <w:rsid w:val="00BE5810"/>
    <w:rsid w:val="00BE58DE"/>
    <w:rsid w:val="00BE5A61"/>
    <w:rsid w:val="00BE5B61"/>
    <w:rsid w:val="00BE5D96"/>
    <w:rsid w:val="00BE5E78"/>
    <w:rsid w:val="00BE66D4"/>
    <w:rsid w:val="00BE66FB"/>
    <w:rsid w:val="00BE687F"/>
    <w:rsid w:val="00BE6D46"/>
    <w:rsid w:val="00BE6D63"/>
    <w:rsid w:val="00BE6F2F"/>
    <w:rsid w:val="00BE7079"/>
    <w:rsid w:val="00BE70A1"/>
    <w:rsid w:val="00BE7104"/>
    <w:rsid w:val="00BE7158"/>
    <w:rsid w:val="00BE7238"/>
    <w:rsid w:val="00BE76A1"/>
    <w:rsid w:val="00BE77A4"/>
    <w:rsid w:val="00BE7BC0"/>
    <w:rsid w:val="00BF00E5"/>
    <w:rsid w:val="00BF017D"/>
    <w:rsid w:val="00BF0210"/>
    <w:rsid w:val="00BF03BE"/>
    <w:rsid w:val="00BF0A6F"/>
    <w:rsid w:val="00BF0D18"/>
    <w:rsid w:val="00BF0EAF"/>
    <w:rsid w:val="00BF0FD4"/>
    <w:rsid w:val="00BF12E7"/>
    <w:rsid w:val="00BF17E0"/>
    <w:rsid w:val="00BF18B1"/>
    <w:rsid w:val="00BF1ABE"/>
    <w:rsid w:val="00BF1B51"/>
    <w:rsid w:val="00BF1C61"/>
    <w:rsid w:val="00BF1E21"/>
    <w:rsid w:val="00BF21FF"/>
    <w:rsid w:val="00BF2210"/>
    <w:rsid w:val="00BF249D"/>
    <w:rsid w:val="00BF256C"/>
    <w:rsid w:val="00BF2783"/>
    <w:rsid w:val="00BF27EF"/>
    <w:rsid w:val="00BF2891"/>
    <w:rsid w:val="00BF2934"/>
    <w:rsid w:val="00BF29B3"/>
    <w:rsid w:val="00BF2BAB"/>
    <w:rsid w:val="00BF2CD2"/>
    <w:rsid w:val="00BF3008"/>
    <w:rsid w:val="00BF30C3"/>
    <w:rsid w:val="00BF321F"/>
    <w:rsid w:val="00BF360E"/>
    <w:rsid w:val="00BF3656"/>
    <w:rsid w:val="00BF3723"/>
    <w:rsid w:val="00BF37C8"/>
    <w:rsid w:val="00BF3966"/>
    <w:rsid w:val="00BF3CAF"/>
    <w:rsid w:val="00BF40CA"/>
    <w:rsid w:val="00BF44B4"/>
    <w:rsid w:val="00BF44E0"/>
    <w:rsid w:val="00BF459D"/>
    <w:rsid w:val="00BF45FC"/>
    <w:rsid w:val="00BF46A5"/>
    <w:rsid w:val="00BF47D0"/>
    <w:rsid w:val="00BF497C"/>
    <w:rsid w:val="00BF4998"/>
    <w:rsid w:val="00BF49B9"/>
    <w:rsid w:val="00BF4F59"/>
    <w:rsid w:val="00BF50EF"/>
    <w:rsid w:val="00BF50F0"/>
    <w:rsid w:val="00BF5439"/>
    <w:rsid w:val="00BF551B"/>
    <w:rsid w:val="00BF5553"/>
    <w:rsid w:val="00BF5669"/>
    <w:rsid w:val="00BF573B"/>
    <w:rsid w:val="00BF57BF"/>
    <w:rsid w:val="00BF57E5"/>
    <w:rsid w:val="00BF5824"/>
    <w:rsid w:val="00BF58C7"/>
    <w:rsid w:val="00BF5974"/>
    <w:rsid w:val="00BF5AA8"/>
    <w:rsid w:val="00BF5E10"/>
    <w:rsid w:val="00BF5F11"/>
    <w:rsid w:val="00BF5FD8"/>
    <w:rsid w:val="00BF683F"/>
    <w:rsid w:val="00BF69AF"/>
    <w:rsid w:val="00BF6DB9"/>
    <w:rsid w:val="00BF6E3B"/>
    <w:rsid w:val="00BF6E6C"/>
    <w:rsid w:val="00BF7020"/>
    <w:rsid w:val="00BF7027"/>
    <w:rsid w:val="00BF73A7"/>
    <w:rsid w:val="00BF74E8"/>
    <w:rsid w:val="00BF766B"/>
    <w:rsid w:val="00BF76AD"/>
    <w:rsid w:val="00BF7980"/>
    <w:rsid w:val="00BF79EB"/>
    <w:rsid w:val="00BF7C74"/>
    <w:rsid w:val="00BF7E2E"/>
    <w:rsid w:val="00BF7EC3"/>
    <w:rsid w:val="00BF7FBC"/>
    <w:rsid w:val="00C0064A"/>
    <w:rsid w:val="00C006C9"/>
    <w:rsid w:val="00C00A1D"/>
    <w:rsid w:val="00C00B13"/>
    <w:rsid w:val="00C014BE"/>
    <w:rsid w:val="00C019CF"/>
    <w:rsid w:val="00C01A8D"/>
    <w:rsid w:val="00C01C59"/>
    <w:rsid w:val="00C01E67"/>
    <w:rsid w:val="00C0212B"/>
    <w:rsid w:val="00C0215C"/>
    <w:rsid w:val="00C028D1"/>
    <w:rsid w:val="00C02AF3"/>
    <w:rsid w:val="00C02BCF"/>
    <w:rsid w:val="00C02C72"/>
    <w:rsid w:val="00C0344D"/>
    <w:rsid w:val="00C0350E"/>
    <w:rsid w:val="00C03FB0"/>
    <w:rsid w:val="00C041B6"/>
    <w:rsid w:val="00C044C3"/>
    <w:rsid w:val="00C04867"/>
    <w:rsid w:val="00C050CC"/>
    <w:rsid w:val="00C05270"/>
    <w:rsid w:val="00C0531E"/>
    <w:rsid w:val="00C054C3"/>
    <w:rsid w:val="00C0557E"/>
    <w:rsid w:val="00C057FA"/>
    <w:rsid w:val="00C05972"/>
    <w:rsid w:val="00C059D0"/>
    <w:rsid w:val="00C05A77"/>
    <w:rsid w:val="00C05B7F"/>
    <w:rsid w:val="00C0607D"/>
    <w:rsid w:val="00C06246"/>
    <w:rsid w:val="00C069F3"/>
    <w:rsid w:val="00C073D8"/>
    <w:rsid w:val="00C074F2"/>
    <w:rsid w:val="00C075BD"/>
    <w:rsid w:val="00C075F2"/>
    <w:rsid w:val="00C0782C"/>
    <w:rsid w:val="00C07C25"/>
    <w:rsid w:val="00C07F34"/>
    <w:rsid w:val="00C07FB9"/>
    <w:rsid w:val="00C1004B"/>
    <w:rsid w:val="00C1013D"/>
    <w:rsid w:val="00C10318"/>
    <w:rsid w:val="00C10449"/>
    <w:rsid w:val="00C1051C"/>
    <w:rsid w:val="00C10592"/>
    <w:rsid w:val="00C107F0"/>
    <w:rsid w:val="00C10914"/>
    <w:rsid w:val="00C10A30"/>
    <w:rsid w:val="00C10A97"/>
    <w:rsid w:val="00C10C8D"/>
    <w:rsid w:val="00C11106"/>
    <w:rsid w:val="00C1139C"/>
    <w:rsid w:val="00C113FD"/>
    <w:rsid w:val="00C11534"/>
    <w:rsid w:val="00C1173B"/>
    <w:rsid w:val="00C11EA0"/>
    <w:rsid w:val="00C11FB3"/>
    <w:rsid w:val="00C12263"/>
    <w:rsid w:val="00C12960"/>
    <w:rsid w:val="00C12A5F"/>
    <w:rsid w:val="00C12D61"/>
    <w:rsid w:val="00C12E8D"/>
    <w:rsid w:val="00C135C3"/>
    <w:rsid w:val="00C136AD"/>
    <w:rsid w:val="00C13D05"/>
    <w:rsid w:val="00C13D31"/>
    <w:rsid w:val="00C13E66"/>
    <w:rsid w:val="00C14537"/>
    <w:rsid w:val="00C146BC"/>
    <w:rsid w:val="00C1478D"/>
    <w:rsid w:val="00C14C45"/>
    <w:rsid w:val="00C14CC0"/>
    <w:rsid w:val="00C15195"/>
    <w:rsid w:val="00C154EA"/>
    <w:rsid w:val="00C15BDE"/>
    <w:rsid w:val="00C15C88"/>
    <w:rsid w:val="00C15DB1"/>
    <w:rsid w:val="00C15DBE"/>
    <w:rsid w:val="00C161A9"/>
    <w:rsid w:val="00C169A7"/>
    <w:rsid w:val="00C16B1B"/>
    <w:rsid w:val="00C16B6C"/>
    <w:rsid w:val="00C16DA8"/>
    <w:rsid w:val="00C17196"/>
    <w:rsid w:val="00C172E6"/>
    <w:rsid w:val="00C176BC"/>
    <w:rsid w:val="00C178A1"/>
    <w:rsid w:val="00C17DC2"/>
    <w:rsid w:val="00C17DE1"/>
    <w:rsid w:val="00C20061"/>
    <w:rsid w:val="00C20216"/>
    <w:rsid w:val="00C20672"/>
    <w:rsid w:val="00C206E8"/>
    <w:rsid w:val="00C2075B"/>
    <w:rsid w:val="00C20AD2"/>
    <w:rsid w:val="00C20B36"/>
    <w:rsid w:val="00C21145"/>
    <w:rsid w:val="00C213AD"/>
    <w:rsid w:val="00C214E5"/>
    <w:rsid w:val="00C2189E"/>
    <w:rsid w:val="00C21987"/>
    <w:rsid w:val="00C21A9D"/>
    <w:rsid w:val="00C21C43"/>
    <w:rsid w:val="00C2200B"/>
    <w:rsid w:val="00C22546"/>
    <w:rsid w:val="00C226C5"/>
    <w:rsid w:val="00C22B45"/>
    <w:rsid w:val="00C22C72"/>
    <w:rsid w:val="00C22CBC"/>
    <w:rsid w:val="00C230C5"/>
    <w:rsid w:val="00C2337F"/>
    <w:rsid w:val="00C233AC"/>
    <w:rsid w:val="00C2350C"/>
    <w:rsid w:val="00C236A0"/>
    <w:rsid w:val="00C23822"/>
    <w:rsid w:val="00C23B88"/>
    <w:rsid w:val="00C23BC5"/>
    <w:rsid w:val="00C23C3A"/>
    <w:rsid w:val="00C23DA6"/>
    <w:rsid w:val="00C23FB3"/>
    <w:rsid w:val="00C241EA"/>
    <w:rsid w:val="00C241EB"/>
    <w:rsid w:val="00C24295"/>
    <w:rsid w:val="00C245C0"/>
    <w:rsid w:val="00C247F8"/>
    <w:rsid w:val="00C24AD0"/>
    <w:rsid w:val="00C24BE6"/>
    <w:rsid w:val="00C2530F"/>
    <w:rsid w:val="00C2559E"/>
    <w:rsid w:val="00C25637"/>
    <w:rsid w:val="00C258A5"/>
    <w:rsid w:val="00C25F4F"/>
    <w:rsid w:val="00C25F8E"/>
    <w:rsid w:val="00C261D5"/>
    <w:rsid w:val="00C265AA"/>
    <w:rsid w:val="00C2681A"/>
    <w:rsid w:val="00C26832"/>
    <w:rsid w:val="00C2688C"/>
    <w:rsid w:val="00C26CCD"/>
    <w:rsid w:val="00C26E8D"/>
    <w:rsid w:val="00C27004"/>
    <w:rsid w:val="00C2713A"/>
    <w:rsid w:val="00C275F1"/>
    <w:rsid w:val="00C276AA"/>
    <w:rsid w:val="00C2790E"/>
    <w:rsid w:val="00C279FC"/>
    <w:rsid w:val="00C27A1C"/>
    <w:rsid w:val="00C27AE9"/>
    <w:rsid w:val="00C27F2D"/>
    <w:rsid w:val="00C300B5"/>
    <w:rsid w:val="00C3038E"/>
    <w:rsid w:val="00C3042C"/>
    <w:rsid w:val="00C30554"/>
    <w:rsid w:val="00C306CA"/>
    <w:rsid w:val="00C3099C"/>
    <w:rsid w:val="00C30DAF"/>
    <w:rsid w:val="00C30E0E"/>
    <w:rsid w:val="00C30FBC"/>
    <w:rsid w:val="00C31039"/>
    <w:rsid w:val="00C311EF"/>
    <w:rsid w:val="00C314EE"/>
    <w:rsid w:val="00C3184F"/>
    <w:rsid w:val="00C31FAD"/>
    <w:rsid w:val="00C320CE"/>
    <w:rsid w:val="00C32577"/>
    <w:rsid w:val="00C326F1"/>
    <w:rsid w:val="00C32A7F"/>
    <w:rsid w:val="00C32F88"/>
    <w:rsid w:val="00C33063"/>
    <w:rsid w:val="00C33690"/>
    <w:rsid w:val="00C33C26"/>
    <w:rsid w:val="00C33C9B"/>
    <w:rsid w:val="00C33E3E"/>
    <w:rsid w:val="00C33EAC"/>
    <w:rsid w:val="00C33EE0"/>
    <w:rsid w:val="00C340D8"/>
    <w:rsid w:val="00C3412F"/>
    <w:rsid w:val="00C34132"/>
    <w:rsid w:val="00C34832"/>
    <w:rsid w:val="00C34E82"/>
    <w:rsid w:val="00C34ED9"/>
    <w:rsid w:val="00C34F0E"/>
    <w:rsid w:val="00C34F1B"/>
    <w:rsid w:val="00C35073"/>
    <w:rsid w:val="00C350A4"/>
    <w:rsid w:val="00C3510C"/>
    <w:rsid w:val="00C35136"/>
    <w:rsid w:val="00C352D4"/>
    <w:rsid w:val="00C356BE"/>
    <w:rsid w:val="00C3574C"/>
    <w:rsid w:val="00C357B6"/>
    <w:rsid w:val="00C35A14"/>
    <w:rsid w:val="00C35D90"/>
    <w:rsid w:val="00C35D93"/>
    <w:rsid w:val="00C35E44"/>
    <w:rsid w:val="00C365CB"/>
    <w:rsid w:val="00C3683D"/>
    <w:rsid w:val="00C36A97"/>
    <w:rsid w:val="00C36CEF"/>
    <w:rsid w:val="00C36E23"/>
    <w:rsid w:val="00C36ED5"/>
    <w:rsid w:val="00C3713F"/>
    <w:rsid w:val="00C37974"/>
    <w:rsid w:val="00C37CE2"/>
    <w:rsid w:val="00C40006"/>
    <w:rsid w:val="00C40468"/>
    <w:rsid w:val="00C40714"/>
    <w:rsid w:val="00C40DA0"/>
    <w:rsid w:val="00C40E2A"/>
    <w:rsid w:val="00C40E8A"/>
    <w:rsid w:val="00C40FFE"/>
    <w:rsid w:val="00C41316"/>
    <w:rsid w:val="00C41AE3"/>
    <w:rsid w:val="00C41F56"/>
    <w:rsid w:val="00C42591"/>
    <w:rsid w:val="00C425E3"/>
    <w:rsid w:val="00C42765"/>
    <w:rsid w:val="00C42867"/>
    <w:rsid w:val="00C428E2"/>
    <w:rsid w:val="00C42C48"/>
    <w:rsid w:val="00C42EBB"/>
    <w:rsid w:val="00C430C9"/>
    <w:rsid w:val="00C43586"/>
    <w:rsid w:val="00C43623"/>
    <w:rsid w:val="00C4364D"/>
    <w:rsid w:val="00C44167"/>
    <w:rsid w:val="00C441D3"/>
    <w:rsid w:val="00C44234"/>
    <w:rsid w:val="00C44474"/>
    <w:rsid w:val="00C44A61"/>
    <w:rsid w:val="00C44FA5"/>
    <w:rsid w:val="00C45091"/>
    <w:rsid w:val="00C4524B"/>
    <w:rsid w:val="00C45258"/>
    <w:rsid w:val="00C45441"/>
    <w:rsid w:val="00C4599E"/>
    <w:rsid w:val="00C45A23"/>
    <w:rsid w:val="00C45B3D"/>
    <w:rsid w:val="00C45B44"/>
    <w:rsid w:val="00C4649F"/>
    <w:rsid w:val="00C466CE"/>
    <w:rsid w:val="00C46921"/>
    <w:rsid w:val="00C4693E"/>
    <w:rsid w:val="00C46A6C"/>
    <w:rsid w:val="00C46B12"/>
    <w:rsid w:val="00C46D10"/>
    <w:rsid w:val="00C470BA"/>
    <w:rsid w:val="00C4729E"/>
    <w:rsid w:val="00C474EF"/>
    <w:rsid w:val="00C4780D"/>
    <w:rsid w:val="00C479E7"/>
    <w:rsid w:val="00C500E8"/>
    <w:rsid w:val="00C502E2"/>
    <w:rsid w:val="00C50861"/>
    <w:rsid w:val="00C50941"/>
    <w:rsid w:val="00C50AF4"/>
    <w:rsid w:val="00C5138C"/>
    <w:rsid w:val="00C51563"/>
    <w:rsid w:val="00C51751"/>
    <w:rsid w:val="00C51A1E"/>
    <w:rsid w:val="00C51CCB"/>
    <w:rsid w:val="00C51D7C"/>
    <w:rsid w:val="00C51F20"/>
    <w:rsid w:val="00C51F36"/>
    <w:rsid w:val="00C5281E"/>
    <w:rsid w:val="00C52A88"/>
    <w:rsid w:val="00C52F89"/>
    <w:rsid w:val="00C53103"/>
    <w:rsid w:val="00C53281"/>
    <w:rsid w:val="00C53315"/>
    <w:rsid w:val="00C53471"/>
    <w:rsid w:val="00C53AFF"/>
    <w:rsid w:val="00C53E04"/>
    <w:rsid w:val="00C53EA3"/>
    <w:rsid w:val="00C53F38"/>
    <w:rsid w:val="00C5405C"/>
    <w:rsid w:val="00C540F9"/>
    <w:rsid w:val="00C542F1"/>
    <w:rsid w:val="00C544CC"/>
    <w:rsid w:val="00C547B9"/>
    <w:rsid w:val="00C54A16"/>
    <w:rsid w:val="00C54B21"/>
    <w:rsid w:val="00C5514B"/>
    <w:rsid w:val="00C55204"/>
    <w:rsid w:val="00C55372"/>
    <w:rsid w:val="00C55486"/>
    <w:rsid w:val="00C555FC"/>
    <w:rsid w:val="00C557CC"/>
    <w:rsid w:val="00C5581F"/>
    <w:rsid w:val="00C5598E"/>
    <w:rsid w:val="00C55C8C"/>
    <w:rsid w:val="00C55DF7"/>
    <w:rsid w:val="00C5622D"/>
    <w:rsid w:val="00C5685E"/>
    <w:rsid w:val="00C5692D"/>
    <w:rsid w:val="00C56F01"/>
    <w:rsid w:val="00C56F52"/>
    <w:rsid w:val="00C57328"/>
    <w:rsid w:val="00C57985"/>
    <w:rsid w:val="00C57D2A"/>
    <w:rsid w:val="00C57F77"/>
    <w:rsid w:val="00C60192"/>
    <w:rsid w:val="00C60642"/>
    <w:rsid w:val="00C60A68"/>
    <w:rsid w:val="00C60A8A"/>
    <w:rsid w:val="00C60DF7"/>
    <w:rsid w:val="00C60E7E"/>
    <w:rsid w:val="00C60FFA"/>
    <w:rsid w:val="00C610C1"/>
    <w:rsid w:val="00C6143D"/>
    <w:rsid w:val="00C6189B"/>
    <w:rsid w:val="00C618C3"/>
    <w:rsid w:val="00C61B48"/>
    <w:rsid w:val="00C61CED"/>
    <w:rsid w:val="00C61D6A"/>
    <w:rsid w:val="00C61E36"/>
    <w:rsid w:val="00C61F75"/>
    <w:rsid w:val="00C621D3"/>
    <w:rsid w:val="00C6240B"/>
    <w:rsid w:val="00C6259D"/>
    <w:rsid w:val="00C62753"/>
    <w:rsid w:val="00C6299D"/>
    <w:rsid w:val="00C62B00"/>
    <w:rsid w:val="00C62C6A"/>
    <w:rsid w:val="00C62C8C"/>
    <w:rsid w:val="00C62E33"/>
    <w:rsid w:val="00C630AA"/>
    <w:rsid w:val="00C63178"/>
    <w:rsid w:val="00C634F9"/>
    <w:rsid w:val="00C6352D"/>
    <w:rsid w:val="00C63593"/>
    <w:rsid w:val="00C636A3"/>
    <w:rsid w:val="00C63775"/>
    <w:rsid w:val="00C63799"/>
    <w:rsid w:val="00C63A52"/>
    <w:rsid w:val="00C63A58"/>
    <w:rsid w:val="00C63AFF"/>
    <w:rsid w:val="00C63B3B"/>
    <w:rsid w:val="00C63E11"/>
    <w:rsid w:val="00C63F30"/>
    <w:rsid w:val="00C64021"/>
    <w:rsid w:val="00C6436F"/>
    <w:rsid w:val="00C64559"/>
    <w:rsid w:val="00C647BE"/>
    <w:rsid w:val="00C648A9"/>
    <w:rsid w:val="00C64942"/>
    <w:rsid w:val="00C64A3B"/>
    <w:rsid w:val="00C64CDB"/>
    <w:rsid w:val="00C652C8"/>
    <w:rsid w:val="00C65399"/>
    <w:rsid w:val="00C6560A"/>
    <w:rsid w:val="00C65638"/>
    <w:rsid w:val="00C6565E"/>
    <w:rsid w:val="00C65944"/>
    <w:rsid w:val="00C65AF0"/>
    <w:rsid w:val="00C65AFE"/>
    <w:rsid w:val="00C65F66"/>
    <w:rsid w:val="00C6626C"/>
    <w:rsid w:val="00C667D3"/>
    <w:rsid w:val="00C668FE"/>
    <w:rsid w:val="00C66A62"/>
    <w:rsid w:val="00C66C77"/>
    <w:rsid w:val="00C66D23"/>
    <w:rsid w:val="00C66DAD"/>
    <w:rsid w:val="00C66E4A"/>
    <w:rsid w:val="00C6700C"/>
    <w:rsid w:val="00C6728D"/>
    <w:rsid w:val="00C675FF"/>
    <w:rsid w:val="00C676FC"/>
    <w:rsid w:val="00C678E8"/>
    <w:rsid w:val="00C67A49"/>
    <w:rsid w:val="00C67C37"/>
    <w:rsid w:val="00C67F97"/>
    <w:rsid w:val="00C67FF2"/>
    <w:rsid w:val="00C700AB"/>
    <w:rsid w:val="00C701A7"/>
    <w:rsid w:val="00C70617"/>
    <w:rsid w:val="00C706EB"/>
    <w:rsid w:val="00C70CD6"/>
    <w:rsid w:val="00C71433"/>
    <w:rsid w:val="00C7158C"/>
    <w:rsid w:val="00C71590"/>
    <w:rsid w:val="00C7171E"/>
    <w:rsid w:val="00C718B4"/>
    <w:rsid w:val="00C718C4"/>
    <w:rsid w:val="00C71A91"/>
    <w:rsid w:val="00C71AED"/>
    <w:rsid w:val="00C71FDD"/>
    <w:rsid w:val="00C7215C"/>
    <w:rsid w:val="00C7219D"/>
    <w:rsid w:val="00C7229C"/>
    <w:rsid w:val="00C722B4"/>
    <w:rsid w:val="00C72634"/>
    <w:rsid w:val="00C727E5"/>
    <w:rsid w:val="00C7280A"/>
    <w:rsid w:val="00C72914"/>
    <w:rsid w:val="00C72932"/>
    <w:rsid w:val="00C729F2"/>
    <w:rsid w:val="00C72B43"/>
    <w:rsid w:val="00C72C61"/>
    <w:rsid w:val="00C72EE9"/>
    <w:rsid w:val="00C72FAD"/>
    <w:rsid w:val="00C732FA"/>
    <w:rsid w:val="00C7345C"/>
    <w:rsid w:val="00C73704"/>
    <w:rsid w:val="00C73A70"/>
    <w:rsid w:val="00C73ABE"/>
    <w:rsid w:val="00C73F5E"/>
    <w:rsid w:val="00C741F5"/>
    <w:rsid w:val="00C7426E"/>
    <w:rsid w:val="00C743C1"/>
    <w:rsid w:val="00C7467F"/>
    <w:rsid w:val="00C749DF"/>
    <w:rsid w:val="00C74A13"/>
    <w:rsid w:val="00C74D0E"/>
    <w:rsid w:val="00C74F70"/>
    <w:rsid w:val="00C74F86"/>
    <w:rsid w:val="00C75109"/>
    <w:rsid w:val="00C75250"/>
    <w:rsid w:val="00C753FE"/>
    <w:rsid w:val="00C7573E"/>
    <w:rsid w:val="00C758F7"/>
    <w:rsid w:val="00C759BF"/>
    <w:rsid w:val="00C75A57"/>
    <w:rsid w:val="00C75D99"/>
    <w:rsid w:val="00C75F13"/>
    <w:rsid w:val="00C7626F"/>
    <w:rsid w:val="00C7656B"/>
    <w:rsid w:val="00C76C96"/>
    <w:rsid w:val="00C770FF"/>
    <w:rsid w:val="00C77150"/>
    <w:rsid w:val="00C77336"/>
    <w:rsid w:val="00C7736B"/>
    <w:rsid w:val="00C77609"/>
    <w:rsid w:val="00C777D9"/>
    <w:rsid w:val="00C77B8F"/>
    <w:rsid w:val="00C77CB9"/>
    <w:rsid w:val="00C77F9C"/>
    <w:rsid w:val="00C802CD"/>
    <w:rsid w:val="00C806FD"/>
    <w:rsid w:val="00C80A60"/>
    <w:rsid w:val="00C80E89"/>
    <w:rsid w:val="00C81004"/>
    <w:rsid w:val="00C8128C"/>
    <w:rsid w:val="00C81298"/>
    <w:rsid w:val="00C816B0"/>
    <w:rsid w:val="00C816E9"/>
    <w:rsid w:val="00C818D1"/>
    <w:rsid w:val="00C81C15"/>
    <w:rsid w:val="00C81FFF"/>
    <w:rsid w:val="00C8204C"/>
    <w:rsid w:val="00C8217F"/>
    <w:rsid w:val="00C8226A"/>
    <w:rsid w:val="00C822A1"/>
    <w:rsid w:val="00C8231A"/>
    <w:rsid w:val="00C824D3"/>
    <w:rsid w:val="00C82624"/>
    <w:rsid w:val="00C82930"/>
    <w:rsid w:val="00C82B44"/>
    <w:rsid w:val="00C82C80"/>
    <w:rsid w:val="00C82E81"/>
    <w:rsid w:val="00C82E9C"/>
    <w:rsid w:val="00C833B4"/>
    <w:rsid w:val="00C83418"/>
    <w:rsid w:val="00C8341C"/>
    <w:rsid w:val="00C834E0"/>
    <w:rsid w:val="00C835D4"/>
    <w:rsid w:val="00C83AF2"/>
    <w:rsid w:val="00C83C48"/>
    <w:rsid w:val="00C83F69"/>
    <w:rsid w:val="00C84185"/>
    <w:rsid w:val="00C84309"/>
    <w:rsid w:val="00C84504"/>
    <w:rsid w:val="00C84529"/>
    <w:rsid w:val="00C8458E"/>
    <w:rsid w:val="00C84762"/>
    <w:rsid w:val="00C84B02"/>
    <w:rsid w:val="00C84C13"/>
    <w:rsid w:val="00C84D81"/>
    <w:rsid w:val="00C851E1"/>
    <w:rsid w:val="00C85336"/>
    <w:rsid w:val="00C85719"/>
    <w:rsid w:val="00C8578F"/>
    <w:rsid w:val="00C85BC3"/>
    <w:rsid w:val="00C85FFC"/>
    <w:rsid w:val="00C8606F"/>
    <w:rsid w:val="00C864C3"/>
    <w:rsid w:val="00C86725"/>
    <w:rsid w:val="00C86C5A"/>
    <w:rsid w:val="00C86E19"/>
    <w:rsid w:val="00C86F19"/>
    <w:rsid w:val="00C8706B"/>
    <w:rsid w:val="00C870BA"/>
    <w:rsid w:val="00C876F0"/>
    <w:rsid w:val="00C87B88"/>
    <w:rsid w:val="00C87C32"/>
    <w:rsid w:val="00C90209"/>
    <w:rsid w:val="00C90247"/>
    <w:rsid w:val="00C9043C"/>
    <w:rsid w:val="00C90663"/>
    <w:rsid w:val="00C90844"/>
    <w:rsid w:val="00C90D6C"/>
    <w:rsid w:val="00C91082"/>
    <w:rsid w:val="00C910A9"/>
    <w:rsid w:val="00C914C3"/>
    <w:rsid w:val="00C9160D"/>
    <w:rsid w:val="00C91745"/>
    <w:rsid w:val="00C91805"/>
    <w:rsid w:val="00C91AD4"/>
    <w:rsid w:val="00C91BA6"/>
    <w:rsid w:val="00C91CD4"/>
    <w:rsid w:val="00C920B6"/>
    <w:rsid w:val="00C9212A"/>
    <w:rsid w:val="00C9236A"/>
    <w:rsid w:val="00C92494"/>
    <w:rsid w:val="00C92529"/>
    <w:rsid w:val="00C92A67"/>
    <w:rsid w:val="00C92AF7"/>
    <w:rsid w:val="00C92B97"/>
    <w:rsid w:val="00C92EE8"/>
    <w:rsid w:val="00C92F4D"/>
    <w:rsid w:val="00C937B2"/>
    <w:rsid w:val="00C93C8F"/>
    <w:rsid w:val="00C941FD"/>
    <w:rsid w:val="00C942B4"/>
    <w:rsid w:val="00C94660"/>
    <w:rsid w:val="00C9483C"/>
    <w:rsid w:val="00C94BFA"/>
    <w:rsid w:val="00C94CBD"/>
    <w:rsid w:val="00C950DA"/>
    <w:rsid w:val="00C95164"/>
    <w:rsid w:val="00C951FF"/>
    <w:rsid w:val="00C95AB0"/>
    <w:rsid w:val="00C95EEB"/>
    <w:rsid w:val="00C9603C"/>
    <w:rsid w:val="00C9619E"/>
    <w:rsid w:val="00C96444"/>
    <w:rsid w:val="00C96592"/>
    <w:rsid w:val="00C965E4"/>
    <w:rsid w:val="00C96AC9"/>
    <w:rsid w:val="00C96AE6"/>
    <w:rsid w:val="00C96B17"/>
    <w:rsid w:val="00C96FDA"/>
    <w:rsid w:val="00C97416"/>
    <w:rsid w:val="00C9753B"/>
    <w:rsid w:val="00C9776B"/>
    <w:rsid w:val="00C977AF"/>
    <w:rsid w:val="00C978A2"/>
    <w:rsid w:val="00C9795C"/>
    <w:rsid w:val="00C979FE"/>
    <w:rsid w:val="00C97A3F"/>
    <w:rsid w:val="00C97D33"/>
    <w:rsid w:val="00C97D88"/>
    <w:rsid w:val="00C97DDF"/>
    <w:rsid w:val="00C97EC6"/>
    <w:rsid w:val="00C97FF5"/>
    <w:rsid w:val="00CA027B"/>
    <w:rsid w:val="00CA02C6"/>
    <w:rsid w:val="00CA0322"/>
    <w:rsid w:val="00CA07E9"/>
    <w:rsid w:val="00CA09FA"/>
    <w:rsid w:val="00CA0D32"/>
    <w:rsid w:val="00CA10A1"/>
    <w:rsid w:val="00CA1260"/>
    <w:rsid w:val="00CA14D8"/>
    <w:rsid w:val="00CA15A8"/>
    <w:rsid w:val="00CA18BB"/>
    <w:rsid w:val="00CA2178"/>
    <w:rsid w:val="00CA2996"/>
    <w:rsid w:val="00CA2A3B"/>
    <w:rsid w:val="00CA2D65"/>
    <w:rsid w:val="00CA3427"/>
    <w:rsid w:val="00CA360D"/>
    <w:rsid w:val="00CA3859"/>
    <w:rsid w:val="00CA3921"/>
    <w:rsid w:val="00CA3D54"/>
    <w:rsid w:val="00CA3D5D"/>
    <w:rsid w:val="00CA3D91"/>
    <w:rsid w:val="00CA3E44"/>
    <w:rsid w:val="00CA3F81"/>
    <w:rsid w:val="00CA3FC7"/>
    <w:rsid w:val="00CA4190"/>
    <w:rsid w:val="00CA41DE"/>
    <w:rsid w:val="00CA425A"/>
    <w:rsid w:val="00CA44EC"/>
    <w:rsid w:val="00CA48A9"/>
    <w:rsid w:val="00CA4963"/>
    <w:rsid w:val="00CA49DE"/>
    <w:rsid w:val="00CA4A13"/>
    <w:rsid w:val="00CA564A"/>
    <w:rsid w:val="00CA5701"/>
    <w:rsid w:val="00CA57C1"/>
    <w:rsid w:val="00CA598F"/>
    <w:rsid w:val="00CA59A2"/>
    <w:rsid w:val="00CA5ABD"/>
    <w:rsid w:val="00CA5F3A"/>
    <w:rsid w:val="00CA68F7"/>
    <w:rsid w:val="00CA6AD7"/>
    <w:rsid w:val="00CA6D5B"/>
    <w:rsid w:val="00CA6DAE"/>
    <w:rsid w:val="00CA6E0B"/>
    <w:rsid w:val="00CA7207"/>
    <w:rsid w:val="00CA78EF"/>
    <w:rsid w:val="00CA791C"/>
    <w:rsid w:val="00CA799A"/>
    <w:rsid w:val="00CA7B39"/>
    <w:rsid w:val="00CA7C84"/>
    <w:rsid w:val="00CB0088"/>
    <w:rsid w:val="00CB037B"/>
    <w:rsid w:val="00CB03CE"/>
    <w:rsid w:val="00CB0423"/>
    <w:rsid w:val="00CB0759"/>
    <w:rsid w:val="00CB0760"/>
    <w:rsid w:val="00CB07AD"/>
    <w:rsid w:val="00CB0818"/>
    <w:rsid w:val="00CB0A45"/>
    <w:rsid w:val="00CB0CE5"/>
    <w:rsid w:val="00CB0D1F"/>
    <w:rsid w:val="00CB0EDA"/>
    <w:rsid w:val="00CB102E"/>
    <w:rsid w:val="00CB16E8"/>
    <w:rsid w:val="00CB19C0"/>
    <w:rsid w:val="00CB1A59"/>
    <w:rsid w:val="00CB243F"/>
    <w:rsid w:val="00CB2A45"/>
    <w:rsid w:val="00CB2A63"/>
    <w:rsid w:val="00CB2D6B"/>
    <w:rsid w:val="00CB30ED"/>
    <w:rsid w:val="00CB316F"/>
    <w:rsid w:val="00CB349C"/>
    <w:rsid w:val="00CB363E"/>
    <w:rsid w:val="00CB37F9"/>
    <w:rsid w:val="00CB3A01"/>
    <w:rsid w:val="00CB3A35"/>
    <w:rsid w:val="00CB3C91"/>
    <w:rsid w:val="00CB41B1"/>
    <w:rsid w:val="00CB4B02"/>
    <w:rsid w:val="00CB4B16"/>
    <w:rsid w:val="00CB4C47"/>
    <w:rsid w:val="00CB4C83"/>
    <w:rsid w:val="00CB4D61"/>
    <w:rsid w:val="00CB538B"/>
    <w:rsid w:val="00CB54DF"/>
    <w:rsid w:val="00CB5A05"/>
    <w:rsid w:val="00CB5E93"/>
    <w:rsid w:val="00CB5EC7"/>
    <w:rsid w:val="00CB5F83"/>
    <w:rsid w:val="00CB5FC2"/>
    <w:rsid w:val="00CB624F"/>
    <w:rsid w:val="00CB63CF"/>
    <w:rsid w:val="00CB6562"/>
    <w:rsid w:val="00CB6706"/>
    <w:rsid w:val="00CB672E"/>
    <w:rsid w:val="00CB6851"/>
    <w:rsid w:val="00CB69DD"/>
    <w:rsid w:val="00CB6FF0"/>
    <w:rsid w:val="00CB7190"/>
    <w:rsid w:val="00CB71FC"/>
    <w:rsid w:val="00CB74B2"/>
    <w:rsid w:val="00CB75DD"/>
    <w:rsid w:val="00CB7A59"/>
    <w:rsid w:val="00CB7AC3"/>
    <w:rsid w:val="00CB7BA8"/>
    <w:rsid w:val="00CB7D19"/>
    <w:rsid w:val="00CB7DD5"/>
    <w:rsid w:val="00CC0024"/>
    <w:rsid w:val="00CC0237"/>
    <w:rsid w:val="00CC04A4"/>
    <w:rsid w:val="00CC0864"/>
    <w:rsid w:val="00CC0A5E"/>
    <w:rsid w:val="00CC0D73"/>
    <w:rsid w:val="00CC0EA2"/>
    <w:rsid w:val="00CC0F43"/>
    <w:rsid w:val="00CC0F81"/>
    <w:rsid w:val="00CC121F"/>
    <w:rsid w:val="00CC16DE"/>
    <w:rsid w:val="00CC1718"/>
    <w:rsid w:val="00CC17AC"/>
    <w:rsid w:val="00CC1890"/>
    <w:rsid w:val="00CC1A70"/>
    <w:rsid w:val="00CC1BF3"/>
    <w:rsid w:val="00CC1E67"/>
    <w:rsid w:val="00CC209C"/>
    <w:rsid w:val="00CC2881"/>
    <w:rsid w:val="00CC28D8"/>
    <w:rsid w:val="00CC2A6E"/>
    <w:rsid w:val="00CC2B1B"/>
    <w:rsid w:val="00CC2B6E"/>
    <w:rsid w:val="00CC3225"/>
    <w:rsid w:val="00CC33F5"/>
    <w:rsid w:val="00CC3533"/>
    <w:rsid w:val="00CC3544"/>
    <w:rsid w:val="00CC3589"/>
    <w:rsid w:val="00CC36ED"/>
    <w:rsid w:val="00CC3799"/>
    <w:rsid w:val="00CC37A8"/>
    <w:rsid w:val="00CC39F5"/>
    <w:rsid w:val="00CC39FC"/>
    <w:rsid w:val="00CC3A84"/>
    <w:rsid w:val="00CC3ADF"/>
    <w:rsid w:val="00CC3C93"/>
    <w:rsid w:val="00CC3CC3"/>
    <w:rsid w:val="00CC3E5D"/>
    <w:rsid w:val="00CC3F4E"/>
    <w:rsid w:val="00CC4020"/>
    <w:rsid w:val="00CC44B6"/>
    <w:rsid w:val="00CC4591"/>
    <w:rsid w:val="00CC464B"/>
    <w:rsid w:val="00CC46C0"/>
    <w:rsid w:val="00CC48BC"/>
    <w:rsid w:val="00CC4AA6"/>
    <w:rsid w:val="00CC4D88"/>
    <w:rsid w:val="00CC4E20"/>
    <w:rsid w:val="00CC522F"/>
    <w:rsid w:val="00CC54AC"/>
    <w:rsid w:val="00CC565E"/>
    <w:rsid w:val="00CC5874"/>
    <w:rsid w:val="00CC5BAC"/>
    <w:rsid w:val="00CC5C23"/>
    <w:rsid w:val="00CC6008"/>
    <w:rsid w:val="00CC61D1"/>
    <w:rsid w:val="00CC62EA"/>
    <w:rsid w:val="00CC671E"/>
    <w:rsid w:val="00CC675B"/>
    <w:rsid w:val="00CC716A"/>
    <w:rsid w:val="00CC73F4"/>
    <w:rsid w:val="00CC7481"/>
    <w:rsid w:val="00CC74C9"/>
    <w:rsid w:val="00CC74F7"/>
    <w:rsid w:val="00CC7521"/>
    <w:rsid w:val="00CC76C2"/>
    <w:rsid w:val="00CC7DC2"/>
    <w:rsid w:val="00CD05CE"/>
    <w:rsid w:val="00CD061C"/>
    <w:rsid w:val="00CD07D7"/>
    <w:rsid w:val="00CD0A51"/>
    <w:rsid w:val="00CD0B0D"/>
    <w:rsid w:val="00CD121A"/>
    <w:rsid w:val="00CD12BA"/>
    <w:rsid w:val="00CD1411"/>
    <w:rsid w:val="00CD15FF"/>
    <w:rsid w:val="00CD189A"/>
    <w:rsid w:val="00CD1AF5"/>
    <w:rsid w:val="00CD1B70"/>
    <w:rsid w:val="00CD1BA0"/>
    <w:rsid w:val="00CD1D32"/>
    <w:rsid w:val="00CD1DF3"/>
    <w:rsid w:val="00CD21DE"/>
    <w:rsid w:val="00CD261F"/>
    <w:rsid w:val="00CD2754"/>
    <w:rsid w:val="00CD2822"/>
    <w:rsid w:val="00CD283E"/>
    <w:rsid w:val="00CD2A98"/>
    <w:rsid w:val="00CD2C08"/>
    <w:rsid w:val="00CD2F45"/>
    <w:rsid w:val="00CD3001"/>
    <w:rsid w:val="00CD3120"/>
    <w:rsid w:val="00CD31F9"/>
    <w:rsid w:val="00CD32DB"/>
    <w:rsid w:val="00CD33A1"/>
    <w:rsid w:val="00CD3797"/>
    <w:rsid w:val="00CD37F1"/>
    <w:rsid w:val="00CD3B97"/>
    <w:rsid w:val="00CD3BAE"/>
    <w:rsid w:val="00CD3BB7"/>
    <w:rsid w:val="00CD41AC"/>
    <w:rsid w:val="00CD4358"/>
    <w:rsid w:val="00CD43DB"/>
    <w:rsid w:val="00CD4743"/>
    <w:rsid w:val="00CD49F9"/>
    <w:rsid w:val="00CD4AF9"/>
    <w:rsid w:val="00CD4B0C"/>
    <w:rsid w:val="00CD4ECA"/>
    <w:rsid w:val="00CD5247"/>
    <w:rsid w:val="00CD534E"/>
    <w:rsid w:val="00CD5457"/>
    <w:rsid w:val="00CD5605"/>
    <w:rsid w:val="00CD5778"/>
    <w:rsid w:val="00CD662A"/>
    <w:rsid w:val="00CD66B6"/>
    <w:rsid w:val="00CD6E03"/>
    <w:rsid w:val="00CD6F0C"/>
    <w:rsid w:val="00CD7027"/>
    <w:rsid w:val="00CD704D"/>
    <w:rsid w:val="00CD75D6"/>
    <w:rsid w:val="00CD7759"/>
    <w:rsid w:val="00CD7965"/>
    <w:rsid w:val="00CD7A22"/>
    <w:rsid w:val="00CD7CF3"/>
    <w:rsid w:val="00CE0283"/>
    <w:rsid w:val="00CE0B12"/>
    <w:rsid w:val="00CE0D8B"/>
    <w:rsid w:val="00CE11A2"/>
    <w:rsid w:val="00CE11F7"/>
    <w:rsid w:val="00CE1A29"/>
    <w:rsid w:val="00CE1B06"/>
    <w:rsid w:val="00CE1CD2"/>
    <w:rsid w:val="00CE1D7F"/>
    <w:rsid w:val="00CE2AA2"/>
    <w:rsid w:val="00CE2ADB"/>
    <w:rsid w:val="00CE2CE1"/>
    <w:rsid w:val="00CE2EC3"/>
    <w:rsid w:val="00CE2ED6"/>
    <w:rsid w:val="00CE3071"/>
    <w:rsid w:val="00CE30CA"/>
    <w:rsid w:val="00CE343E"/>
    <w:rsid w:val="00CE34CA"/>
    <w:rsid w:val="00CE354B"/>
    <w:rsid w:val="00CE361B"/>
    <w:rsid w:val="00CE36D2"/>
    <w:rsid w:val="00CE3F02"/>
    <w:rsid w:val="00CE3FB8"/>
    <w:rsid w:val="00CE4213"/>
    <w:rsid w:val="00CE424D"/>
    <w:rsid w:val="00CE42FF"/>
    <w:rsid w:val="00CE4486"/>
    <w:rsid w:val="00CE4535"/>
    <w:rsid w:val="00CE45F6"/>
    <w:rsid w:val="00CE493F"/>
    <w:rsid w:val="00CE4B0A"/>
    <w:rsid w:val="00CE5488"/>
    <w:rsid w:val="00CE566C"/>
    <w:rsid w:val="00CE5912"/>
    <w:rsid w:val="00CE5C66"/>
    <w:rsid w:val="00CE5C91"/>
    <w:rsid w:val="00CE5E70"/>
    <w:rsid w:val="00CE5FC3"/>
    <w:rsid w:val="00CE5FC8"/>
    <w:rsid w:val="00CE5FE7"/>
    <w:rsid w:val="00CE65F8"/>
    <w:rsid w:val="00CE6910"/>
    <w:rsid w:val="00CE6D7F"/>
    <w:rsid w:val="00CE6F6C"/>
    <w:rsid w:val="00CE727C"/>
    <w:rsid w:val="00CE73C1"/>
    <w:rsid w:val="00CE76C8"/>
    <w:rsid w:val="00CE77CD"/>
    <w:rsid w:val="00CF01F2"/>
    <w:rsid w:val="00CF039C"/>
    <w:rsid w:val="00CF062D"/>
    <w:rsid w:val="00CF075A"/>
    <w:rsid w:val="00CF0A47"/>
    <w:rsid w:val="00CF0AB9"/>
    <w:rsid w:val="00CF0C8E"/>
    <w:rsid w:val="00CF0D80"/>
    <w:rsid w:val="00CF1266"/>
    <w:rsid w:val="00CF1B67"/>
    <w:rsid w:val="00CF215A"/>
    <w:rsid w:val="00CF255F"/>
    <w:rsid w:val="00CF25A9"/>
    <w:rsid w:val="00CF2726"/>
    <w:rsid w:val="00CF283A"/>
    <w:rsid w:val="00CF2E03"/>
    <w:rsid w:val="00CF2F9C"/>
    <w:rsid w:val="00CF3099"/>
    <w:rsid w:val="00CF3354"/>
    <w:rsid w:val="00CF34F0"/>
    <w:rsid w:val="00CF35F2"/>
    <w:rsid w:val="00CF3615"/>
    <w:rsid w:val="00CF3D18"/>
    <w:rsid w:val="00CF3F04"/>
    <w:rsid w:val="00CF461B"/>
    <w:rsid w:val="00CF4697"/>
    <w:rsid w:val="00CF4763"/>
    <w:rsid w:val="00CF49B2"/>
    <w:rsid w:val="00CF4D1C"/>
    <w:rsid w:val="00CF6058"/>
    <w:rsid w:val="00CF64D1"/>
    <w:rsid w:val="00CF665A"/>
    <w:rsid w:val="00CF686F"/>
    <w:rsid w:val="00CF6900"/>
    <w:rsid w:val="00CF6E19"/>
    <w:rsid w:val="00CF71A5"/>
    <w:rsid w:val="00CF7611"/>
    <w:rsid w:val="00CF77D9"/>
    <w:rsid w:val="00CF7AC8"/>
    <w:rsid w:val="00CF7B1F"/>
    <w:rsid w:val="00CF7C1C"/>
    <w:rsid w:val="00CF7DC3"/>
    <w:rsid w:val="00CF7F20"/>
    <w:rsid w:val="00D0019D"/>
    <w:rsid w:val="00D00832"/>
    <w:rsid w:val="00D00A5D"/>
    <w:rsid w:val="00D00D04"/>
    <w:rsid w:val="00D00D76"/>
    <w:rsid w:val="00D00EC1"/>
    <w:rsid w:val="00D01283"/>
    <w:rsid w:val="00D01524"/>
    <w:rsid w:val="00D0165D"/>
    <w:rsid w:val="00D01738"/>
    <w:rsid w:val="00D01809"/>
    <w:rsid w:val="00D01B72"/>
    <w:rsid w:val="00D01F40"/>
    <w:rsid w:val="00D0206C"/>
    <w:rsid w:val="00D02539"/>
    <w:rsid w:val="00D02575"/>
    <w:rsid w:val="00D02661"/>
    <w:rsid w:val="00D0269D"/>
    <w:rsid w:val="00D027C4"/>
    <w:rsid w:val="00D02C28"/>
    <w:rsid w:val="00D02C77"/>
    <w:rsid w:val="00D02F41"/>
    <w:rsid w:val="00D035B5"/>
    <w:rsid w:val="00D036F6"/>
    <w:rsid w:val="00D041F7"/>
    <w:rsid w:val="00D042DC"/>
    <w:rsid w:val="00D04880"/>
    <w:rsid w:val="00D049EA"/>
    <w:rsid w:val="00D04D6E"/>
    <w:rsid w:val="00D04E03"/>
    <w:rsid w:val="00D04E6A"/>
    <w:rsid w:val="00D04FC2"/>
    <w:rsid w:val="00D05147"/>
    <w:rsid w:val="00D0525B"/>
    <w:rsid w:val="00D0527F"/>
    <w:rsid w:val="00D05504"/>
    <w:rsid w:val="00D0579A"/>
    <w:rsid w:val="00D05EB5"/>
    <w:rsid w:val="00D0604C"/>
    <w:rsid w:val="00D0675B"/>
    <w:rsid w:val="00D06B36"/>
    <w:rsid w:val="00D06F43"/>
    <w:rsid w:val="00D07008"/>
    <w:rsid w:val="00D0757D"/>
    <w:rsid w:val="00D07837"/>
    <w:rsid w:val="00D079AB"/>
    <w:rsid w:val="00D1010B"/>
    <w:rsid w:val="00D10562"/>
    <w:rsid w:val="00D106C2"/>
    <w:rsid w:val="00D10700"/>
    <w:rsid w:val="00D1076A"/>
    <w:rsid w:val="00D10A1C"/>
    <w:rsid w:val="00D10A95"/>
    <w:rsid w:val="00D10BA4"/>
    <w:rsid w:val="00D10D19"/>
    <w:rsid w:val="00D110FE"/>
    <w:rsid w:val="00D112E6"/>
    <w:rsid w:val="00D11463"/>
    <w:rsid w:val="00D1153F"/>
    <w:rsid w:val="00D11601"/>
    <w:rsid w:val="00D11AE9"/>
    <w:rsid w:val="00D12342"/>
    <w:rsid w:val="00D1273E"/>
    <w:rsid w:val="00D12840"/>
    <w:rsid w:val="00D1295F"/>
    <w:rsid w:val="00D12A4C"/>
    <w:rsid w:val="00D12C5C"/>
    <w:rsid w:val="00D12D13"/>
    <w:rsid w:val="00D12E0E"/>
    <w:rsid w:val="00D12E12"/>
    <w:rsid w:val="00D134B8"/>
    <w:rsid w:val="00D13690"/>
    <w:rsid w:val="00D13922"/>
    <w:rsid w:val="00D1398C"/>
    <w:rsid w:val="00D13A7F"/>
    <w:rsid w:val="00D13A81"/>
    <w:rsid w:val="00D13D19"/>
    <w:rsid w:val="00D13DFD"/>
    <w:rsid w:val="00D13FC5"/>
    <w:rsid w:val="00D14050"/>
    <w:rsid w:val="00D14310"/>
    <w:rsid w:val="00D14476"/>
    <w:rsid w:val="00D145E4"/>
    <w:rsid w:val="00D147BD"/>
    <w:rsid w:val="00D14917"/>
    <w:rsid w:val="00D149E1"/>
    <w:rsid w:val="00D14A5C"/>
    <w:rsid w:val="00D14A9C"/>
    <w:rsid w:val="00D14AC9"/>
    <w:rsid w:val="00D14AE6"/>
    <w:rsid w:val="00D14BA7"/>
    <w:rsid w:val="00D15130"/>
    <w:rsid w:val="00D15389"/>
    <w:rsid w:val="00D153B0"/>
    <w:rsid w:val="00D1561D"/>
    <w:rsid w:val="00D15643"/>
    <w:rsid w:val="00D15790"/>
    <w:rsid w:val="00D15B1B"/>
    <w:rsid w:val="00D15CFA"/>
    <w:rsid w:val="00D15E41"/>
    <w:rsid w:val="00D15F13"/>
    <w:rsid w:val="00D1636A"/>
    <w:rsid w:val="00D16580"/>
    <w:rsid w:val="00D16D43"/>
    <w:rsid w:val="00D16DD5"/>
    <w:rsid w:val="00D16F65"/>
    <w:rsid w:val="00D17138"/>
    <w:rsid w:val="00D1740D"/>
    <w:rsid w:val="00D174A3"/>
    <w:rsid w:val="00D1767C"/>
    <w:rsid w:val="00D17697"/>
    <w:rsid w:val="00D1785F"/>
    <w:rsid w:val="00D178F6"/>
    <w:rsid w:val="00D17ACA"/>
    <w:rsid w:val="00D17D73"/>
    <w:rsid w:val="00D20284"/>
    <w:rsid w:val="00D204A4"/>
    <w:rsid w:val="00D2065F"/>
    <w:rsid w:val="00D207AF"/>
    <w:rsid w:val="00D20A6A"/>
    <w:rsid w:val="00D20AE8"/>
    <w:rsid w:val="00D20E53"/>
    <w:rsid w:val="00D210D4"/>
    <w:rsid w:val="00D210F8"/>
    <w:rsid w:val="00D2138D"/>
    <w:rsid w:val="00D21810"/>
    <w:rsid w:val="00D21925"/>
    <w:rsid w:val="00D21D84"/>
    <w:rsid w:val="00D21EF4"/>
    <w:rsid w:val="00D223F7"/>
    <w:rsid w:val="00D227BC"/>
    <w:rsid w:val="00D228B3"/>
    <w:rsid w:val="00D2296A"/>
    <w:rsid w:val="00D22C92"/>
    <w:rsid w:val="00D22CF5"/>
    <w:rsid w:val="00D22F3B"/>
    <w:rsid w:val="00D23067"/>
    <w:rsid w:val="00D230FA"/>
    <w:rsid w:val="00D232E2"/>
    <w:rsid w:val="00D239B9"/>
    <w:rsid w:val="00D23D36"/>
    <w:rsid w:val="00D23D93"/>
    <w:rsid w:val="00D23F70"/>
    <w:rsid w:val="00D2443C"/>
    <w:rsid w:val="00D24451"/>
    <w:rsid w:val="00D24518"/>
    <w:rsid w:val="00D245A0"/>
    <w:rsid w:val="00D24B2B"/>
    <w:rsid w:val="00D24D02"/>
    <w:rsid w:val="00D24D48"/>
    <w:rsid w:val="00D24E05"/>
    <w:rsid w:val="00D24F5E"/>
    <w:rsid w:val="00D250F4"/>
    <w:rsid w:val="00D2525B"/>
    <w:rsid w:val="00D25636"/>
    <w:rsid w:val="00D25A02"/>
    <w:rsid w:val="00D25F4B"/>
    <w:rsid w:val="00D26239"/>
    <w:rsid w:val="00D2664D"/>
    <w:rsid w:val="00D2682E"/>
    <w:rsid w:val="00D26BF9"/>
    <w:rsid w:val="00D26C4F"/>
    <w:rsid w:val="00D26DED"/>
    <w:rsid w:val="00D271F1"/>
    <w:rsid w:val="00D27583"/>
    <w:rsid w:val="00D27708"/>
    <w:rsid w:val="00D27967"/>
    <w:rsid w:val="00D27DEC"/>
    <w:rsid w:val="00D27EF6"/>
    <w:rsid w:val="00D30085"/>
    <w:rsid w:val="00D30231"/>
    <w:rsid w:val="00D30251"/>
    <w:rsid w:val="00D30479"/>
    <w:rsid w:val="00D30635"/>
    <w:rsid w:val="00D30A3C"/>
    <w:rsid w:val="00D313D5"/>
    <w:rsid w:val="00D31C1A"/>
    <w:rsid w:val="00D31C32"/>
    <w:rsid w:val="00D31CE2"/>
    <w:rsid w:val="00D31DD8"/>
    <w:rsid w:val="00D31DEE"/>
    <w:rsid w:val="00D31ECF"/>
    <w:rsid w:val="00D32134"/>
    <w:rsid w:val="00D321B6"/>
    <w:rsid w:val="00D32282"/>
    <w:rsid w:val="00D32366"/>
    <w:rsid w:val="00D323AF"/>
    <w:rsid w:val="00D32419"/>
    <w:rsid w:val="00D325E3"/>
    <w:rsid w:val="00D32705"/>
    <w:rsid w:val="00D32ACF"/>
    <w:rsid w:val="00D32F5B"/>
    <w:rsid w:val="00D331BD"/>
    <w:rsid w:val="00D3329E"/>
    <w:rsid w:val="00D3357B"/>
    <w:rsid w:val="00D3398F"/>
    <w:rsid w:val="00D33A21"/>
    <w:rsid w:val="00D33D9D"/>
    <w:rsid w:val="00D33DC2"/>
    <w:rsid w:val="00D3405F"/>
    <w:rsid w:val="00D3420C"/>
    <w:rsid w:val="00D34676"/>
    <w:rsid w:val="00D34719"/>
    <w:rsid w:val="00D34C4D"/>
    <w:rsid w:val="00D351E2"/>
    <w:rsid w:val="00D35446"/>
    <w:rsid w:val="00D35599"/>
    <w:rsid w:val="00D35847"/>
    <w:rsid w:val="00D35AE2"/>
    <w:rsid w:val="00D35B6C"/>
    <w:rsid w:val="00D35C77"/>
    <w:rsid w:val="00D35D18"/>
    <w:rsid w:val="00D35D36"/>
    <w:rsid w:val="00D35F32"/>
    <w:rsid w:val="00D36053"/>
    <w:rsid w:val="00D36B2C"/>
    <w:rsid w:val="00D36D4B"/>
    <w:rsid w:val="00D37085"/>
    <w:rsid w:val="00D37170"/>
    <w:rsid w:val="00D3719E"/>
    <w:rsid w:val="00D3748E"/>
    <w:rsid w:val="00D374B4"/>
    <w:rsid w:val="00D374EE"/>
    <w:rsid w:val="00D37801"/>
    <w:rsid w:val="00D3781E"/>
    <w:rsid w:val="00D378C8"/>
    <w:rsid w:val="00D37DEA"/>
    <w:rsid w:val="00D40034"/>
    <w:rsid w:val="00D4018C"/>
    <w:rsid w:val="00D401F3"/>
    <w:rsid w:val="00D402E5"/>
    <w:rsid w:val="00D40A98"/>
    <w:rsid w:val="00D40CE4"/>
    <w:rsid w:val="00D40E41"/>
    <w:rsid w:val="00D40F1A"/>
    <w:rsid w:val="00D4124F"/>
    <w:rsid w:val="00D4130F"/>
    <w:rsid w:val="00D413C4"/>
    <w:rsid w:val="00D41568"/>
    <w:rsid w:val="00D419BB"/>
    <w:rsid w:val="00D41A41"/>
    <w:rsid w:val="00D41C2F"/>
    <w:rsid w:val="00D41CF2"/>
    <w:rsid w:val="00D421C0"/>
    <w:rsid w:val="00D42A8D"/>
    <w:rsid w:val="00D42CC0"/>
    <w:rsid w:val="00D42EF7"/>
    <w:rsid w:val="00D431AC"/>
    <w:rsid w:val="00D43597"/>
    <w:rsid w:val="00D436D2"/>
    <w:rsid w:val="00D437FC"/>
    <w:rsid w:val="00D438D8"/>
    <w:rsid w:val="00D43D1B"/>
    <w:rsid w:val="00D43DF8"/>
    <w:rsid w:val="00D4400D"/>
    <w:rsid w:val="00D44083"/>
    <w:rsid w:val="00D4433E"/>
    <w:rsid w:val="00D444C9"/>
    <w:rsid w:val="00D4461E"/>
    <w:rsid w:val="00D44AF2"/>
    <w:rsid w:val="00D44AF7"/>
    <w:rsid w:val="00D44C48"/>
    <w:rsid w:val="00D44C88"/>
    <w:rsid w:val="00D44D9D"/>
    <w:rsid w:val="00D45070"/>
    <w:rsid w:val="00D451FF"/>
    <w:rsid w:val="00D45264"/>
    <w:rsid w:val="00D45322"/>
    <w:rsid w:val="00D454C5"/>
    <w:rsid w:val="00D456CE"/>
    <w:rsid w:val="00D45776"/>
    <w:rsid w:val="00D45AE9"/>
    <w:rsid w:val="00D45F8F"/>
    <w:rsid w:val="00D45FC7"/>
    <w:rsid w:val="00D46045"/>
    <w:rsid w:val="00D462F7"/>
    <w:rsid w:val="00D46486"/>
    <w:rsid w:val="00D46499"/>
    <w:rsid w:val="00D469BB"/>
    <w:rsid w:val="00D46AAE"/>
    <w:rsid w:val="00D46B63"/>
    <w:rsid w:val="00D46C0B"/>
    <w:rsid w:val="00D46D70"/>
    <w:rsid w:val="00D46DE8"/>
    <w:rsid w:val="00D47144"/>
    <w:rsid w:val="00D4719F"/>
    <w:rsid w:val="00D47231"/>
    <w:rsid w:val="00D472E4"/>
    <w:rsid w:val="00D473BF"/>
    <w:rsid w:val="00D477BB"/>
    <w:rsid w:val="00D478A4"/>
    <w:rsid w:val="00D478C0"/>
    <w:rsid w:val="00D47B41"/>
    <w:rsid w:val="00D47BC0"/>
    <w:rsid w:val="00D47F85"/>
    <w:rsid w:val="00D50098"/>
    <w:rsid w:val="00D5024C"/>
    <w:rsid w:val="00D507E9"/>
    <w:rsid w:val="00D50CD3"/>
    <w:rsid w:val="00D50D49"/>
    <w:rsid w:val="00D50F0D"/>
    <w:rsid w:val="00D51411"/>
    <w:rsid w:val="00D514B9"/>
    <w:rsid w:val="00D515FE"/>
    <w:rsid w:val="00D5169D"/>
    <w:rsid w:val="00D51A06"/>
    <w:rsid w:val="00D51DDC"/>
    <w:rsid w:val="00D523CE"/>
    <w:rsid w:val="00D526EA"/>
    <w:rsid w:val="00D528BB"/>
    <w:rsid w:val="00D52DA7"/>
    <w:rsid w:val="00D53323"/>
    <w:rsid w:val="00D5390F"/>
    <w:rsid w:val="00D5398F"/>
    <w:rsid w:val="00D53BC5"/>
    <w:rsid w:val="00D53CEA"/>
    <w:rsid w:val="00D54275"/>
    <w:rsid w:val="00D543F7"/>
    <w:rsid w:val="00D5442C"/>
    <w:rsid w:val="00D54665"/>
    <w:rsid w:val="00D54710"/>
    <w:rsid w:val="00D54B65"/>
    <w:rsid w:val="00D54BCF"/>
    <w:rsid w:val="00D54CBC"/>
    <w:rsid w:val="00D55468"/>
    <w:rsid w:val="00D5567A"/>
    <w:rsid w:val="00D557E4"/>
    <w:rsid w:val="00D55AA3"/>
    <w:rsid w:val="00D55D77"/>
    <w:rsid w:val="00D55DEC"/>
    <w:rsid w:val="00D55F21"/>
    <w:rsid w:val="00D56135"/>
    <w:rsid w:val="00D56273"/>
    <w:rsid w:val="00D565BD"/>
    <w:rsid w:val="00D566B9"/>
    <w:rsid w:val="00D56767"/>
    <w:rsid w:val="00D56BDB"/>
    <w:rsid w:val="00D570AF"/>
    <w:rsid w:val="00D57585"/>
    <w:rsid w:val="00D57676"/>
    <w:rsid w:val="00D5792E"/>
    <w:rsid w:val="00D57E74"/>
    <w:rsid w:val="00D600DF"/>
    <w:rsid w:val="00D60135"/>
    <w:rsid w:val="00D60305"/>
    <w:rsid w:val="00D606AB"/>
    <w:rsid w:val="00D606DF"/>
    <w:rsid w:val="00D60C45"/>
    <w:rsid w:val="00D60D22"/>
    <w:rsid w:val="00D61083"/>
    <w:rsid w:val="00D61110"/>
    <w:rsid w:val="00D61150"/>
    <w:rsid w:val="00D6120D"/>
    <w:rsid w:val="00D614BB"/>
    <w:rsid w:val="00D614F8"/>
    <w:rsid w:val="00D615D4"/>
    <w:rsid w:val="00D61D86"/>
    <w:rsid w:val="00D620D0"/>
    <w:rsid w:val="00D62102"/>
    <w:rsid w:val="00D6269C"/>
    <w:rsid w:val="00D626BB"/>
    <w:rsid w:val="00D62E32"/>
    <w:rsid w:val="00D634B0"/>
    <w:rsid w:val="00D635D3"/>
    <w:rsid w:val="00D6367E"/>
    <w:rsid w:val="00D636DD"/>
    <w:rsid w:val="00D63BA4"/>
    <w:rsid w:val="00D63BFA"/>
    <w:rsid w:val="00D63F07"/>
    <w:rsid w:val="00D64019"/>
    <w:rsid w:val="00D642F3"/>
    <w:rsid w:val="00D643A5"/>
    <w:rsid w:val="00D6447A"/>
    <w:rsid w:val="00D644DE"/>
    <w:rsid w:val="00D6462C"/>
    <w:rsid w:val="00D646AA"/>
    <w:rsid w:val="00D64911"/>
    <w:rsid w:val="00D65257"/>
    <w:rsid w:val="00D653A1"/>
    <w:rsid w:val="00D6560E"/>
    <w:rsid w:val="00D65B0B"/>
    <w:rsid w:val="00D65BD4"/>
    <w:rsid w:val="00D65FD9"/>
    <w:rsid w:val="00D660F8"/>
    <w:rsid w:val="00D66450"/>
    <w:rsid w:val="00D66469"/>
    <w:rsid w:val="00D6661B"/>
    <w:rsid w:val="00D66737"/>
    <w:rsid w:val="00D66965"/>
    <w:rsid w:val="00D66AB5"/>
    <w:rsid w:val="00D66B41"/>
    <w:rsid w:val="00D66C62"/>
    <w:rsid w:val="00D67050"/>
    <w:rsid w:val="00D6718E"/>
    <w:rsid w:val="00D671AD"/>
    <w:rsid w:val="00D67390"/>
    <w:rsid w:val="00D6748D"/>
    <w:rsid w:val="00D6748F"/>
    <w:rsid w:val="00D676FD"/>
    <w:rsid w:val="00D7028F"/>
    <w:rsid w:val="00D706CE"/>
    <w:rsid w:val="00D7078D"/>
    <w:rsid w:val="00D7082F"/>
    <w:rsid w:val="00D70961"/>
    <w:rsid w:val="00D70DB1"/>
    <w:rsid w:val="00D70DD1"/>
    <w:rsid w:val="00D70DE1"/>
    <w:rsid w:val="00D71061"/>
    <w:rsid w:val="00D71236"/>
    <w:rsid w:val="00D717CC"/>
    <w:rsid w:val="00D71949"/>
    <w:rsid w:val="00D71A13"/>
    <w:rsid w:val="00D71A86"/>
    <w:rsid w:val="00D71AA1"/>
    <w:rsid w:val="00D71BD7"/>
    <w:rsid w:val="00D71D1B"/>
    <w:rsid w:val="00D71E17"/>
    <w:rsid w:val="00D71FEB"/>
    <w:rsid w:val="00D729CC"/>
    <w:rsid w:val="00D72B93"/>
    <w:rsid w:val="00D72E89"/>
    <w:rsid w:val="00D72EED"/>
    <w:rsid w:val="00D7366F"/>
    <w:rsid w:val="00D7372E"/>
    <w:rsid w:val="00D73B9E"/>
    <w:rsid w:val="00D73CCF"/>
    <w:rsid w:val="00D740EA"/>
    <w:rsid w:val="00D74113"/>
    <w:rsid w:val="00D74463"/>
    <w:rsid w:val="00D744E4"/>
    <w:rsid w:val="00D7450B"/>
    <w:rsid w:val="00D7482A"/>
    <w:rsid w:val="00D74852"/>
    <w:rsid w:val="00D748B5"/>
    <w:rsid w:val="00D74955"/>
    <w:rsid w:val="00D74ECD"/>
    <w:rsid w:val="00D74F7D"/>
    <w:rsid w:val="00D752C5"/>
    <w:rsid w:val="00D754EC"/>
    <w:rsid w:val="00D75512"/>
    <w:rsid w:val="00D7560A"/>
    <w:rsid w:val="00D75933"/>
    <w:rsid w:val="00D75D3C"/>
    <w:rsid w:val="00D75E0C"/>
    <w:rsid w:val="00D75FF2"/>
    <w:rsid w:val="00D76119"/>
    <w:rsid w:val="00D763F8"/>
    <w:rsid w:val="00D7654E"/>
    <w:rsid w:val="00D7695B"/>
    <w:rsid w:val="00D76A28"/>
    <w:rsid w:val="00D76B5C"/>
    <w:rsid w:val="00D7746B"/>
    <w:rsid w:val="00D774F1"/>
    <w:rsid w:val="00D7770D"/>
    <w:rsid w:val="00D77AA0"/>
    <w:rsid w:val="00D77EF6"/>
    <w:rsid w:val="00D77F83"/>
    <w:rsid w:val="00D80220"/>
    <w:rsid w:val="00D80246"/>
    <w:rsid w:val="00D802D2"/>
    <w:rsid w:val="00D803E6"/>
    <w:rsid w:val="00D8042F"/>
    <w:rsid w:val="00D805D2"/>
    <w:rsid w:val="00D80682"/>
    <w:rsid w:val="00D806E8"/>
    <w:rsid w:val="00D80902"/>
    <w:rsid w:val="00D80A69"/>
    <w:rsid w:val="00D80E5E"/>
    <w:rsid w:val="00D811E3"/>
    <w:rsid w:val="00D81606"/>
    <w:rsid w:val="00D8182B"/>
    <w:rsid w:val="00D8183B"/>
    <w:rsid w:val="00D82422"/>
    <w:rsid w:val="00D82506"/>
    <w:rsid w:val="00D827F4"/>
    <w:rsid w:val="00D829C1"/>
    <w:rsid w:val="00D829F7"/>
    <w:rsid w:val="00D82A41"/>
    <w:rsid w:val="00D82B29"/>
    <w:rsid w:val="00D82B4A"/>
    <w:rsid w:val="00D8313B"/>
    <w:rsid w:val="00D83201"/>
    <w:rsid w:val="00D8332D"/>
    <w:rsid w:val="00D834A4"/>
    <w:rsid w:val="00D8363F"/>
    <w:rsid w:val="00D838EA"/>
    <w:rsid w:val="00D83DF8"/>
    <w:rsid w:val="00D84065"/>
    <w:rsid w:val="00D84132"/>
    <w:rsid w:val="00D841F1"/>
    <w:rsid w:val="00D84581"/>
    <w:rsid w:val="00D84DC8"/>
    <w:rsid w:val="00D84F5A"/>
    <w:rsid w:val="00D853FE"/>
    <w:rsid w:val="00D85743"/>
    <w:rsid w:val="00D85817"/>
    <w:rsid w:val="00D8584A"/>
    <w:rsid w:val="00D86238"/>
    <w:rsid w:val="00D86273"/>
    <w:rsid w:val="00D86333"/>
    <w:rsid w:val="00D86363"/>
    <w:rsid w:val="00D86443"/>
    <w:rsid w:val="00D86531"/>
    <w:rsid w:val="00D86911"/>
    <w:rsid w:val="00D86DB1"/>
    <w:rsid w:val="00D86EE3"/>
    <w:rsid w:val="00D86F2D"/>
    <w:rsid w:val="00D8734E"/>
    <w:rsid w:val="00D873FB"/>
    <w:rsid w:val="00D87684"/>
    <w:rsid w:val="00D87C11"/>
    <w:rsid w:val="00D87EED"/>
    <w:rsid w:val="00D90073"/>
    <w:rsid w:val="00D900A3"/>
    <w:rsid w:val="00D90245"/>
    <w:rsid w:val="00D90318"/>
    <w:rsid w:val="00D90581"/>
    <w:rsid w:val="00D905E1"/>
    <w:rsid w:val="00D905E7"/>
    <w:rsid w:val="00D90A17"/>
    <w:rsid w:val="00D90A9A"/>
    <w:rsid w:val="00D90C39"/>
    <w:rsid w:val="00D90F06"/>
    <w:rsid w:val="00D90FBE"/>
    <w:rsid w:val="00D913F7"/>
    <w:rsid w:val="00D915B3"/>
    <w:rsid w:val="00D915BF"/>
    <w:rsid w:val="00D918BC"/>
    <w:rsid w:val="00D918EF"/>
    <w:rsid w:val="00D91CDE"/>
    <w:rsid w:val="00D91D45"/>
    <w:rsid w:val="00D91F5D"/>
    <w:rsid w:val="00D91F71"/>
    <w:rsid w:val="00D92114"/>
    <w:rsid w:val="00D922E4"/>
    <w:rsid w:val="00D92569"/>
    <w:rsid w:val="00D92623"/>
    <w:rsid w:val="00D92842"/>
    <w:rsid w:val="00D92884"/>
    <w:rsid w:val="00D92CF5"/>
    <w:rsid w:val="00D93257"/>
    <w:rsid w:val="00D932B2"/>
    <w:rsid w:val="00D93381"/>
    <w:rsid w:val="00D9358C"/>
    <w:rsid w:val="00D93A26"/>
    <w:rsid w:val="00D93B03"/>
    <w:rsid w:val="00D93B1E"/>
    <w:rsid w:val="00D93BEC"/>
    <w:rsid w:val="00D93C5B"/>
    <w:rsid w:val="00D93C6F"/>
    <w:rsid w:val="00D93EE7"/>
    <w:rsid w:val="00D93F26"/>
    <w:rsid w:val="00D940AC"/>
    <w:rsid w:val="00D94441"/>
    <w:rsid w:val="00D94791"/>
    <w:rsid w:val="00D9486E"/>
    <w:rsid w:val="00D94D37"/>
    <w:rsid w:val="00D94E4C"/>
    <w:rsid w:val="00D94FAA"/>
    <w:rsid w:val="00D9505A"/>
    <w:rsid w:val="00D95238"/>
    <w:rsid w:val="00D952A9"/>
    <w:rsid w:val="00D956F5"/>
    <w:rsid w:val="00D95B33"/>
    <w:rsid w:val="00D95C20"/>
    <w:rsid w:val="00D95E85"/>
    <w:rsid w:val="00D96263"/>
    <w:rsid w:val="00D966AA"/>
    <w:rsid w:val="00D9694C"/>
    <w:rsid w:val="00D96AF1"/>
    <w:rsid w:val="00D96CD7"/>
    <w:rsid w:val="00D97890"/>
    <w:rsid w:val="00D9794B"/>
    <w:rsid w:val="00D979D0"/>
    <w:rsid w:val="00D97D0D"/>
    <w:rsid w:val="00D97D3B"/>
    <w:rsid w:val="00D97D50"/>
    <w:rsid w:val="00D97FC5"/>
    <w:rsid w:val="00DA008D"/>
    <w:rsid w:val="00DA0183"/>
    <w:rsid w:val="00DA03CF"/>
    <w:rsid w:val="00DA05A0"/>
    <w:rsid w:val="00DA0D02"/>
    <w:rsid w:val="00DA0D6A"/>
    <w:rsid w:val="00DA1132"/>
    <w:rsid w:val="00DA12CE"/>
    <w:rsid w:val="00DA1595"/>
    <w:rsid w:val="00DA16BA"/>
    <w:rsid w:val="00DA1735"/>
    <w:rsid w:val="00DA188A"/>
    <w:rsid w:val="00DA1BCB"/>
    <w:rsid w:val="00DA1E5A"/>
    <w:rsid w:val="00DA1E71"/>
    <w:rsid w:val="00DA23A2"/>
    <w:rsid w:val="00DA23FC"/>
    <w:rsid w:val="00DA24A3"/>
    <w:rsid w:val="00DA2C33"/>
    <w:rsid w:val="00DA3264"/>
    <w:rsid w:val="00DA329D"/>
    <w:rsid w:val="00DA3824"/>
    <w:rsid w:val="00DA38C6"/>
    <w:rsid w:val="00DA3AEF"/>
    <w:rsid w:val="00DA3C07"/>
    <w:rsid w:val="00DA3DDC"/>
    <w:rsid w:val="00DA3E85"/>
    <w:rsid w:val="00DA3FBA"/>
    <w:rsid w:val="00DA3FD1"/>
    <w:rsid w:val="00DA4115"/>
    <w:rsid w:val="00DA44AF"/>
    <w:rsid w:val="00DA48D1"/>
    <w:rsid w:val="00DA4A44"/>
    <w:rsid w:val="00DA4A6F"/>
    <w:rsid w:val="00DA4D22"/>
    <w:rsid w:val="00DA4D8D"/>
    <w:rsid w:val="00DA505F"/>
    <w:rsid w:val="00DA5319"/>
    <w:rsid w:val="00DA533B"/>
    <w:rsid w:val="00DA5460"/>
    <w:rsid w:val="00DA565E"/>
    <w:rsid w:val="00DA618C"/>
    <w:rsid w:val="00DA63EC"/>
    <w:rsid w:val="00DA65CD"/>
    <w:rsid w:val="00DA6645"/>
    <w:rsid w:val="00DA6997"/>
    <w:rsid w:val="00DA6A0D"/>
    <w:rsid w:val="00DA6AD9"/>
    <w:rsid w:val="00DA6B9A"/>
    <w:rsid w:val="00DA6BBE"/>
    <w:rsid w:val="00DA6BD1"/>
    <w:rsid w:val="00DA6ED4"/>
    <w:rsid w:val="00DA70E0"/>
    <w:rsid w:val="00DA7559"/>
    <w:rsid w:val="00DA7678"/>
    <w:rsid w:val="00DA76DC"/>
    <w:rsid w:val="00DA7893"/>
    <w:rsid w:val="00DA78EC"/>
    <w:rsid w:val="00DA7A20"/>
    <w:rsid w:val="00DA7A8A"/>
    <w:rsid w:val="00DB003C"/>
    <w:rsid w:val="00DB007B"/>
    <w:rsid w:val="00DB0127"/>
    <w:rsid w:val="00DB0202"/>
    <w:rsid w:val="00DB02F4"/>
    <w:rsid w:val="00DB0578"/>
    <w:rsid w:val="00DB057C"/>
    <w:rsid w:val="00DB063A"/>
    <w:rsid w:val="00DB094F"/>
    <w:rsid w:val="00DB0BA3"/>
    <w:rsid w:val="00DB169B"/>
    <w:rsid w:val="00DB176A"/>
    <w:rsid w:val="00DB1A2D"/>
    <w:rsid w:val="00DB1AC0"/>
    <w:rsid w:val="00DB1B17"/>
    <w:rsid w:val="00DB1C10"/>
    <w:rsid w:val="00DB1CCA"/>
    <w:rsid w:val="00DB1FC3"/>
    <w:rsid w:val="00DB219B"/>
    <w:rsid w:val="00DB2321"/>
    <w:rsid w:val="00DB23D8"/>
    <w:rsid w:val="00DB2468"/>
    <w:rsid w:val="00DB2873"/>
    <w:rsid w:val="00DB2E44"/>
    <w:rsid w:val="00DB31B1"/>
    <w:rsid w:val="00DB3406"/>
    <w:rsid w:val="00DB370E"/>
    <w:rsid w:val="00DB37CA"/>
    <w:rsid w:val="00DB3E06"/>
    <w:rsid w:val="00DB4091"/>
    <w:rsid w:val="00DB42AB"/>
    <w:rsid w:val="00DB45B6"/>
    <w:rsid w:val="00DB4B84"/>
    <w:rsid w:val="00DB4BC5"/>
    <w:rsid w:val="00DB4C32"/>
    <w:rsid w:val="00DB4C35"/>
    <w:rsid w:val="00DB4E72"/>
    <w:rsid w:val="00DB4F69"/>
    <w:rsid w:val="00DB501A"/>
    <w:rsid w:val="00DB524D"/>
    <w:rsid w:val="00DB52E8"/>
    <w:rsid w:val="00DB5602"/>
    <w:rsid w:val="00DB57BB"/>
    <w:rsid w:val="00DB5929"/>
    <w:rsid w:val="00DB5C17"/>
    <w:rsid w:val="00DB5DFA"/>
    <w:rsid w:val="00DB5F86"/>
    <w:rsid w:val="00DB5F97"/>
    <w:rsid w:val="00DB5FF1"/>
    <w:rsid w:val="00DB608D"/>
    <w:rsid w:val="00DB6095"/>
    <w:rsid w:val="00DB6447"/>
    <w:rsid w:val="00DB64B4"/>
    <w:rsid w:val="00DB6500"/>
    <w:rsid w:val="00DB6B76"/>
    <w:rsid w:val="00DB6C33"/>
    <w:rsid w:val="00DB7149"/>
    <w:rsid w:val="00DB75A1"/>
    <w:rsid w:val="00DB77C2"/>
    <w:rsid w:val="00DB7962"/>
    <w:rsid w:val="00DC006F"/>
    <w:rsid w:val="00DC01A1"/>
    <w:rsid w:val="00DC0622"/>
    <w:rsid w:val="00DC070F"/>
    <w:rsid w:val="00DC09FD"/>
    <w:rsid w:val="00DC0BDE"/>
    <w:rsid w:val="00DC0D09"/>
    <w:rsid w:val="00DC0E4D"/>
    <w:rsid w:val="00DC1239"/>
    <w:rsid w:val="00DC13B2"/>
    <w:rsid w:val="00DC1508"/>
    <w:rsid w:val="00DC1764"/>
    <w:rsid w:val="00DC1B25"/>
    <w:rsid w:val="00DC1D0C"/>
    <w:rsid w:val="00DC261D"/>
    <w:rsid w:val="00DC2A70"/>
    <w:rsid w:val="00DC2AAF"/>
    <w:rsid w:val="00DC2CC5"/>
    <w:rsid w:val="00DC35E2"/>
    <w:rsid w:val="00DC37EE"/>
    <w:rsid w:val="00DC3EA7"/>
    <w:rsid w:val="00DC4167"/>
    <w:rsid w:val="00DC434A"/>
    <w:rsid w:val="00DC4F3B"/>
    <w:rsid w:val="00DC4F5E"/>
    <w:rsid w:val="00DC4F72"/>
    <w:rsid w:val="00DC4F8B"/>
    <w:rsid w:val="00DC4FDA"/>
    <w:rsid w:val="00DC5195"/>
    <w:rsid w:val="00DC5299"/>
    <w:rsid w:val="00DC5463"/>
    <w:rsid w:val="00DC5964"/>
    <w:rsid w:val="00DC5F03"/>
    <w:rsid w:val="00DC60DF"/>
    <w:rsid w:val="00DC6313"/>
    <w:rsid w:val="00DC6351"/>
    <w:rsid w:val="00DC64D2"/>
    <w:rsid w:val="00DC682E"/>
    <w:rsid w:val="00DC6932"/>
    <w:rsid w:val="00DC69B7"/>
    <w:rsid w:val="00DC6C06"/>
    <w:rsid w:val="00DC6CE4"/>
    <w:rsid w:val="00DC6E71"/>
    <w:rsid w:val="00DC78E0"/>
    <w:rsid w:val="00DC792D"/>
    <w:rsid w:val="00DC79FA"/>
    <w:rsid w:val="00DC7E64"/>
    <w:rsid w:val="00DC7EA5"/>
    <w:rsid w:val="00DC7EBB"/>
    <w:rsid w:val="00DC7F45"/>
    <w:rsid w:val="00DD007C"/>
    <w:rsid w:val="00DD0159"/>
    <w:rsid w:val="00DD030F"/>
    <w:rsid w:val="00DD060E"/>
    <w:rsid w:val="00DD0EA8"/>
    <w:rsid w:val="00DD14E8"/>
    <w:rsid w:val="00DD1590"/>
    <w:rsid w:val="00DD160B"/>
    <w:rsid w:val="00DD1949"/>
    <w:rsid w:val="00DD1E11"/>
    <w:rsid w:val="00DD1FB5"/>
    <w:rsid w:val="00DD2484"/>
    <w:rsid w:val="00DD24B9"/>
    <w:rsid w:val="00DD25A8"/>
    <w:rsid w:val="00DD27F1"/>
    <w:rsid w:val="00DD2A1A"/>
    <w:rsid w:val="00DD30F5"/>
    <w:rsid w:val="00DD3147"/>
    <w:rsid w:val="00DD31D2"/>
    <w:rsid w:val="00DD32F8"/>
    <w:rsid w:val="00DD3309"/>
    <w:rsid w:val="00DD33BF"/>
    <w:rsid w:val="00DD33EB"/>
    <w:rsid w:val="00DD34EE"/>
    <w:rsid w:val="00DD3CDA"/>
    <w:rsid w:val="00DD43B6"/>
    <w:rsid w:val="00DD45E5"/>
    <w:rsid w:val="00DD498D"/>
    <w:rsid w:val="00DD4A42"/>
    <w:rsid w:val="00DD4AE8"/>
    <w:rsid w:val="00DD4B05"/>
    <w:rsid w:val="00DD4B36"/>
    <w:rsid w:val="00DD4F28"/>
    <w:rsid w:val="00DD5335"/>
    <w:rsid w:val="00DD54CC"/>
    <w:rsid w:val="00DD5688"/>
    <w:rsid w:val="00DD56A5"/>
    <w:rsid w:val="00DD579A"/>
    <w:rsid w:val="00DD5B38"/>
    <w:rsid w:val="00DD616F"/>
    <w:rsid w:val="00DD6218"/>
    <w:rsid w:val="00DD6275"/>
    <w:rsid w:val="00DD630D"/>
    <w:rsid w:val="00DD64B3"/>
    <w:rsid w:val="00DD6B1A"/>
    <w:rsid w:val="00DD713F"/>
    <w:rsid w:val="00DD719F"/>
    <w:rsid w:val="00DD730C"/>
    <w:rsid w:val="00DD7366"/>
    <w:rsid w:val="00DD7620"/>
    <w:rsid w:val="00DD7805"/>
    <w:rsid w:val="00DD79E4"/>
    <w:rsid w:val="00DD7C4C"/>
    <w:rsid w:val="00DD7C72"/>
    <w:rsid w:val="00DE0090"/>
    <w:rsid w:val="00DE0537"/>
    <w:rsid w:val="00DE0628"/>
    <w:rsid w:val="00DE07F2"/>
    <w:rsid w:val="00DE092B"/>
    <w:rsid w:val="00DE0C77"/>
    <w:rsid w:val="00DE0DCC"/>
    <w:rsid w:val="00DE0E4A"/>
    <w:rsid w:val="00DE147C"/>
    <w:rsid w:val="00DE1C3F"/>
    <w:rsid w:val="00DE1D3A"/>
    <w:rsid w:val="00DE1EC0"/>
    <w:rsid w:val="00DE2138"/>
    <w:rsid w:val="00DE230C"/>
    <w:rsid w:val="00DE236A"/>
    <w:rsid w:val="00DE23B5"/>
    <w:rsid w:val="00DE23F7"/>
    <w:rsid w:val="00DE25A8"/>
    <w:rsid w:val="00DE2652"/>
    <w:rsid w:val="00DE2959"/>
    <w:rsid w:val="00DE2A48"/>
    <w:rsid w:val="00DE2B1C"/>
    <w:rsid w:val="00DE2BC5"/>
    <w:rsid w:val="00DE2BFC"/>
    <w:rsid w:val="00DE2CBF"/>
    <w:rsid w:val="00DE2CE7"/>
    <w:rsid w:val="00DE2DDC"/>
    <w:rsid w:val="00DE2E74"/>
    <w:rsid w:val="00DE3050"/>
    <w:rsid w:val="00DE3660"/>
    <w:rsid w:val="00DE3815"/>
    <w:rsid w:val="00DE3872"/>
    <w:rsid w:val="00DE3A47"/>
    <w:rsid w:val="00DE3F04"/>
    <w:rsid w:val="00DE3FB9"/>
    <w:rsid w:val="00DE41A2"/>
    <w:rsid w:val="00DE43F3"/>
    <w:rsid w:val="00DE452E"/>
    <w:rsid w:val="00DE461D"/>
    <w:rsid w:val="00DE468F"/>
    <w:rsid w:val="00DE4EB9"/>
    <w:rsid w:val="00DE567E"/>
    <w:rsid w:val="00DE5F4E"/>
    <w:rsid w:val="00DE62DF"/>
    <w:rsid w:val="00DE62E1"/>
    <w:rsid w:val="00DE650E"/>
    <w:rsid w:val="00DE6820"/>
    <w:rsid w:val="00DE6A6A"/>
    <w:rsid w:val="00DE6BAB"/>
    <w:rsid w:val="00DE6C4C"/>
    <w:rsid w:val="00DE6FAB"/>
    <w:rsid w:val="00DE6FB1"/>
    <w:rsid w:val="00DE71F8"/>
    <w:rsid w:val="00DE77A9"/>
    <w:rsid w:val="00DE7CBE"/>
    <w:rsid w:val="00DE7FF7"/>
    <w:rsid w:val="00DF007A"/>
    <w:rsid w:val="00DF0090"/>
    <w:rsid w:val="00DF01EA"/>
    <w:rsid w:val="00DF0249"/>
    <w:rsid w:val="00DF0260"/>
    <w:rsid w:val="00DF078A"/>
    <w:rsid w:val="00DF1059"/>
    <w:rsid w:val="00DF1411"/>
    <w:rsid w:val="00DF15A5"/>
    <w:rsid w:val="00DF15C8"/>
    <w:rsid w:val="00DF18D2"/>
    <w:rsid w:val="00DF1991"/>
    <w:rsid w:val="00DF1A50"/>
    <w:rsid w:val="00DF20E2"/>
    <w:rsid w:val="00DF22DE"/>
    <w:rsid w:val="00DF282B"/>
    <w:rsid w:val="00DF2917"/>
    <w:rsid w:val="00DF2C43"/>
    <w:rsid w:val="00DF2DAB"/>
    <w:rsid w:val="00DF2DC8"/>
    <w:rsid w:val="00DF2EF4"/>
    <w:rsid w:val="00DF3048"/>
    <w:rsid w:val="00DF306F"/>
    <w:rsid w:val="00DF3246"/>
    <w:rsid w:val="00DF33FA"/>
    <w:rsid w:val="00DF36A3"/>
    <w:rsid w:val="00DF3713"/>
    <w:rsid w:val="00DF3800"/>
    <w:rsid w:val="00DF3924"/>
    <w:rsid w:val="00DF3926"/>
    <w:rsid w:val="00DF3B99"/>
    <w:rsid w:val="00DF3D27"/>
    <w:rsid w:val="00DF3E96"/>
    <w:rsid w:val="00DF3EB1"/>
    <w:rsid w:val="00DF4177"/>
    <w:rsid w:val="00DF4AC7"/>
    <w:rsid w:val="00DF4C9F"/>
    <w:rsid w:val="00DF4E52"/>
    <w:rsid w:val="00DF5143"/>
    <w:rsid w:val="00DF528D"/>
    <w:rsid w:val="00DF545F"/>
    <w:rsid w:val="00DF553E"/>
    <w:rsid w:val="00DF573B"/>
    <w:rsid w:val="00DF5AD7"/>
    <w:rsid w:val="00DF5DCF"/>
    <w:rsid w:val="00DF5F35"/>
    <w:rsid w:val="00DF64AA"/>
    <w:rsid w:val="00DF6502"/>
    <w:rsid w:val="00DF6582"/>
    <w:rsid w:val="00DF673E"/>
    <w:rsid w:val="00DF6862"/>
    <w:rsid w:val="00DF6DE1"/>
    <w:rsid w:val="00DF72BA"/>
    <w:rsid w:val="00DF72F6"/>
    <w:rsid w:val="00DF73CF"/>
    <w:rsid w:val="00DF76EA"/>
    <w:rsid w:val="00DF7779"/>
    <w:rsid w:val="00DF7BAD"/>
    <w:rsid w:val="00DF7D72"/>
    <w:rsid w:val="00DF7D7A"/>
    <w:rsid w:val="00E00019"/>
    <w:rsid w:val="00E00101"/>
    <w:rsid w:val="00E002CE"/>
    <w:rsid w:val="00E0037A"/>
    <w:rsid w:val="00E0048F"/>
    <w:rsid w:val="00E005BB"/>
    <w:rsid w:val="00E007FC"/>
    <w:rsid w:val="00E00849"/>
    <w:rsid w:val="00E00E70"/>
    <w:rsid w:val="00E00E73"/>
    <w:rsid w:val="00E00FFD"/>
    <w:rsid w:val="00E0169F"/>
    <w:rsid w:val="00E019B2"/>
    <w:rsid w:val="00E019DF"/>
    <w:rsid w:val="00E019ED"/>
    <w:rsid w:val="00E01A00"/>
    <w:rsid w:val="00E01AF8"/>
    <w:rsid w:val="00E01DFD"/>
    <w:rsid w:val="00E02146"/>
    <w:rsid w:val="00E02338"/>
    <w:rsid w:val="00E023E1"/>
    <w:rsid w:val="00E030C3"/>
    <w:rsid w:val="00E03154"/>
    <w:rsid w:val="00E03305"/>
    <w:rsid w:val="00E03961"/>
    <w:rsid w:val="00E0398B"/>
    <w:rsid w:val="00E04351"/>
    <w:rsid w:val="00E044C5"/>
    <w:rsid w:val="00E04644"/>
    <w:rsid w:val="00E046AD"/>
    <w:rsid w:val="00E04A6D"/>
    <w:rsid w:val="00E04AC4"/>
    <w:rsid w:val="00E04BBC"/>
    <w:rsid w:val="00E04C98"/>
    <w:rsid w:val="00E04CF3"/>
    <w:rsid w:val="00E04E31"/>
    <w:rsid w:val="00E04E8A"/>
    <w:rsid w:val="00E05024"/>
    <w:rsid w:val="00E0554D"/>
    <w:rsid w:val="00E056F2"/>
    <w:rsid w:val="00E05BBF"/>
    <w:rsid w:val="00E05D40"/>
    <w:rsid w:val="00E064AF"/>
    <w:rsid w:val="00E064B7"/>
    <w:rsid w:val="00E06736"/>
    <w:rsid w:val="00E06813"/>
    <w:rsid w:val="00E06C36"/>
    <w:rsid w:val="00E06F02"/>
    <w:rsid w:val="00E06F60"/>
    <w:rsid w:val="00E06F9F"/>
    <w:rsid w:val="00E0714B"/>
    <w:rsid w:val="00E071CA"/>
    <w:rsid w:val="00E071D8"/>
    <w:rsid w:val="00E0742C"/>
    <w:rsid w:val="00E07A31"/>
    <w:rsid w:val="00E07DF7"/>
    <w:rsid w:val="00E07E4C"/>
    <w:rsid w:val="00E10001"/>
    <w:rsid w:val="00E1006F"/>
    <w:rsid w:val="00E103D8"/>
    <w:rsid w:val="00E10550"/>
    <w:rsid w:val="00E1082D"/>
    <w:rsid w:val="00E1082F"/>
    <w:rsid w:val="00E108E6"/>
    <w:rsid w:val="00E10E3C"/>
    <w:rsid w:val="00E10F40"/>
    <w:rsid w:val="00E1105F"/>
    <w:rsid w:val="00E110DE"/>
    <w:rsid w:val="00E115CF"/>
    <w:rsid w:val="00E11683"/>
    <w:rsid w:val="00E116C9"/>
    <w:rsid w:val="00E11773"/>
    <w:rsid w:val="00E11987"/>
    <w:rsid w:val="00E11992"/>
    <w:rsid w:val="00E11B3D"/>
    <w:rsid w:val="00E11B5D"/>
    <w:rsid w:val="00E11D23"/>
    <w:rsid w:val="00E11F09"/>
    <w:rsid w:val="00E12240"/>
    <w:rsid w:val="00E12338"/>
    <w:rsid w:val="00E124AD"/>
    <w:rsid w:val="00E128EE"/>
    <w:rsid w:val="00E12D17"/>
    <w:rsid w:val="00E12D51"/>
    <w:rsid w:val="00E12FA8"/>
    <w:rsid w:val="00E130FD"/>
    <w:rsid w:val="00E1339E"/>
    <w:rsid w:val="00E133D9"/>
    <w:rsid w:val="00E1344C"/>
    <w:rsid w:val="00E13CA7"/>
    <w:rsid w:val="00E13F2A"/>
    <w:rsid w:val="00E14391"/>
    <w:rsid w:val="00E1448A"/>
    <w:rsid w:val="00E1452B"/>
    <w:rsid w:val="00E1469F"/>
    <w:rsid w:val="00E146CE"/>
    <w:rsid w:val="00E1484A"/>
    <w:rsid w:val="00E149C6"/>
    <w:rsid w:val="00E14A6C"/>
    <w:rsid w:val="00E14DC4"/>
    <w:rsid w:val="00E153C9"/>
    <w:rsid w:val="00E15441"/>
    <w:rsid w:val="00E15A83"/>
    <w:rsid w:val="00E15A8C"/>
    <w:rsid w:val="00E15C4A"/>
    <w:rsid w:val="00E15FCB"/>
    <w:rsid w:val="00E1613A"/>
    <w:rsid w:val="00E1623B"/>
    <w:rsid w:val="00E16591"/>
    <w:rsid w:val="00E16618"/>
    <w:rsid w:val="00E1666A"/>
    <w:rsid w:val="00E16A47"/>
    <w:rsid w:val="00E16D3F"/>
    <w:rsid w:val="00E16EBC"/>
    <w:rsid w:val="00E17548"/>
    <w:rsid w:val="00E17695"/>
    <w:rsid w:val="00E17FB9"/>
    <w:rsid w:val="00E2006D"/>
    <w:rsid w:val="00E20142"/>
    <w:rsid w:val="00E20330"/>
    <w:rsid w:val="00E20658"/>
    <w:rsid w:val="00E206FD"/>
    <w:rsid w:val="00E20DDE"/>
    <w:rsid w:val="00E20EA5"/>
    <w:rsid w:val="00E20F77"/>
    <w:rsid w:val="00E2100E"/>
    <w:rsid w:val="00E213C2"/>
    <w:rsid w:val="00E214EE"/>
    <w:rsid w:val="00E21601"/>
    <w:rsid w:val="00E216DF"/>
    <w:rsid w:val="00E21772"/>
    <w:rsid w:val="00E2185F"/>
    <w:rsid w:val="00E21EA2"/>
    <w:rsid w:val="00E2225E"/>
    <w:rsid w:val="00E224B9"/>
    <w:rsid w:val="00E225AB"/>
    <w:rsid w:val="00E225DD"/>
    <w:rsid w:val="00E226F7"/>
    <w:rsid w:val="00E22A27"/>
    <w:rsid w:val="00E22A6C"/>
    <w:rsid w:val="00E22A71"/>
    <w:rsid w:val="00E22F0F"/>
    <w:rsid w:val="00E2319B"/>
    <w:rsid w:val="00E23379"/>
    <w:rsid w:val="00E233C0"/>
    <w:rsid w:val="00E23879"/>
    <w:rsid w:val="00E23889"/>
    <w:rsid w:val="00E23DF5"/>
    <w:rsid w:val="00E23E2F"/>
    <w:rsid w:val="00E23E8E"/>
    <w:rsid w:val="00E2414D"/>
    <w:rsid w:val="00E241E0"/>
    <w:rsid w:val="00E243A0"/>
    <w:rsid w:val="00E244F4"/>
    <w:rsid w:val="00E245B7"/>
    <w:rsid w:val="00E24D94"/>
    <w:rsid w:val="00E24EC1"/>
    <w:rsid w:val="00E24F42"/>
    <w:rsid w:val="00E24F8B"/>
    <w:rsid w:val="00E2542A"/>
    <w:rsid w:val="00E25771"/>
    <w:rsid w:val="00E257CD"/>
    <w:rsid w:val="00E257F6"/>
    <w:rsid w:val="00E25875"/>
    <w:rsid w:val="00E2607C"/>
    <w:rsid w:val="00E26191"/>
    <w:rsid w:val="00E26204"/>
    <w:rsid w:val="00E26371"/>
    <w:rsid w:val="00E26550"/>
    <w:rsid w:val="00E267AE"/>
    <w:rsid w:val="00E269EC"/>
    <w:rsid w:val="00E26BD0"/>
    <w:rsid w:val="00E26DE6"/>
    <w:rsid w:val="00E26E4A"/>
    <w:rsid w:val="00E27117"/>
    <w:rsid w:val="00E271B8"/>
    <w:rsid w:val="00E272CE"/>
    <w:rsid w:val="00E27331"/>
    <w:rsid w:val="00E2768C"/>
    <w:rsid w:val="00E27723"/>
    <w:rsid w:val="00E27750"/>
    <w:rsid w:val="00E27D21"/>
    <w:rsid w:val="00E27DDC"/>
    <w:rsid w:val="00E300C5"/>
    <w:rsid w:val="00E3019F"/>
    <w:rsid w:val="00E301E2"/>
    <w:rsid w:val="00E3042F"/>
    <w:rsid w:val="00E30658"/>
    <w:rsid w:val="00E3089F"/>
    <w:rsid w:val="00E317D5"/>
    <w:rsid w:val="00E317F5"/>
    <w:rsid w:val="00E31891"/>
    <w:rsid w:val="00E31975"/>
    <w:rsid w:val="00E31A85"/>
    <w:rsid w:val="00E31B05"/>
    <w:rsid w:val="00E31B53"/>
    <w:rsid w:val="00E31B9B"/>
    <w:rsid w:val="00E32098"/>
    <w:rsid w:val="00E3236A"/>
    <w:rsid w:val="00E32770"/>
    <w:rsid w:val="00E32855"/>
    <w:rsid w:val="00E32B16"/>
    <w:rsid w:val="00E32BBE"/>
    <w:rsid w:val="00E32D4E"/>
    <w:rsid w:val="00E32DC3"/>
    <w:rsid w:val="00E331DC"/>
    <w:rsid w:val="00E33830"/>
    <w:rsid w:val="00E33842"/>
    <w:rsid w:val="00E3403C"/>
    <w:rsid w:val="00E345F9"/>
    <w:rsid w:val="00E3467E"/>
    <w:rsid w:val="00E34A31"/>
    <w:rsid w:val="00E34AB5"/>
    <w:rsid w:val="00E34D06"/>
    <w:rsid w:val="00E34DE1"/>
    <w:rsid w:val="00E35157"/>
    <w:rsid w:val="00E3517F"/>
    <w:rsid w:val="00E3524B"/>
    <w:rsid w:val="00E354FA"/>
    <w:rsid w:val="00E35614"/>
    <w:rsid w:val="00E35638"/>
    <w:rsid w:val="00E357EB"/>
    <w:rsid w:val="00E35926"/>
    <w:rsid w:val="00E35AA0"/>
    <w:rsid w:val="00E35AAF"/>
    <w:rsid w:val="00E35ADA"/>
    <w:rsid w:val="00E35D0E"/>
    <w:rsid w:val="00E362CD"/>
    <w:rsid w:val="00E36930"/>
    <w:rsid w:val="00E369EA"/>
    <w:rsid w:val="00E36A6D"/>
    <w:rsid w:val="00E36BEB"/>
    <w:rsid w:val="00E36BFD"/>
    <w:rsid w:val="00E36C26"/>
    <w:rsid w:val="00E36DE1"/>
    <w:rsid w:val="00E377C3"/>
    <w:rsid w:val="00E37C15"/>
    <w:rsid w:val="00E37E32"/>
    <w:rsid w:val="00E400E2"/>
    <w:rsid w:val="00E40263"/>
    <w:rsid w:val="00E404C9"/>
    <w:rsid w:val="00E408AA"/>
    <w:rsid w:val="00E40A86"/>
    <w:rsid w:val="00E40C02"/>
    <w:rsid w:val="00E40CFA"/>
    <w:rsid w:val="00E412D7"/>
    <w:rsid w:val="00E416C7"/>
    <w:rsid w:val="00E4186E"/>
    <w:rsid w:val="00E41A09"/>
    <w:rsid w:val="00E41B6C"/>
    <w:rsid w:val="00E41BCD"/>
    <w:rsid w:val="00E41C6A"/>
    <w:rsid w:val="00E41EE0"/>
    <w:rsid w:val="00E4215F"/>
    <w:rsid w:val="00E428AA"/>
    <w:rsid w:val="00E428D5"/>
    <w:rsid w:val="00E42A4C"/>
    <w:rsid w:val="00E42BB4"/>
    <w:rsid w:val="00E42E38"/>
    <w:rsid w:val="00E42FB3"/>
    <w:rsid w:val="00E42FEC"/>
    <w:rsid w:val="00E430EA"/>
    <w:rsid w:val="00E432E0"/>
    <w:rsid w:val="00E4343F"/>
    <w:rsid w:val="00E434E3"/>
    <w:rsid w:val="00E43701"/>
    <w:rsid w:val="00E43B6A"/>
    <w:rsid w:val="00E43D25"/>
    <w:rsid w:val="00E4422B"/>
    <w:rsid w:val="00E447A6"/>
    <w:rsid w:val="00E44980"/>
    <w:rsid w:val="00E452A3"/>
    <w:rsid w:val="00E45456"/>
    <w:rsid w:val="00E45598"/>
    <w:rsid w:val="00E455E6"/>
    <w:rsid w:val="00E458EC"/>
    <w:rsid w:val="00E458ED"/>
    <w:rsid w:val="00E45B27"/>
    <w:rsid w:val="00E45B57"/>
    <w:rsid w:val="00E460B9"/>
    <w:rsid w:val="00E46184"/>
    <w:rsid w:val="00E4647C"/>
    <w:rsid w:val="00E46554"/>
    <w:rsid w:val="00E46650"/>
    <w:rsid w:val="00E46734"/>
    <w:rsid w:val="00E468D4"/>
    <w:rsid w:val="00E468E6"/>
    <w:rsid w:val="00E4727D"/>
    <w:rsid w:val="00E472D6"/>
    <w:rsid w:val="00E474F4"/>
    <w:rsid w:val="00E476B6"/>
    <w:rsid w:val="00E476E6"/>
    <w:rsid w:val="00E478ED"/>
    <w:rsid w:val="00E47BEE"/>
    <w:rsid w:val="00E47E1A"/>
    <w:rsid w:val="00E47FA4"/>
    <w:rsid w:val="00E5006E"/>
    <w:rsid w:val="00E501A6"/>
    <w:rsid w:val="00E50560"/>
    <w:rsid w:val="00E50629"/>
    <w:rsid w:val="00E50CAA"/>
    <w:rsid w:val="00E50D87"/>
    <w:rsid w:val="00E50DA4"/>
    <w:rsid w:val="00E5126C"/>
    <w:rsid w:val="00E5131F"/>
    <w:rsid w:val="00E51333"/>
    <w:rsid w:val="00E514C4"/>
    <w:rsid w:val="00E515ED"/>
    <w:rsid w:val="00E516DB"/>
    <w:rsid w:val="00E5175A"/>
    <w:rsid w:val="00E51A6A"/>
    <w:rsid w:val="00E51B5C"/>
    <w:rsid w:val="00E51C31"/>
    <w:rsid w:val="00E522F9"/>
    <w:rsid w:val="00E5250F"/>
    <w:rsid w:val="00E525AF"/>
    <w:rsid w:val="00E5264D"/>
    <w:rsid w:val="00E5280C"/>
    <w:rsid w:val="00E528C9"/>
    <w:rsid w:val="00E52902"/>
    <w:rsid w:val="00E529D2"/>
    <w:rsid w:val="00E52BFA"/>
    <w:rsid w:val="00E530D9"/>
    <w:rsid w:val="00E534A0"/>
    <w:rsid w:val="00E534EB"/>
    <w:rsid w:val="00E53806"/>
    <w:rsid w:val="00E53832"/>
    <w:rsid w:val="00E53D53"/>
    <w:rsid w:val="00E53DFE"/>
    <w:rsid w:val="00E53E21"/>
    <w:rsid w:val="00E53EFB"/>
    <w:rsid w:val="00E54373"/>
    <w:rsid w:val="00E54445"/>
    <w:rsid w:val="00E54978"/>
    <w:rsid w:val="00E54C1B"/>
    <w:rsid w:val="00E55818"/>
    <w:rsid w:val="00E55AC4"/>
    <w:rsid w:val="00E55D4D"/>
    <w:rsid w:val="00E55F28"/>
    <w:rsid w:val="00E55FFD"/>
    <w:rsid w:val="00E56037"/>
    <w:rsid w:val="00E560A8"/>
    <w:rsid w:val="00E562F8"/>
    <w:rsid w:val="00E56536"/>
    <w:rsid w:val="00E56664"/>
    <w:rsid w:val="00E567D6"/>
    <w:rsid w:val="00E56BB6"/>
    <w:rsid w:val="00E56D08"/>
    <w:rsid w:val="00E57178"/>
    <w:rsid w:val="00E575BF"/>
    <w:rsid w:val="00E576C8"/>
    <w:rsid w:val="00E57AEB"/>
    <w:rsid w:val="00E57E37"/>
    <w:rsid w:val="00E57F55"/>
    <w:rsid w:val="00E601C1"/>
    <w:rsid w:val="00E601FD"/>
    <w:rsid w:val="00E6030A"/>
    <w:rsid w:val="00E6041B"/>
    <w:rsid w:val="00E6041F"/>
    <w:rsid w:val="00E606FB"/>
    <w:rsid w:val="00E60704"/>
    <w:rsid w:val="00E607E5"/>
    <w:rsid w:val="00E60C04"/>
    <w:rsid w:val="00E60D70"/>
    <w:rsid w:val="00E61493"/>
    <w:rsid w:val="00E616BB"/>
    <w:rsid w:val="00E6172E"/>
    <w:rsid w:val="00E61D71"/>
    <w:rsid w:val="00E620E4"/>
    <w:rsid w:val="00E6218B"/>
    <w:rsid w:val="00E62244"/>
    <w:rsid w:val="00E62502"/>
    <w:rsid w:val="00E62A5B"/>
    <w:rsid w:val="00E62C82"/>
    <w:rsid w:val="00E62F59"/>
    <w:rsid w:val="00E62F95"/>
    <w:rsid w:val="00E631C3"/>
    <w:rsid w:val="00E63562"/>
    <w:rsid w:val="00E6356D"/>
    <w:rsid w:val="00E63F03"/>
    <w:rsid w:val="00E6408D"/>
    <w:rsid w:val="00E642E4"/>
    <w:rsid w:val="00E644D3"/>
    <w:rsid w:val="00E6457B"/>
    <w:rsid w:val="00E645B8"/>
    <w:rsid w:val="00E6468D"/>
    <w:rsid w:val="00E6499D"/>
    <w:rsid w:val="00E64DDD"/>
    <w:rsid w:val="00E64E45"/>
    <w:rsid w:val="00E65273"/>
    <w:rsid w:val="00E65391"/>
    <w:rsid w:val="00E654A6"/>
    <w:rsid w:val="00E65AFB"/>
    <w:rsid w:val="00E65C21"/>
    <w:rsid w:val="00E65DCD"/>
    <w:rsid w:val="00E65E12"/>
    <w:rsid w:val="00E65E75"/>
    <w:rsid w:val="00E662AA"/>
    <w:rsid w:val="00E6639D"/>
    <w:rsid w:val="00E664B3"/>
    <w:rsid w:val="00E665A1"/>
    <w:rsid w:val="00E665BA"/>
    <w:rsid w:val="00E66659"/>
    <w:rsid w:val="00E6667A"/>
    <w:rsid w:val="00E66734"/>
    <w:rsid w:val="00E66CCA"/>
    <w:rsid w:val="00E66E72"/>
    <w:rsid w:val="00E6749C"/>
    <w:rsid w:val="00E67588"/>
    <w:rsid w:val="00E6762D"/>
    <w:rsid w:val="00E67854"/>
    <w:rsid w:val="00E67B5D"/>
    <w:rsid w:val="00E701E0"/>
    <w:rsid w:val="00E70765"/>
    <w:rsid w:val="00E70902"/>
    <w:rsid w:val="00E70961"/>
    <w:rsid w:val="00E70967"/>
    <w:rsid w:val="00E70C2E"/>
    <w:rsid w:val="00E70C82"/>
    <w:rsid w:val="00E70DA7"/>
    <w:rsid w:val="00E70F7F"/>
    <w:rsid w:val="00E71130"/>
    <w:rsid w:val="00E716CC"/>
    <w:rsid w:val="00E718E9"/>
    <w:rsid w:val="00E71B97"/>
    <w:rsid w:val="00E71C1A"/>
    <w:rsid w:val="00E71D2E"/>
    <w:rsid w:val="00E71DC2"/>
    <w:rsid w:val="00E721B4"/>
    <w:rsid w:val="00E722B5"/>
    <w:rsid w:val="00E72A74"/>
    <w:rsid w:val="00E72ACD"/>
    <w:rsid w:val="00E72EEE"/>
    <w:rsid w:val="00E72FD9"/>
    <w:rsid w:val="00E73312"/>
    <w:rsid w:val="00E7340F"/>
    <w:rsid w:val="00E734F5"/>
    <w:rsid w:val="00E736BD"/>
    <w:rsid w:val="00E7385F"/>
    <w:rsid w:val="00E73A27"/>
    <w:rsid w:val="00E74084"/>
    <w:rsid w:val="00E74119"/>
    <w:rsid w:val="00E74418"/>
    <w:rsid w:val="00E746C3"/>
    <w:rsid w:val="00E747A4"/>
    <w:rsid w:val="00E749CE"/>
    <w:rsid w:val="00E74C22"/>
    <w:rsid w:val="00E75047"/>
    <w:rsid w:val="00E75095"/>
    <w:rsid w:val="00E75109"/>
    <w:rsid w:val="00E7522A"/>
    <w:rsid w:val="00E75327"/>
    <w:rsid w:val="00E75380"/>
    <w:rsid w:val="00E75524"/>
    <w:rsid w:val="00E75720"/>
    <w:rsid w:val="00E75BF9"/>
    <w:rsid w:val="00E76241"/>
    <w:rsid w:val="00E763D6"/>
    <w:rsid w:val="00E76559"/>
    <w:rsid w:val="00E7676D"/>
    <w:rsid w:val="00E76B54"/>
    <w:rsid w:val="00E76E45"/>
    <w:rsid w:val="00E76F07"/>
    <w:rsid w:val="00E76FEB"/>
    <w:rsid w:val="00E771B0"/>
    <w:rsid w:val="00E7728A"/>
    <w:rsid w:val="00E772C7"/>
    <w:rsid w:val="00E773C0"/>
    <w:rsid w:val="00E77678"/>
    <w:rsid w:val="00E77718"/>
    <w:rsid w:val="00E778F0"/>
    <w:rsid w:val="00E77A46"/>
    <w:rsid w:val="00E77F38"/>
    <w:rsid w:val="00E800CF"/>
    <w:rsid w:val="00E80119"/>
    <w:rsid w:val="00E8062E"/>
    <w:rsid w:val="00E80803"/>
    <w:rsid w:val="00E80895"/>
    <w:rsid w:val="00E809D8"/>
    <w:rsid w:val="00E80ABC"/>
    <w:rsid w:val="00E80BC2"/>
    <w:rsid w:val="00E80C70"/>
    <w:rsid w:val="00E810BB"/>
    <w:rsid w:val="00E8111C"/>
    <w:rsid w:val="00E814B9"/>
    <w:rsid w:val="00E815CC"/>
    <w:rsid w:val="00E815E0"/>
    <w:rsid w:val="00E81831"/>
    <w:rsid w:val="00E81872"/>
    <w:rsid w:val="00E81B55"/>
    <w:rsid w:val="00E8221F"/>
    <w:rsid w:val="00E823C6"/>
    <w:rsid w:val="00E8257F"/>
    <w:rsid w:val="00E82638"/>
    <w:rsid w:val="00E826A8"/>
    <w:rsid w:val="00E82715"/>
    <w:rsid w:val="00E82A1F"/>
    <w:rsid w:val="00E82A33"/>
    <w:rsid w:val="00E830A3"/>
    <w:rsid w:val="00E83A35"/>
    <w:rsid w:val="00E83B02"/>
    <w:rsid w:val="00E83B72"/>
    <w:rsid w:val="00E84430"/>
    <w:rsid w:val="00E844A9"/>
    <w:rsid w:val="00E846A1"/>
    <w:rsid w:val="00E847AE"/>
    <w:rsid w:val="00E8497F"/>
    <w:rsid w:val="00E849A6"/>
    <w:rsid w:val="00E84D45"/>
    <w:rsid w:val="00E84DF1"/>
    <w:rsid w:val="00E8510B"/>
    <w:rsid w:val="00E85467"/>
    <w:rsid w:val="00E85855"/>
    <w:rsid w:val="00E8599D"/>
    <w:rsid w:val="00E859D3"/>
    <w:rsid w:val="00E85A66"/>
    <w:rsid w:val="00E85AFF"/>
    <w:rsid w:val="00E85C0D"/>
    <w:rsid w:val="00E85C83"/>
    <w:rsid w:val="00E85E7B"/>
    <w:rsid w:val="00E860DC"/>
    <w:rsid w:val="00E860E7"/>
    <w:rsid w:val="00E8613A"/>
    <w:rsid w:val="00E8618F"/>
    <w:rsid w:val="00E86287"/>
    <w:rsid w:val="00E86294"/>
    <w:rsid w:val="00E864F0"/>
    <w:rsid w:val="00E86CFA"/>
    <w:rsid w:val="00E86F68"/>
    <w:rsid w:val="00E86FA0"/>
    <w:rsid w:val="00E87134"/>
    <w:rsid w:val="00E8716A"/>
    <w:rsid w:val="00E874DB"/>
    <w:rsid w:val="00E87576"/>
    <w:rsid w:val="00E875D1"/>
    <w:rsid w:val="00E87A72"/>
    <w:rsid w:val="00E87B5C"/>
    <w:rsid w:val="00E87D8B"/>
    <w:rsid w:val="00E87DDF"/>
    <w:rsid w:val="00E87F1F"/>
    <w:rsid w:val="00E87F47"/>
    <w:rsid w:val="00E90096"/>
    <w:rsid w:val="00E906CF"/>
    <w:rsid w:val="00E90949"/>
    <w:rsid w:val="00E90A41"/>
    <w:rsid w:val="00E90C41"/>
    <w:rsid w:val="00E90CAD"/>
    <w:rsid w:val="00E90D06"/>
    <w:rsid w:val="00E911AA"/>
    <w:rsid w:val="00E91318"/>
    <w:rsid w:val="00E915CA"/>
    <w:rsid w:val="00E91A04"/>
    <w:rsid w:val="00E91AD0"/>
    <w:rsid w:val="00E91BA0"/>
    <w:rsid w:val="00E91BB7"/>
    <w:rsid w:val="00E91EED"/>
    <w:rsid w:val="00E921ED"/>
    <w:rsid w:val="00E92448"/>
    <w:rsid w:val="00E92699"/>
    <w:rsid w:val="00E9289C"/>
    <w:rsid w:val="00E93318"/>
    <w:rsid w:val="00E933B7"/>
    <w:rsid w:val="00E9349D"/>
    <w:rsid w:val="00E9362B"/>
    <w:rsid w:val="00E937CA"/>
    <w:rsid w:val="00E93814"/>
    <w:rsid w:val="00E93CC1"/>
    <w:rsid w:val="00E93D3B"/>
    <w:rsid w:val="00E94017"/>
    <w:rsid w:val="00E94074"/>
    <w:rsid w:val="00E940BA"/>
    <w:rsid w:val="00E9416E"/>
    <w:rsid w:val="00E94A6A"/>
    <w:rsid w:val="00E94AE0"/>
    <w:rsid w:val="00E94B0F"/>
    <w:rsid w:val="00E94CF6"/>
    <w:rsid w:val="00E94F82"/>
    <w:rsid w:val="00E95388"/>
    <w:rsid w:val="00E953D0"/>
    <w:rsid w:val="00E95619"/>
    <w:rsid w:val="00E95763"/>
    <w:rsid w:val="00E957B6"/>
    <w:rsid w:val="00E957C8"/>
    <w:rsid w:val="00E95A2B"/>
    <w:rsid w:val="00E95B88"/>
    <w:rsid w:val="00E95B91"/>
    <w:rsid w:val="00E95DC0"/>
    <w:rsid w:val="00E95E2A"/>
    <w:rsid w:val="00E96220"/>
    <w:rsid w:val="00E966FA"/>
    <w:rsid w:val="00E96796"/>
    <w:rsid w:val="00E96A1B"/>
    <w:rsid w:val="00E96CF3"/>
    <w:rsid w:val="00E97978"/>
    <w:rsid w:val="00E97BF7"/>
    <w:rsid w:val="00E97CDF"/>
    <w:rsid w:val="00EA0658"/>
    <w:rsid w:val="00EA0799"/>
    <w:rsid w:val="00EA0A45"/>
    <w:rsid w:val="00EA0CF3"/>
    <w:rsid w:val="00EA0E26"/>
    <w:rsid w:val="00EA106D"/>
    <w:rsid w:val="00EA14EF"/>
    <w:rsid w:val="00EA14FB"/>
    <w:rsid w:val="00EA1667"/>
    <w:rsid w:val="00EA1834"/>
    <w:rsid w:val="00EA1941"/>
    <w:rsid w:val="00EA19FC"/>
    <w:rsid w:val="00EA1B97"/>
    <w:rsid w:val="00EA1C10"/>
    <w:rsid w:val="00EA1D31"/>
    <w:rsid w:val="00EA1E8D"/>
    <w:rsid w:val="00EA2182"/>
    <w:rsid w:val="00EA22C0"/>
    <w:rsid w:val="00EA22D9"/>
    <w:rsid w:val="00EA2484"/>
    <w:rsid w:val="00EA25BF"/>
    <w:rsid w:val="00EA279A"/>
    <w:rsid w:val="00EA2A92"/>
    <w:rsid w:val="00EA2AEE"/>
    <w:rsid w:val="00EA2BBA"/>
    <w:rsid w:val="00EA2CDB"/>
    <w:rsid w:val="00EA32A5"/>
    <w:rsid w:val="00EA37E1"/>
    <w:rsid w:val="00EA3A3F"/>
    <w:rsid w:val="00EA3BF1"/>
    <w:rsid w:val="00EA3EC8"/>
    <w:rsid w:val="00EA460E"/>
    <w:rsid w:val="00EA4658"/>
    <w:rsid w:val="00EA47D4"/>
    <w:rsid w:val="00EA491E"/>
    <w:rsid w:val="00EA4BB7"/>
    <w:rsid w:val="00EA5168"/>
    <w:rsid w:val="00EA526E"/>
    <w:rsid w:val="00EA5E4B"/>
    <w:rsid w:val="00EA5F7B"/>
    <w:rsid w:val="00EA620A"/>
    <w:rsid w:val="00EA637A"/>
    <w:rsid w:val="00EA6422"/>
    <w:rsid w:val="00EA6472"/>
    <w:rsid w:val="00EA652D"/>
    <w:rsid w:val="00EA6745"/>
    <w:rsid w:val="00EA6B3B"/>
    <w:rsid w:val="00EA717E"/>
    <w:rsid w:val="00EA72EB"/>
    <w:rsid w:val="00EA74F4"/>
    <w:rsid w:val="00EA772F"/>
    <w:rsid w:val="00EA7737"/>
    <w:rsid w:val="00EA77BC"/>
    <w:rsid w:val="00EA7873"/>
    <w:rsid w:val="00EA78AF"/>
    <w:rsid w:val="00EA7963"/>
    <w:rsid w:val="00EA7AC3"/>
    <w:rsid w:val="00EA7E7A"/>
    <w:rsid w:val="00EA7F23"/>
    <w:rsid w:val="00EB0063"/>
    <w:rsid w:val="00EB04CA"/>
    <w:rsid w:val="00EB0506"/>
    <w:rsid w:val="00EB06CB"/>
    <w:rsid w:val="00EB0721"/>
    <w:rsid w:val="00EB0F3F"/>
    <w:rsid w:val="00EB136B"/>
    <w:rsid w:val="00EB1655"/>
    <w:rsid w:val="00EB1777"/>
    <w:rsid w:val="00EB1979"/>
    <w:rsid w:val="00EB19CC"/>
    <w:rsid w:val="00EB2152"/>
    <w:rsid w:val="00EB2492"/>
    <w:rsid w:val="00EB24E1"/>
    <w:rsid w:val="00EB2628"/>
    <w:rsid w:val="00EB2763"/>
    <w:rsid w:val="00EB2A65"/>
    <w:rsid w:val="00EB2C88"/>
    <w:rsid w:val="00EB2E59"/>
    <w:rsid w:val="00EB311C"/>
    <w:rsid w:val="00EB317B"/>
    <w:rsid w:val="00EB323E"/>
    <w:rsid w:val="00EB3696"/>
    <w:rsid w:val="00EB37FF"/>
    <w:rsid w:val="00EB3A78"/>
    <w:rsid w:val="00EB3AEA"/>
    <w:rsid w:val="00EB3B20"/>
    <w:rsid w:val="00EB3D0D"/>
    <w:rsid w:val="00EB4388"/>
    <w:rsid w:val="00EB4D4D"/>
    <w:rsid w:val="00EB4FC9"/>
    <w:rsid w:val="00EB4FCD"/>
    <w:rsid w:val="00EB543E"/>
    <w:rsid w:val="00EB548D"/>
    <w:rsid w:val="00EB55F7"/>
    <w:rsid w:val="00EB5651"/>
    <w:rsid w:val="00EB5785"/>
    <w:rsid w:val="00EB5805"/>
    <w:rsid w:val="00EB581D"/>
    <w:rsid w:val="00EB59C3"/>
    <w:rsid w:val="00EB5A4A"/>
    <w:rsid w:val="00EB5CC9"/>
    <w:rsid w:val="00EB6126"/>
    <w:rsid w:val="00EB635B"/>
    <w:rsid w:val="00EB6431"/>
    <w:rsid w:val="00EB661C"/>
    <w:rsid w:val="00EB6B7A"/>
    <w:rsid w:val="00EB6BB2"/>
    <w:rsid w:val="00EB6CC3"/>
    <w:rsid w:val="00EB6D44"/>
    <w:rsid w:val="00EB6F04"/>
    <w:rsid w:val="00EB7721"/>
    <w:rsid w:val="00EB779A"/>
    <w:rsid w:val="00EB77DC"/>
    <w:rsid w:val="00EB7BD4"/>
    <w:rsid w:val="00EB7C3B"/>
    <w:rsid w:val="00EB7CE7"/>
    <w:rsid w:val="00EB7FEE"/>
    <w:rsid w:val="00EC052C"/>
    <w:rsid w:val="00EC09FA"/>
    <w:rsid w:val="00EC0ADA"/>
    <w:rsid w:val="00EC0EAA"/>
    <w:rsid w:val="00EC1680"/>
    <w:rsid w:val="00EC19A0"/>
    <w:rsid w:val="00EC1A8A"/>
    <w:rsid w:val="00EC1EA4"/>
    <w:rsid w:val="00EC210C"/>
    <w:rsid w:val="00EC2291"/>
    <w:rsid w:val="00EC23C6"/>
    <w:rsid w:val="00EC2643"/>
    <w:rsid w:val="00EC26B4"/>
    <w:rsid w:val="00EC27B0"/>
    <w:rsid w:val="00EC2927"/>
    <w:rsid w:val="00EC2DBB"/>
    <w:rsid w:val="00EC2F73"/>
    <w:rsid w:val="00EC2FAC"/>
    <w:rsid w:val="00EC305D"/>
    <w:rsid w:val="00EC30E4"/>
    <w:rsid w:val="00EC318A"/>
    <w:rsid w:val="00EC3433"/>
    <w:rsid w:val="00EC3454"/>
    <w:rsid w:val="00EC3480"/>
    <w:rsid w:val="00EC35AB"/>
    <w:rsid w:val="00EC4072"/>
    <w:rsid w:val="00EC4315"/>
    <w:rsid w:val="00EC431C"/>
    <w:rsid w:val="00EC44B4"/>
    <w:rsid w:val="00EC44D6"/>
    <w:rsid w:val="00EC4642"/>
    <w:rsid w:val="00EC48A8"/>
    <w:rsid w:val="00EC5274"/>
    <w:rsid w:val="00EC54B6"/>
    <w:rsid w:val="00EC55C6"/>
    <w:rsid w:val="00EC57A8"/>
    <w:rsid w:val="00EC58CD"/>
    <w:rsid w:val="00EC5E3B"/>
    <w:rsid w:val="00EC6183"/>
    <w:rsid w:val="00EC62AA"/>
    <w:rsid w:val="00EC646A"/>
    <w:rsid w:val="00EC6525"/>
    <w:rsid w:val="00EC67AC"/>
    <w:rsid w:val="00EC6816"/>
    <w:rsid w:val="00EC68AF"/>
    <w:rsid w:val="00EC6CAF"/>
    <w:rsid w:val="00EC6D37"/>
    <w:rsid w:val="00EC6F0D"/>
    <w:rsid w:val="00EC6FD1"/>
    <w:rsid w:val="00EC723D"/>
    <w:rsid w:val="00EC7245"/>
    <w:rsid w:val="00EC73A4"/>
    <w:rsid w:val="00EC7566"/>
    <w:rsid w:val="00EC7B13"/>
    <w:rsid w:val="00EC7D2F"/>
    <w:rsid w:val="00ED0447"/>
    <w:rsid w:val="00ED05C4"/>
    <w:rsid w:val="00ED067C"/>
    <w:rsid w:val="00ED0965"/>
    <w:rsid w:val="00ED0A96"/>
    <w:rsid w:val="00ED0BDD"/>
    <w:rsid w:val="00ED1185"/>
    <w:rsid w:val="00ED15D5"/>
    <w:rsid w:val="00ED18A3"/>
    <w:rsid w:val="00ED1BC8"/>
    <w:rsid w:val="00ED1BCF"/>
    <w:rsid w:val="00ED1E6C"/>
    <w:rsid w:val="00ED1F72"/>
    <w:rsid w:val="00ED2049"/>
    <w:rsid w:val="00ED21C7"/>
    <w:rsid w:val="00ED221F"/>
    <w:rsid w:val="00ED22A3"/>
    <w:rsid w:val="00ED24D5"/>
    <w:rsid w:val="00ED261D"/>
    <w:rsid w:val="00ED27A0"/>
    <w:rsid w:val="00ED29A9"/>
    <w:rsid w:val="00ED2E59"/>
    <w:rsid w:val="00ED2E5F"/>
    <w:rsid w:val="00ED2F6E"/>
    <w:rsid w:val="00ED3348"/>
    <w:rsid w:val="00ED33F4"/>
    <w:rsid w:val="00ED372C"/>
    <w:rsid w:val="00ED38D2"/>
    <w:rsid w:val="00ED395D"/>
    <w:rsid w:val="00ED3D26"/>
    <w:rsid w:val="00ED4079"/>
    <w:rsid w:val="00ED43DB"/>
    <w:rsid w:val="00ED449E"/>
    <w:rsid w:val="00ED458A"/>
    <w:rsid w:val="00ED46E7"/>
    <w:rsid w:val="00ED47A7"/>
    <w:rsid w:val="00ED4858"/>
    <w:rsid w:val="00ED4920"/>
    <w:rsid w:val="00ED4BA8"/>
    <w:rsid w:val="00ED4DFB"/>
    <w:rsid w:val="00ED4F5E"/>
    <w:rsid w:val="00ED4FE8"/>
    <w:rsid w:val="00ED51B4"/>
    <w:rsid w:val="00ED54E1"/>
    <w:rsid w:val="00ED55AC"/>
    <w:rsid w:val="00ED56B2"/>
    <w:rsid w:val="00ED5CF6"/>
    <w:rsid w:val="00ED5E1D"/>
    <w:rsid w:val="00ED6530"/>
    <w:rsid w:val="00ED6651"/>
    <w:rsid w:val="00ED66B3"/>
    <w:rsid w:val="00ED6C5C"/>
    <w:rsid w:val="00ED6CAC"/>
    <w:rsid w:val="00ED6F1E"/>
    <w:rsid w:val="00ED6F27"/>
    <w:rsid w:val="00ED73F5"/>
    <w:rsid w:val="00ED7477"/>
    <w:rsid w:val="00ED7874"/>
    <w:rsid w:val="00ED79E8"/>
    <w:rsid w:val="00ED7BB2"/>
    <w:rsid w:val="00EE00DD"/>
    <w:rsid w:val="00EE02C6"/>
    <w:rsid w:val="00EE0408"/>
    <w:rsid w:val="00EE077C"/>
    <w:rsid w:val="00EE0C42"/>
    <w:rsid w:val="00EE0F88"/>
    <w:rsid w:val="00EE104E"/>
    <w:rsid w:val="00EE1223"/>
    <w:rsid w:val="00EE12B0"/>
    <w:rsid w:val="00EE12CE"/>
    <w:rsid w:val="00EE16B5"/>
    <w:rsid w:val="00EE18BD"/>
    <w:rsid w:val="00EE18CC"/>
    <w:rsid w:val="00EE1B91"/>
    <w:rsid w:val="00EE1EE0"/>
    <w:rsid w:val="00EE23C2"/>
    <w:rsid w:val="00EE29D1"/>
    <w:rsid w:val="00EE2A3D"/>
    <w:rsid w:val="00EE2B9E"/>
    <w:rsid w:val="00EE3089"/>
    <w:rsid w:val="00EE319F"/>
    <w:rsid w:val="00EE33A6"/>
    <w:rsid w:val="00EE346F"/>
    <w:rsid w:val="00EE38C9"/>
    <w:rsid w:val="00EE3A3B"/>
    <w:rsid w:val="00EE3B07"/>
    <w:rsid w:val="00EE3B3C"/>
    <w:rsid w:val="00EE3C5E"/>
    <w:rsid w:val="00EE3F7B"/>
    <w:rsid w:val="00EE4564"/>
    <w:rsid w:val="00EE49CF"/>
    <w:rsid w:val="00EE4F3E"/>
    <w:rsid w:val="00EE509A"/>
    <w:rsid w:val="00EE557F"/>
    <w:rsid w:val="00EE5A8D"/>
    <w:rsid w:val="00EE5B03"/>
    <w:rsid w:val="00EE5B6B"/>
    <w:rsid w:val="00EE5B6C"/>
    <w:rsid w:val="00EE5C17"/>
    <w:rsid w:val="00EE6199"/>
    <w:rsid w:val="00EE6512"/>
    <w:rsid w:val="00EE657E"/>
    <w:rsid w:val="00EE67EF"/>
    <w:rsid w:val="00EE6D1C"/>
    <w:rsid w:val="00EE6FB4"/>
    <w:rsid w:val="00EE70CE"/>
    <w:rsid w:val="00EE7110"/>
    <w:rsid w:val="00EE73AD"/>
    <w:rsid w:val="00EE74DF"/>
    <w:rsid w:val="00EE789D"/>
    <w:rsid w:val="00EE7910"/>
    <w:rsid w:val="00EE7918"/>
    <w:rsid w:val="00EE7B6F"/>
    <w:rsid w:val="00EE7E0B"/>
    <w:rsid w:val="00EE7F6C"/>
    <w:rsid w:val="00EE7FFE"/>
    <w:rsid w:val="00EF0081"/>
    <w:rsid w:val="00EF01A2"/>
    <w:rsid w:val="00EF0382"/>
    <w:rsid w:val="00EF06ED"/>
    <w:rsid w:val="00EF0E81"/>
    <w:rsid w:val="00EF0F87"/>
    <w:rsid w:val="00EF1134"/>
    <w:rsid w:val="00EF11A4"/>
    <w:rsid w:val="00EF12CE"/>
    <w:rsid w:val="00EF1795"/>
    <w:rsid w:val="00EF18B8"/>
    <w:rsid w:val="00EF1B08"/>
    <w:rsid w:val="00EF1C84"/>
    <w:rsid w:val="00EF1D7F"/>
    <w:rsid w:val="00EF2397"/>
    <w:rsid w:val="00EF2579"/>
    <w:rsid w:val="00EF2827"/>
    <w:rsid w:val="00EF2B35"/>
    <w:rsid w:val="00EF2B94"/>
    <w:rsid w:val="00EF2D00"/>
    <w:rsid w:val="00EF2E75"/>
    <w:rsid w:val="00EF3041"/>
    <w:rsid w:val="00EF31F3"/>
    <w:rsid w:val="00EF331F"/>
    <w:rsid w:val="00EF34D2"/>
    <w:rsid w:val="00EF37C7"/>
    <w:rsid w:val="00EF3A7B"/>
    <w:rsid w:val="00EF3B98"/>
    <w:rsid w:val="00EF3D51"/>
    <w:rsid w:val="00EF3D8C"/>
    <w:rsid w:val="00EF481C"/>
    <w:rsid w:val="00EF48A1"/>
    <w:rsid w:val="00EF4C03"/>
    <w:rsid w:val="00EF4CBC"/>
    <w:rsid w:val="00EF4D7C"/>
    <w:rsid w:val="00EF4EF8"/>
    <w:rsid w:val="00EF4F1E"/>
    <w:rsid w:val="00EF50B4"/>
    <w:rsid w:val="00EF53BB"/>
    <w:rsid w:val="00EF55FE"/>
    <w:rsid w:val="00EF5925"/>
    <w:rsid w:val="00EF59EA"/>
    <w:rsid w:val="00EF59F5"/>
    <w:rsid w:val="00EF5C27"/>
    <w:rsid w:val="00EF5CAE"/>
    <w:rsid w:val="00EF62EF"/>
    <w:rsid w:val="00EF630E"/>
    <w:rsid w:val="00EF635C"/>
    <w:rsid w:val="00EF66EB"/>
    <w:rsid w:val="00EF6A46"/>
    <w:rsid w:val="00EF6B0A"/>
    <w:rsid w:val="00EF6D12"/>
    <w:rsid w:val="00EF6FAD"/>
    <w:rsid w:val="00EF71FF"/>
    <w:rsid w:val="00EF78D6"/>
    <w:rsid w:val="00EF7C36"/>
    <w:rsid w:val="00EF7EB1"/>
    <w:rsid w:val="00EF7F2D"/>
    <w:rsid w:val="00F00004"/>
    <w:rsid w:val="00F00102"/>
    <w:rsid w:val="00F00259"/>
    <w:rsid w:val="00F003E8"/>
    <w:rsid w:val="00F005F8"/>
    <w:rsid w:val="00F00685"/>
    <w:rsid w:val="00F00753"/>
    <w:rsid w:val="00F00A15"/>
    <w:rsid w:val="00F00A26"/>
    <w:rsid w:val="00F00BE5"/>
    <w:rsid w:val="00F00F4A"/>
    <w:rsid w:val="00F0128E"/>
    <w:rsid w:val="00F0151E"/>
    <w:rsid w:val="00F01649"/>
    <w:rsid w:val="00F016E0"/>
    <w:rsid w:val="00F01773"/>
    <w:rsid w:val="00F01963"/>
    <w:rsid w:val="00F01A2E"/>
    <w:rsid w:val="00F01AB3"/>
    <w:rsid w:val="00F01EE2"/>
    <w:rsid w:val="00F02045"/>
    <w:rsid w:val="00F020B6"/>
    <w:rsid w:val="00F02120"/>
    <w:rsid w:val="00F02140"/>
    <w:rsid w:val="00F0262F"/>
    <w:rsid w:val="00F028A1"/>
    <w:rsid w:val="00F02BE4"/>
    <w:rsid w:val="00F02C65"/>
    <w:rsid w:val="00F02E17"/>
    <w:rsid w:val="00F02E8B"/>
    <w:rsid w:val="00F030E6"/>
    <w:rsid w:val="00F0318E"/>
    <w:rsid w:val="00F035C1"/>
    <w:rsid w:val="00F037D5"/>
    <w:rsid w:val="00F03A4A"/>
    <w:rsid w:val="00F03CFF"/>
    <w:rsid w:val="00F042CD"/>
    <w:rsid w:val="00F047A0"/>
    <w:rsid w:val="00F04A34"/>
    <w:rsid w:val="00F04AB3"/>
    <w:rsid w:val="00F04CFA"/>
    <w:rsid w:val="00F04EC1"/>
    <w:rsid w:val="00F04ED0"/>
    <w:rsid w:val="00F05133"/>
    <w:rsid w:val="00F052CF"/>
    <w:rsid w:val="00F0532D"/>
    <w:rsid w:val="00F054E5"/>
    <w:rsid w:val="00F055D8"/>
    <w:rsid w:val="00F058E1"/>
    <w:rsid w:val="00F05931"/>
    <w:rsid w:val="00F059E5"/>
    <w:rsid w:val="00F05B36"/>
    <w:rsid w:val="00F05FEA"/>
    <w:rsid w:val="00F0623D"/>
    <w:rsid w:val="00F0659C"/>
    <w:rsid w:val="00F067DF"/>
    <w:rsid w:val="00F069C4"/>
    <w:rsid w:val="00F06BA2"/>
    <w:rsid w:val="00F06DCC"/>
    <w:rsid w:val="00F074F4"/>
    <w:rsid w:val="00F078A7"/>
    <w:rsid w:val="00F07A57"/>
    <w:rsid w:val="00F07B7A"/>
    <w:rsid w:val="00F101A5"/>
    <w:rsid w:val="00F10352"/>
    <w:rsid w:val="00F1043B"/>
    <w:rsid w:val="00F1080E"/>
    <w:rsid w:val="00F10963"/>
    <w:rsid w:val="00F10BDD"/>
    <w:rsid w:val="00F10C67"/>
    <w:rsid w:val="00F10D33"/>
    <w:rsid w:val="00F10E2C"/>
    <w:rsid w:val="00F11202"/>
    <w:rsid w:val="00F117B5"/>
    <w:rsid w:val="00F117C7"/>
    <w:rsid w:val="00F11996"/>
    <w:rsid w:val="00F119ED"/>
    <w:rsid w:val="00F11DA6"/>
    <w:rsid w:val="00F12103"/>
    <w:rsid w:val="00F12303"/>
    <w:rsid w:val="00F12304"/>
    <w:rsid w:val="00F12559"/>
    <w:rsid w:val="00F12623"/>
    <w:rsid w:val="00F12981"/>
    <w:rsid w:val="00F12A5B"/>
    <w:rsid w:val="00F131F0"/>
    <w:rsid w:val="00F13248"/>
    <w:rsid w:val="00F13485"/>
    <w:rsid w:val="00F1350B"/>
    <w:rsid w:val="00F1351D"/>
    <w:rsid w:val="00F135CA"/>
    <w:rsid w:val="00F137D5"/>
    <w:rsid w:val="00F13991"/>
    <w:rsid w:val="00F13E2C"/>
    <w:rsid w:val="00F13E77"/>
    <w:rsid w:val="00F13FD5"/>
    <w:rsid w:val="00F144A1"/>
    <w:rsid w:val="00F144B0"/>
    <w:rsid w:val="00F146DA"/>
    <w:rsid w:val="00F149C3"/>
    <w:rsid w:val="00F14C85"/>
    <w:rsid w:val="00F14E14"/>
    <w:rsid w:val="00F14F19"/>
    <w:rsid w:val="00F1524A"/>
    <w:rsid w:val="00F15281"/>
    <w:rsid w:val="00F15B9F"/>
    <w:rsid w:val="00F15F62"/>
    <w:rsid w:val="00F15F97"/>
    <w:rsid w:val="00F16089"/>
    <w:rsid w:val="00F16911"/>
    <w:rsid w:val="00F16A8B"/>
    <w:rsid w:val="00F16C8E"/>
    <w:rsid w:val="00F16F23"/>
    <w:rsid w:val="00F17847"/>
    <w:rsid w:val="00F178BC"/>
    <w:rsid w:val="00F178BD"/>
    <w:rsid w:val="00F17A7C"/>
    <w:rsid w:val="00F20896"/>
    <w:rsid w:val="00F20963"/>
    <w:rsid w:val="00F209D2"/>
    <w:rsid w:val="00F20A65"/>
    <w:rsid w:val="00F20D17"/>
    <w:rsid w:val="00F20E0A"/>
    <w:rsid w:val="00F21076"/>
    <w:rsid w:val="00F211D1"/>
    <w:rsid w:val="00F2127B"/>
    <w:rsid w:val="00F21809"/>
    <w:rsid w:val="00F2180A"/>
    <w:rsid w:val="00F218C6"/>
    <w:rsid w:val="00F21B9D"/>
    <w:rsid w:val="00F21F92"/>
    <w:rsid w:val="00F220D4"/>
    <w:rsid w:val="00F221A2"/>
    <w:rsid w:val="00F22205"/>
    <w:rsid w:val="00F222E8"/>
    <w:rsid w:val="00F22473"/>
    <w:rsid w:val="00F22504"/>
    <w:rsid w:val="00F227A2"/>
    <w:rsid w:val="00F229DB"/>
    <w:rsid w:val="00F22CF4"/>
    <w:rsid w:val="00F22E20"/>
    <w:rsid w:val="00F23338"/>
    <w:rsid w:val="00F23442"/>
    <w:rsid w:val="00F2357D"/>
    <w:rsid w:val="00F2363E"/>
    <w:rsid w:val="00F23A1D"/>
    <w:rsid w:val="00F23E5B"/>
    <w:rsid w:val="00F23E9D"/>
    <w:rsid w:val="00F24029"/>
    <w:rsid w:val="00F2408F"/>
    <w:rsid w:val="00F241F1"/>
    <w:rsid w:val="00F2421B"/>
    <w:rsid w:val="00F2446E"/>
    <w:rsid w:val="00F247FD"/>
    <w:rsid w:val="00F24B40"/>
    <w:rsid w:val="00F24C46"/>
    <w:rsid w:val="00F24C54"/>
    <w:rsid w:val="00F24D0C"/>
    <w:rsid w:val="00F24D28"/>
    <w:rsid w:val="00F24FF1"/>
    <w:rsid w:val="00F25364"/>
    <w:rsid w:val="00F254CC"/>
    <w:rsid w:val="00F2556B"/>
    <w:rsid w:val="00F2583E"/>
    <w:rsid w:val="00F25996"/>
    <w:rsid w:val="00F259F4"/>
    <w:rsid w:val="00F25B0D"/>
    <w:rsid w:val="00F25BA9"/>
    <w:rsid w:val="00F25C2B"/>
    <w:rsid w:val="00F266C4"/>
    <w:rsid w:val="00F26AE4"/>
    <w:rsid w:val="00F26AF7"/>
    <w:rsid w:val="00F26B77"/>
    <w:rsid w:val="00F26C0B"/>
    <w:rsid w:val="00F26F94"/>
    <w:rsid w:val="00F26FB4"/>
    <w:rsid w:val="00F27357"/>
    <w:rsid w:val="00F27367"/>
    <w:rsid w:val="00F27448"/>
    <w:rsid w:val="00F27500"/>
    <w:rsid w:val="00F275E6"/>
    <w:rsid w:val="00F27735"/>
    <w:rsid w:val="00F27BDC"/>
    <w:rsid w:val="00F27D3A"/>
    <w:rsid w:val="00F300AE"/>
    <w:rsid w:val="00F301C9"/>
    <w:rsid w:val="00F3028D"/>
    <w:rsid w:val="00F302A1"/>
    <w:rsid w:val="00F30593"/>
    <w:rsid w:val="00F306B6"/>
    <w:rsid w:val="00F307E8"/>
    <w:rsid w:val="00F30C49"/>
    <w:rsid w:val="00F31085"/>
    <w:rsid w:val="00F312FE"/>
    <w:rsid w:val="00F31343"/>
    <w:rsid w:val="00F31469"/>
    <w:rsid w:val="00F31525"/>
    <w:rsid w:val="00F316FC"/>
    <w:rsid w:val="00F318A2"/>
    <w:rsid w:val="00F31BDE"/>
    <w:rsid w:val="00F31D39"/>
    <w:rsid w:val="00F31D52"/>
    <w:rsid w:val="00F31D82"/>
    <w:rsid w:val="00F32303"/>
    <w:rsid w:val="00F3247C"/>
    <w:rsid w:val="00F32850"/>
    <w:rsid w:val="00F32DB4"/>
    <w:rsid w:val="00F32DB7"/>
    <w:rsid w:val="00F3306D"/>
    <w:rsid w:val="00F331CC"/>
    <w:rsid w:val="00F334B1"/>
    <w:rsid w:val="00F335C3"/>
    <w:rsid w:val="00F336AD"/>
    <w:rsid w:val="00F33A18"/>
    <w:rsid w:val="00F33AB6"/>
    <w:rsid w:val="00F33AF4"/>
    <w:rsid w:val="00F343FD"/>
    <w:rsid w:val="00F346C3"/>
    <w:rsid w:val="00F349ED"/>
    <w:rsid w:val="00F34A57"/>
    <w:rsid w:val="00F34AF9"/>
    <w:rsid w:val="00F34E55"/>
    <w:rsid w:val="00F34FA3"/>
    <w:rsid w:val="00F34FB9"/>
    <w:rsid w:val="00F34FBF"/>
    <w:rsid w:val="00F35024"/>
    <w:rsid w:val="00F35143"/>
    <w:rsid w:val="00F35703"/>
    <w:rsid w:val="00F35A2F"/>
    <w:rsid w:val="00F35AC7"/>
    <w:rsid w:val="00F35C29"/>
    <w:rsid w:val="00F35EB5"/>
    <w:rsid w:val="00F35EEC"/>
    <w:rsid w:val="00F3649A"/>
    <w:rsid w:val="00F3652B"/>
    <w:rsid w:val="00F36B29"/>
    <w:rsid w:val="00F36B68"/>
    <w:rsid w:val="00F36B92"/>
    <w:rsid w:val="00F370CB"/>
    <w:rsid w:val="00F371E0"/>
    <w:rsid w:val="00F37271"/>
    <w:rsid w:val="00F375D4"/>
    <w:rsid w:val="00F37669"/>
    <w:rsid w:val="00F377BF"/>
    <w:rsid w:val="00F37857"/>
    <w:rsid w:val="00F379B4"/>
    <w:rsid w:val="00F37BFF"/>
    <w:rsid w:val="00F37D4C"/>
    <w:rsid w:val="00F37EC9"/>
    <w:rsid w:val="00F40060"/>
    <w:rsid w:val="00F40432"/>
    <w:rsid w:val="00F4044A"/>
    <w:rsid w:val="00F40D59"/>
    <w:rsid w:val="00F40D7F"/>
    <w:rsid w:val="00F41059"/>
    <w:rsid w:val="00F411EC"/>
    <w:rsid w:val="00F4143B"/>
    <w:rsid w:val="00F414E8"/>
    <w:rsid w:val="00F41E86"/>
    <w:rsid w:val="00F42059"/>
    <w:rsid w:val="00F42716"/>
    <w:rsid w:val="00F42829"/>
    <w:rsid w:val="00F429A8"/>
    <w:rsid w:val="00F42C36"/>
    <w:rsid w:val="00F42D19"/>
    <w:rsid w:val="00F42D66"/>
    <w:rsid w:val="00F43397"/>
    <w:rsid w:val="00F43601"/>
    <w:rsid w:val="00F4378A"/>
    <w:rsid w:val="00F43AB9"/>
    <w:rsid w:val="00F43AEB"/>
    <w:rsid w:val="00F43B72"/>
    <w:rsid w:val="00F44184"/>
    <w:rsid w:val="00F4433C"/>
    <w:rsid w:val="00F4439B"/>
    <w:rsid w:val="00F443CF"/>
    <w:rsid w:val="00F44968"/>
    <w:rsid w:val="00F449E8"/>
    <w:rsid w:val="00F44A9A"/>
    <w:rsid w:val="00F4574D"/>
    <w:rsid w:val="00F4585C"/>
    <w:rsid w:val="00F45950"/>
    <w:rsid w:val="00F45AEE"/>
    <w:rsid w:val="00F45B5C"/>
    <w:rsid w:val="00F45D2D"/>
    <w:rsid w:val="00F45F79"/>
    <w:rsid w:val="00F461F7"/>
    <w:rsid w:val="00F462EF"/>
    <w:rsid w:val="00F4641E"/>
    <w:rsid w:val="00F466DD"/>
    <w:rsid w:val="00F4690E"/>
    <w:rsid w:val="00F46B24"/>
    <w:rsid w:val="00F46B6C"/>
    <w:rsid w:val="00F46E42"/>
    <w:rsid w:val="00F46E82"/>
    <w:rsid w:val="00F46F44"/>
    <w:rsid w:val="00F4749F"/>
    <w:rsid w:val="00F47532"/>
    <w:rsid w:val="00F47856"/>
    <w:rsid w:val="00F478A1"/>
    <w:rsid w:val="00F47937"/>
    <w:rsid w:val="00F47A8B"/>
    <w:rsid w:val="00F47EAC"/>
    <w:rsid w:val="00F50366"/>
    <w:rsid w:val="00F5041F"/>
    <w:rsid w:val="00F50B09"/>
    <w:rsid w:val="00F50B8E"/>
    <w:rsid w:val="00F50EDC"/>
    <w:rsid w:val="00F50F0B"/>
    <w:rsid w:val="00F50F5D"/>
    <w:rsid w:val="00F51E67"/>
    <w:rsid w:val="00F5201F"/>
    <w:rsid w:val="00F5211D"/>
    <w:rsid w:val="00F52451"/>
    <w:rsid w:val="00F52B76"/>
    <w:rsid w:val="00F52E03"/>
    <w:rsid w:val="00F5300A"/>
    <w:rsid w:val="00F5306B"/>
    <w:rsid w:val="00F53200"/>
    <w:rsid w:val="00F5347B"/>
    <w:rsid w:val="00F5349D"/>
    <w:rsid w:val="00F535C9"/>
    <w:rsid w:val="00F53706"/>
    <w:rsid w:val="00F53C4E"/>
    <w:rsid w:val="00F53EBD"/>
    <w:rsid w:val="00F5400E"/>
    <w:rsid w:val="00F548A4"/>
    <w:rsid w:val="00F54D10"/>
    <w:rsid w:val="00F54FE2"/>
    <w:rsid w:val="00F5511B"/>
    <w:rsid w:val="00F551BB"/>
    <w:rsid w:val="00F55271"/>
    <w:rsid w:val="00F55592"/>
    <w:rsid w:val="00F55D1F"/>
    <w:rsid w:val="00F55DD7"/>
    <w:rsid w:val="00F55F99"/>
    <w:rsid w:val="00F5619C"/>
    <w:rsid w:val="00F561F7"/>
    <w:rsid w:val="00F56221"/>
    <w:rsid w:val="00F56385"/>
    <w:rsid w:val="00F564A7"/>
    <w:rsid w:val="00F5674D"/>
    <w:rsid w:val="00F567A5"/>
    <w:rsid w:val="00F5683F"/>
    <w:rsid w:val="00F56C9C"/>
    <w:rsid w:val="00F57071"/>
    <w:rsid w:val="00F57C50"/>
    <w:rsid w:val="00F57CF5"/>
    <w:rsid w:val="00F6010C"/>
    <w:rsid w:val="00F60195"/>
    <w:rsid w:val="00F603F5"/>
    <w:rsid w:val="00F60561"/>
    <w:rsid w:val="00F605C1"/>
    <w:rsid w:val="00F60773"/>
    <w:rsid w:val="00F607D5"/>
    <w:rsid w:val="00F608B3"/>
    <w:rsid w:val="00F60AE6"/>
    <w:rsid w:val="00F60D16"/>
    <w:rsid w:val="00F60E2D"/>
    <w:rsid w:val="00F61394"/>
    <w:rsid w:val="00F614E3"/>
    <w:rsid w:val="00F6172D"/>
    <w:rsid w:val="00F61815"/>
    <w:rsid w:val="00F61D69"/>
    <w:rsid w:val="00F61EA9"/>
    <w:rsid w:val="00F61F6E"/>
    <w:rsid w:val="00F62023"/>
    <w:rsid w:val="00F624B4"/>
    <w:rsid w:val="00F624C1"/>
    <w:rsid w:val="00F62FFE"/>
    <w:rsid w:val="00F63211"/>
    <w:rsid w:val="00F63ACE"/>
    <w:rsid w:val="00F63CF3"/>
    <w:rsid w:val="00F63F08"/>
    <w:rsid w:val="00F644DD"/>
    <w:rsid w:val="00F645E5"/>
    <w:rsid w:val="00F646D8"/>
    <w:rsid w:val="00F64D59"/>
    <w:rsid w:val="00F64E24"/>
    <w:rsid w:val="00F65055"/>
    <w:rsid w:val="00F652BF"/>
    <w:rsid w:val="00F65737"/>
    <w:rsid w:val="00F65979"/>
    <w:rsid w:val="00F65A60"/>
    <w:rsid w:val="00F65A6B"/>
    <w:rsid w:val="00F65D3E"/>
    <w:rsid w:val="00F65E09"/>
    <w:rsid w:val="00F660F2"/>
    <w:rsid w:val="00F66251"/>
    <w:rsid w:val="00F6627B"/>
    <w:rsid w:val="00F663E3"/>
    <w:rsid w:val="00F667BD"/>
    <w:rsid w:val="00F66957"/>
    <w:rsid w:val="00F66BF0"/>
    <w:rsid w:val="00F66CC9"/>
    <w:rsid w:val="00F66E7A"/>
    <w:rsid w:val="00F67083"/>
    <w:rsid w:val="00F673E8"/>
    <w:rsid w:val="00F674DE"/>
    <w:rsid w:val="00F67A7E"/>
    <w:rsid w:val="00F67C1B"/>
    <w:rsid w:val="00F67F9D"/>
    <w:rsid w:val="00F70375"/>
    <w:rsid w:val="00F70622"/>
    <w:rsid w:val="00F70A10"/>
    <w:rsid w:val="00F70FAF"/>
    <w:rsid w:val="00F7101E"/>
    <w:rsid w:val="00F71025"/>
    <w:rsid w:val="00F7168B"/>
    <w:rsid w:val="00F71B61"/>
    <w:rsid w:val="00F7224F"/>
    <w:rsid w:val="00F72DA0"/>
    <w:rsid w:val="00F73380"/>
    <w:rsid w:val="00F7381B"/>
    <w:rsid w:val="00F73910"/>
    <w:rsid w:val="00F73C26"/>
    <w:rsid w:val="00F741D3"/>
    <w:rsid w:val="00F7485F"/>
    <w:rsid w:val="00F75268"/>
    <w:rsid w:val="00F752C1"/>
    <w:rsid w:val="00F75AA5"/>
    <w:rsid w:val="00F75C3A"/>
    <w:rsid w:val="00F75DDC"/>
    <w:rsid w:val="00F75EDA"/>
    <w:rsid w:val="00F7614C"/>
    <w:rsid w:val="00F7640A"/>
    <w:rsid w:val="00F76A70"/>
    <w:rsid w:val="00F76E66"/>
    <w:rsid w:val="00F76F25"/>
    <w:rsid w:val="00F76F5A"/>
    <w:rsid w:val="00F76F95"/>
    <w:rsid w:val="00F77079"/>
    <w:rsid w:val="00F77127"/>
    <w:rsid w:val="00F77159"/>
    <w:rsid w:val="00F7718B"/>
    <w:rsid w:val="00F77343"/>
    <w:rsid w:val="00F774E4"/>
    <w:rsid w:val="00F77507"/>
    <w:rsid w:val="00F777A6"/>
    <w:rsid w:val="00F77D7C"/>
    <w:rsid w:val="00F80093"/>
    <w:rsid w:val="00F808C5"/>
    <w:rsid w:val="00F80B30"/>
    <w:rsid w:val="00F80BA1"/>
    <w:rsid w:val="00F80DEC"/>
    <w:rsid w:val="00F81261"/>
    <w:rsid w:val="00F817FA"/>
    <w:rsid w:val="00F82317"/>
    <w:rsid w:val="00F8261E"/>
    <w:rsid w:val="00F826CD"/>
    <w:rsid w:val="00F826F0"/>
    <w:rsid w:val="00F83700"/>
    <w:rsid w:val="00F83A1E"/>
    <w:rsid w:val="00F83F39"/>
    <w:rsid w:val="00F83FA1"/>
    <w:rsid w:val="00F83FB3"/>
    <w:rsid w:val="00F84313"/>
    <w:rsid w:val="00F84954"/>
    <w:rsid w:val="00F84C27"/>
    <w:rsid w:val="00F84E0D"/>
    <w:rsid w:val="00F84E5E"/>
    <w:rsid w:val="00F85C58"/>
    <w:rsid w:val="00F85E3E"/>
    <w:rsid w:val="00F85F3C"/>
    <w:rsid w:val="00F86044"/>
    <w:rsid w:val="00F86321"/>
    <w:rsid w:val="00F86347"/>
    <w:rsid w:val="00F864F2"/>
    <w:rsid w:val="00F865E6"/>
    <w:rsid w:val="00F86CF5"/>
    <w:rsid w:val="00F86EFB"/>
    <w:rsid w:val="00F8760C"/>
    <w:rsid w:val="00F87A87"/>
    <w:rsid w:val="00F87ABC"/>
    <w:rsid w:val="00F87BDF"/>
    <w:rsid w:val="00F87E88"/>
    <w:rsid w:val="00F90588"/>
    <w:rsid w:val="00F905DC"/>
    <w:rsid w:val="00F908AD"/>
    <w:rsid w:val="00F908D0"/>
    <w:rsid w:val="00F90D80"/>
    <w:rsid w:val="00F91005"/>
    <w:rsid w:val="00F91227"/>
    <w:rsid w:val="00F91508"/>
    <w:rsid w:val="00F915E8"/>
    <w:rsid w:val="00F916C5"/>
    <w:rsid w:val="00F91785"/>
    <w:rsid w:val="00F917AA"/>
    <w:rsid w:val="00F917E8"/>
    <w:rsid w:val="00F918A0"/>
    <w:rsid w:val="00F918AD"/>
    <w:rsid w:val="00F91959"/>
    <w:rsid w:val="00F91A4B"/>
    <w:rsid w:val="00F91B35"/>
    <w:rsid w:val="00F91D09"/>
    <w:rsid w:val="00F91E14"/>
    <w:rsid w:val="00F9208D"/>
    <w:rsid w:val="00F9275F"/>
    <w:rsid w:val="00F928BE"/>
    <w:rsid w:val="00F92992"/>
    <w:rsid w:val="00F92E17"/>
    <w:rsid w:val="00F9324E"/>
    <w:rsid w:val="00F939BF"/>
    <w:rsid w:val="00F93D46"/>
    <w:rsid w:val="00F93D72"/>
    <w:rsid w:val="00F94093"/>
    <w:rsid w:val="00F940B7"/>
    <w:rsid w:val="00F940ED"/>
    <w:rsid w:val="00F941C4"/>
    <w:rsid w:val="00F9428D"/>
    <w:rsid w:val="00F94392"/>
    <w:rsid w:val="00F9445E"/>
    <w:rsid w:val="00F94824"/>
    <w:rsid w:val="00F94F3E"/>
    <w:rsid w:val="00F9512F"/>
    <w:rsid w:val="00F95192"/>
    <w:rsid w:val="00F9559A"/>
    <w:rsid w:val="00F9570B"/>
    <w:rsid w:val="00F95BDC"/>
    <w:rsid w:val="00F95F28"/>
    <w:rsid w:val="00F96174"/>
    <w:rsid w:val="00F96320"/>
    <w:rsid w:val="00F96347"/>
    <w:rsid w:val="00F9654F"/>
    <w:rsid w:val="00F96563"/>
    <w:rsid w:val="00F965C1"/>
    <w:rsid w:val="00F9679A"/>
    <w:rsid w:val="00F968E3"/>
    <w:rsid w:val="00F96901"/>
    <w:rsid w:val="00F96BDE"/>
    <w:rsid w:val="00F970DE"/>
    <w:rsid w:val="00F972A2"/>
    <w:rsid w:val="00F9765E"/>
    <w:rsid w:val="00F976D9"/>
    <w:rsid w:val="00F9779C"/>
    <w:rsid w:val="00F97941"/>
    <w:rsid w:val="00F97C68"/>
    <w:rsid w:val="00F97CBB"/>
    <w:rsid w:val="00F97F67"/>
    <w:rsid w:val="00FA0168"/>
    <w:rsid w:val="00FA025F"/>
    <w:rsid w:val="00FA048B"/>
    <w:rsid w:val="00FA05B6"/>
    <w:rsid w:val="00FA0628"/>
    <w:rsid w:val="00FA06E9"/>
    <w:rsid w:val="00FA0C87"/>
    <w:rsid w:val="00FA0FDA"/>
    <w:rsid w:val="00FA1197"/>
    <w:rsid w:val="00FA15CE"/>
    <w:rsid w:val="00FA1647"/>
    <w:rsid w:val="00FA1731"/>
    <w:rsid w:val="00FA175D"/>
    <w:rsid w:val="00FA177E"/>
    <w:rsid w:val="00FA1E8B"/>
    <w:rsid w:val="00FA1F03"/>
    <w:rsid w:val="00FA1FDD"/>
    <w:rsid w:val="00FA26C7"/>
    <w:rsid w:val="00FA2784"/>
    <w:rsid w:val="00FA2936"/>
    <w:rsid w:val="00FA2A42"/>
    <w:rsid w:val="00FA2ABD"/>
    <w:rsid w:val="00FA2B43"/>
    <w:rsid w:val="00FA2BD4"/>
    <w:rsid w:val="00FA2C34"/>
    <w:rsid w:val="00FA314C"/>
    <w:rsid w:val="00FA32A0"/>
    <w:rsid w:val="00FA32A6"/>
    <w:rsid w:val="00FA3338"/>
    <w:rsid w:val="00FA351B"/>
    <w:rsid w:val="00FA3942"/>
    <w:rsid w:val="00FA3B48"/>
    <w:rsid w:val="00FA3BD8"/>
    <w:rsid w:val="00FA3C95"/>
    <w:rsid w:val="00FA3DEB"/>
    <w:rsid w:val="00FA44CB"/>
    <w:rsid w:val="00FA4671"/>
    <w:rsid w:val="00FA484E"/>
    <w:rsid w:val="00FA4D40"/>
    <w:rsid w:val="00FA5175"/>
    <w:rsid w:val="00FA52EA"/>
    <w:rsid w:val="00FA5E5C"/>
    <w:rsid w:val="00FA60D9"/>
    <w:rsid w:val="00FA6406"/>
    <w:rsid w:val="00FA65D3"/>
    <w:rsid w:val="00FA68A6"/>
    <w:rsid w:val="00FA6999"/>
    <w:rsid w:val="00FA6C3B"/>
    <w:rsid w:val="00FA6CB1"/>
    <w:rsid w:val="00FA71D1"/>
    <w:rsid w:val="00FA71E3"/>
    <w:rsid w:val="00FA72EE"/>
    <w:rsid w:val="00FA72F3"/>
    <w:rsid w:val="00FA7465"/>
    <w:rsid w:val="00FA76A8"/>
    <w:rsid w:val="00FA77A3"/>
    <w:rsid w:val="00FA7880"/>
    <w:rsid w:val="00FA79F0"/>
    <w:rsid w:val="00FA7AA7"/>
    <w:rsid w:val="00FA7B96"/>
    <w:rsid w:val="00FA7CA6"/>
    <w:rsid w:val="00FA7CE6"/>
    <w:rsid w:val="00FA7F37"/>
    <w:rsid w:val="00FB0285"/>
    <w:rsid w:val="00FB08E8"/>
    <w:rsid w:val="00FB09AD"/>
    <w:rsid w:val="00FB09D2"/>
    <w:rsid w:val="00FB0E54"/>
    <w:rsid w:val="00FB1152"/>
    <w:rsid w:val="00FB1A5B"/>
    <w:rsid w:val="00FB1A60"/>
    <w:rsid w:val="00FB1AE6"/>
    <w:rsid w:val="00FB1B75"/>
    <w:rsid w:val="00FB1B8B"/>
    <w:rsid w:val="00FB1DC7"/>
    <w:rsid w:val="00FB1DFB"/>
    <w:rsid w:val="00FB2023"/>
    <w:rsid w:val="00FB2189"/>
    <w:rsid w:val="00FB23B8"/>
    <w:rsid w:val="00FB2795"/>
    <w:rsid w:val="00FB2C53"/>
    <w:rsid w:val="00FB2CC6"/>
    <w:rsid w:val="00FB2F6D"/>
    <w:rsid w:val="00FB301F"/>
    <w:rsid w:val="00FB32EF"/>
    <w:rsid w:val="00FB340A"/>
    <w:rsid w:val="00FB36B9"/>
    <w:rsid w:val="00FB3AB1"/>
    <w:rsid w:val="00FB3BBC"/>
    <w:rsid w:val="00FB3F55"/>
    <w:rsid w:val="00FB3FF3"/>
    <w:rsid w:val="00FB4091"/>
    <w:rsid w:val="00FB4189"/>
    <w:rsid w:val="00FB4249"/>
    <w:rsid w:val="00FB455D"/>
    <w:rsid w:val="00FB4569"/>
    <w:rsid w:val="00FB4570"/>
    <w:rsid w:val="00FB4676"/>
    <w:rsid w:val="00FB47BC"/>
    <w:rsid w:val="00FB47BD"/>
    <w:rsid w:val="00FB4814"/>
    <w:rsid w:val="00FB4D69"/>
    <w:rsid w:val="00FB4E96"/>
    <w:rsid w:val="00FB52B9"/>
    <w:rsid w:val="00FB552A"/>
    <w:rsid w:val="00FB5786"/>
    <w:rsid w:val="00FB5F0C"/>
    <w:rsid w:val="00FB617A"/>
    <w:rsid w:val="00FB6401"/>
    <w:rsid w:val="00FB647C"/>
    <w:rsid w:val="00FB64F1"/>
    <w:rsid w:val="00FB6617"/>
    <w:rsid w:val="00FB663C"/>
    <w:rsid w:val="00FB6837"/>
    <w:rsid w:val="00FB68BD"/>
    <w:rsid w:val="00FB6912"/>
    <w:rsid w:val="00FB6AFF"/>
    <w:rsid w:val="00FB6B99"/>
    <w:rsid w:val="00FB6EDF"/>
    <w:rsid w:val="00FB6FE0"/>
    <w:rsid w:val="00FB7086"/>
    <w:rsid w:val="00FB70D1"/>
    <w:rsid w:val="00FB7107"/>
    <w:rsid w:val="00FB7568"/>
    <w:rsid w:val="00FB75BF"/>
    <w:rsid w:val="00FB7757"/>
    <w:rsid w:val="00FB7814"/>
    <w:rsid w:val="00FB787B"/>
    <w:rsid w:val="00FB7981"/>
    <w:rsid w:val="00FB7B24"/>
    <w:rsid w:val="00FB7BEF"/>
    <w:rsid w:val="00FB7D65"/>
    <w:rsid w:val="00FB7DE1"/>
    <w:rsid w:val="00FC0049"/>
    <w:rsid w:val="00FC039C"/>
    <w:rsid w:val="00FC03E2"/>
    <w:rsid w:val="00FC052B"/>
    <w:rsid w:val="00FC0706"/>
    <w:rsid w:val="00FC079A"/>
    <w:rsid w:val="00FC08EA"/>
    <w:rsid w:val="00FC0CF9"/>
    <w:rsid w:val="00FC113B"/>
    <w:rsid w:val="00FC11DA"/>
    <w:rsid w:val="00FC1381"/>
    <w:rsid w:val="00FC14B7"/>
    <w:rsid w:val="00FC1C61"/>
    <w:rsid w:val="00FC1DD2"/>
    <w:rsid w:val="00FC200C"/>
    <w:rsid w:val="00FC22E8"/>
    <w:rsid w:val="00FC24B6"/>
    <w:rsid w:val="00FC25D0"/>
    <w:rsid w:val="00FC26D1"/>
    <w:rsid w:val="00FC2922"/>
    <w:rsid w:val="00FC29B4"/>
    <w:rsid w:val="00FC29BB"/>
    <w:rsid w:val="00FC2A2F"/>
    <w:rsid w:val="00FC2A3B"/>
    <w:rsid w:val="00FC2D77"/>
    <w:rsid w:val="00FC2FAE"/>
    <w:rsid w:val="00FC2FB5"/>
    <w:rsid w:val="00FC2FE8"/>
    <w:rsid w:val="00FC30BF"/>
    <w:rsid w:val="00FC3118"/>
    <w:rsid w:val="00FC31B2"/>
    <w:rsid w:val="00FC39AB"/>
    <w:rsid w:val="00FC3D1E"/>
    <w:rsid w:val="00FC44F1"/>
    <w:rsid w:val="00FC468F"/>
    <w:rsid w:val="00FC4694"/>
    <w:rsid w:val="00FC494A"/>
    <w:rsid w:val="00FC495C"/>
    <w:rsid w:val="00FC4BF9"/>
    <w:rsid w:val="00FC4EE3"/>
    <w:rsid w:val="00FC4FD2"/>
    <w:rsid w:val="00FC5075"/>
    <w:rsid w:val="00FC50D4"/>
    <w:rsid w:val="00FC5130"/>
    <w:rsid w:val="00FC5317"/>
    <w:rsid w:val="00FC53C8"/>
    <w:rsid w:val="00FC588F"/>
    <w:rsid w:val="00FC59DC"/>
    <w:rsid w:val="00FC5C09"/>
    <w:rsid w:val="00FC5E4A"/>
    <w:rsid w:val="00FC5EAE"/>
    <w:rsid w:val="00FC5EE9"/>
    <w:rsid w:val="00FC606D"/>
    <w:rsid w:val="00FC616F"/>
    <w:rsid w:val="00FC622D"/>
    <w:rsid w:val="00FC6747"/>
    <w:rsid w:val="00FC6876"/>
    <w:rsid w:val="00FC6A49"/>
    <w:rsid w:val="00FC6EEF"/>
    <w:rsid w:val="00FC709E"/>
    <w:rsid w:val="00FC7384"/>
    <w:rsid w:val="00FC74C7"/>
    <w:rsid w:val="00FC74ED"/>
    <w:rsid w:val="00FC759D"/>
    <w:rsid w:val="00FC76AD"/>
    <w:rsid w:val="00FC7BC3"/>
    <w:rsid w:val="00FC7C3D"/>
    <w:rsid w:val="00FC7C59"/>
    <w:rsid w:val="00FC7C74"/>
    <w:rsid w:val="00FC7CB3"/>
    <w:rsid w:val="00FC7F3B"/>
    <w:rsid w:val="00FD0085"/>
    <w:rsid w:val="00FD08A2"/>
    <w:rsid w:val="00FD093F"/>
    <w:rsid w:val="00FD0E8D"/>
    <w:rsid w:val="00FD12EA"/>
    <w:rsid w:val="00FD166B"/>
    <w:rsid w:val="00FD196C"/>
    <w:rsid w:val="00FD1AD8"/>
    <w:rsid w:val="00FD1EDA"/>
    <w:rsid w:val="00FD1FBF"/>
    <w:rsid w:val="00FD212F"/>
    <w:rsid w:val="00FD2410"/>
    <w:rsid w:val="00FD2906"/>
    <w:rsid w:val="00FD2AA0"/>
    <w:rsid w:val="00FD2D5C"/>
    <w:rsid w:val="00FD2E92"/>
    <w:rsid w:val="00FD2F77"/>
    <w:rsid w:val="00FD2FFA"/>
    <w:rsid w:val="00FD31AA"/>
    <w:rsid w:val="00FD328A"/>
    <w:rsid w:val="00FD353A"/>
    <w:rsid w:val="00FD378C"/>
    <w:rsid w:val="00FD37A3"/>
    <w:rsid w:val="00FD3C8E"/>
    <w:rsid w:val="00FD3D1E"/>
    <w:rsid w:val="00FD3F0E"/>
    <w:rsid w:val="00FD3FBD"/>
    <w:rsid w:val="00FD4DE1"/>
    <w:rsid w:val="00FD4E16"/>
    <w:rsid w:val="00FD4F24"/>
    <w:rsid w:val="00FD5219"/>
    <w:rsid w:val="00FD54C9"/>
    <w:rsid w:val="00FD54F6"/>
    <w:rsid w:val="00FD5D7A"/>
    <w:rsid w:val="00FD5ECB"/>
    <w:rsid w:val="00FD5F5A"/>
    <w:rsid w:val="00FD5FBF"/>
    <w:rsid w:val="00FD65FA"/>
    <w:rsid w:val="00FD6CC6"/>
    <w:rsid w:val="00FD6EE0"/>
    <w:rsid w:val="00FD6F4E"/>
    <w:rsid w:val="00FD70A2"/>
    <w:rsid w:val="00FD70CB"/>
    <w:rsid w:val="00FD759D"/>
    <w:rsid w:val="00FD7A29"/>
    <w:rsid w:val="00FD7FCF"/>
    <w:rsid w:val="00FE0016"/>
    <w:rsid w:val="00FE0097"/>
    <w:rsid w:val="00FE08BD"/>
    <w:rsid w:val="00FE09C7"/>
    <w:rsid w:val="00FE0BBC"/>
    <w:rsid w:val="00FE1035"/>
    <w:rsid w:val="00FE10FF"/>
    <w:rsid w:val="00FE11BC"/>
    <w:rsid w:val="00FE1352"/>
    <w:rsid w:val="00FE146A"/>
    <w:rsid w:val="00FE15B0"/>
    <w:rsid w:val="00FE197E"/>
    <w:rsid w:val="00FE1C64"/>
    <w:rsid w:val="00FE1D07"/>
    <w:rsid w:val="00FE1D16"/>
    <w:rsid w:val="00FE1FB1"/>
    <w:rsid w:val="00FE206B"/>
    <w:rsid w:val="00FE223A"/>
    <w:rsid w:val="00FE23D8"/>
    <w:rsid w:val="00FE2667"/>
    <w:rsid w:val="00FE2928"/>
    <w:rsid w:val="00FE2B11"/>
    <w:rsid w:val="00FE2B56"/>
    <w:rsid w:val="00FE2CA5"/>
    <w:rsid w:val="00FE2CE3"/>
    <w:rsid w:val="00FE2E15"/>
    <w:rsid w:val="00FE2FA0"/>
    <w:rsid w:val="00FE305D"/>
    <w:rsid w:val="00FE38BF"/>
    <w:rsid w:val="00FE38E4"/>
    <w:rsid w:val="00FE44A2"/>
    <w:rsid w:val="00FE4640"/>
    <w:rsid w:val="00FE48CD"/>
    <w:rsid w:val="00FE4B68"/>
    <w:rsid w:val="00FE4BEA"/>
    <w:rsid w:val="00FE4E0F"/>
    <w:rsid w:val="00FE4FD5"/>
    <w:rsid w:val="00FE500B"/>
    <w:rsid w:val="00FE5050"/>
    <w:rsid w:val="00FE51C8"/>
    <w:rsid w:val="00FE5513"/>
    <w:rsid w:val="00FE55B2"/>
    <w:rsid w:val="00FE5785"/>
    <w:rsid w:val="00FE5915"/>
    <w:rsid w:val="00FE5D2E"/>
    <w:rsid w:val="00FE5E51"/>
    <w:rsid w:val="00FE6051"/>
    <w:rsid w:val="00FE60D7"/>
    <w:rsid w:val="00FE6170"/>
    <w:rsid w:val="00FE63B7"/>
    <w:rsid w:val="00FE6594"/>
    <w:rsid w:val="00FE659C"/>
    <w:rsid w:val="00FE6D58"/>
    <w:rsid w:val="00FE7093"/>
    <w:rsid w:val="00FE70E3"/>
    <w:rsid w:val="00FE737B"/>
    <w:rsid w:val="00FE770C"/>
    <w:rsid w:val="00FE7CC9"/>
    <w:rsid w:val="00FE7DE3"/>
    <w:rsid w:val="00FE7EB7"/>
    <w:rsid w:val="00FE7F21"/>
    <w:rsid w:val="00FF0012"/>
    <w:rsid w:val="00FF04E0"/>
    <w:rsid w:val="00FF07B7"/>
    <w:rsid w:val="00FF07C8"/>
    <w:rsid w:val="00FF0A42"/>
    <w:rsid w:val="00FF0C72"/>
    <w:rsid w:val="00FF0C8A"/>
    <w:rsid w:val="00FF0CC0"/>
    <w:rsid w:val="00FF0CD2"/>
    <w:rsid w:val="00FF116C"/>
    <w:rsid w:val="00FF179F"/>
    <w:rsid w:val="00FF2201"/>
    <w:rsid w:val="00FF2783"/>
    <w:rsid w:val="00FF28AB"/>
    <w:rsid w:val="00FF28C9"/>
    <w:rsid w:val="00FF2AD3"/>
    <w:rsid w:val="00FF2BFD"/>
    <w:rsid w:val="00FF32DA"/>
    <w:rsid w:val="00FF3535"/>
    <w:rsid w:val="00FF35BE"/>
    <w:rsid w:val="00FF35C4"/>
    <w:rsid w:val="00FF3775"/>
    <w:rsid w:val="00FF394E"/>
    <w:rsid w:val="00FF3A0B"/>
    <w:rsid w:val="00FF3A1E"/>
    <w:rsid w:val="00FF3D6E"/>
    <w:rsid w:val="00FF40E3"/>
    <w:rsid w:val="00FF420B"/>
    <w:rsid w:val="00FF42E3"/>
    <w:rsid w:val="00FF43D1"/>
    <w:rsid w:val="00FF4C2D"/>
    <w:rsid w:val="00FF4CA8"/>
    <w:rsid w:val="00FF4CEA"/>
    <w:rsid w:val="00FF5258"/>
    <w:rsid w:val="00FF5789"/>
    <w:rsid w:val="00FF5A43"/>
    <w:rsid w:val="00FF5B0A"/>
    <w:rsid w:val="00FF5BA6"/>
    <w:rsid w:val="00FF62BD"/>
    <w:rsid w:val="00FF64BC"/>
    <w:rsid w:val="00FF6736"/>
    <w:rsid w:val="00FF6E62"/>
    <w:rsid w:val="00FF6FC5"/>
    <w:rsid w:val="00FF711B"/>
    <w:rsid w:val="00FF73AD"/>
    <w:rsid w:val="00FF74EB"/>
    <w:rsid w:val="00FF7661"/>
    <w:rsid w:val="00FF7AA2"/>
    <w:rsid w:val="00FF7B96"/>
    <w:rsid w:val="00FF7E07"/>
    <w:rsid w:val="00FF7F7C"/>
    <w:rsid w:val="00FF7F89"/>
    <w:rsid w:val="010D2C1F"/>
    <w:rsid w:val="015C5A3C"/>
    <w:rsid w:val="017924C0"/>
    <w:rsid w:val="019557EB"/>
    <w:rsid w:val="019DBD38"/>
    <w:rsid w:val="0215610F"/>
    <w:rsid w:val="02246037"/>
    <w:rsid w:val="0236E68E"/>
    <w:rsid w:val="024A91D0"/>
    <w:rsid w:val="02D1C54A"/>
    <w:rsid w:val="02FCA828"/>
    <w:rsid w:val="0339E415"/>
    <w:rsid w:val="03628C6F"/>
    <w:rsid w:val="039E4A35"/>
    <w:rsid w:val="03A66EE0"/>
    <w:rsid w:val="03AAD511"/>
    <w:rsid w:val="0408F87E"/>
    <w:rsid w:val="044FA92B"/>
    <w:rsid w:val="04A1160A"/>
    <w:rsid w:val="04A75E77"/>
    <w:rsid w:val="04C34649"/>
    <w:rsid w:val="04F147FC"/>
    <w:rsid w:val="04FDE3DC"/>
    <w:rsid w:val="051429F4"/>
    <w:rsid w:val="056224E9"/>
    <w:rsid w:val="05884754"/>
    <w:rsid w:val="05BAEDDE"/>
    <w:rsid w:val="05D6A651"/>
    <w:rsid w:val="060BD9D7"/>
    <w:rsid w:val="0686D0B7"/>
    <w:rsid w:val="06A70DB1"/>
    <w:rsid w:val="06BD1C93"/>
    <w:rsid w:val="0703BAE0"/>
    <w:rsid w:val="0743B5AE"/>
    <w:rsid w:val="0787F851"/>
    <w:rsid w:val="0788760A"/>
    <w:rsid w:val="07B02989"/>
    <w:rsid w:val="08444279"/>
    <w:rsid w:val="089A9C08"/>
    <w:rsid w:val="08DC9D32"/>
    <w:rsid w:val="091465A0"/>
    <w:rsid w:val="099F468B"/>
    <w:rsid w:val="09E7BB39"/>
    <w:rsid w:val="09F98F6D"/>
    <w:rsid w:val="0A071926"/>
    <w:rsid w:val="0B0A8105"/>
    <w:rsid w:val="0B65A636"/>
    <w:rsid w:val="0B93BA4B"/>
    <w:rsid w:val="0BBF38B1"/>
    <w:rsid w:val="0BC687D5"/>
    <w:rsid w:val="0C12968B"/>
    <w:rsid w:val="0CC270D8"/>
    <w:rsid w:val="0D33B453"/>
    <w:rsid w:val="0E3D709A"/>
    <w:rsid w:val="0E9C8DED"/>
    <w:rsid w:val="0EC2F9A9"/>
    <w:rsid w:val="0FE43355"/>
    <w:rsid w:val="10523027"/>
    <w:rsid w:val="107C9667"/>
    <w:rsid w:val="10BBFC79"/>
    <w:rsid w:val="10F88C8F"/>
    <w:rsid w:val="11018990"/>
    <w:rsid w:val="1153EBC8"/>
    <w:rsid w:val="1177AAC0"/>
    <w:rsid w:val="117C72A8"/>
    <w:rsid w:val="11BE584C"/>
    <w:rsid w:val="12033A39"/>
    <w:rsid w:val="126B98C7"/>
    <w:rsid w:val="127F31E3"/>
    <w:rsid w:val="12942F27"/>
    <w:rsid w:val="12949FD1"/>
    <w:rsid w:val="12EB6BFF"/>
    <w:rsid w:val="131C772A"/>
    <w:rsid w:val="13535B0A"/>
    <w:rsid w:val="1361ADA6"/>
    <w:rsid w:val="13B4D4CF"/>
    <w:rsid w:val="13B64D45"/>
    <w:rsid w:val="13C1A078"/>
    <w:rsid w:val="14024EBF"/>
    <w:rsid w:val="14754D11"/>
    <w:rsid w:val="148BC0A6"/>
    <w:rsid w:val="14F6FCEE"/>
    <w:rsid w:val="150426A7"/>
    <w:rsid w:val="150E7768"/>
    <w:rsid w:val="1550D891"/>
    <w:rsid w:val="1550F48C"/>
    <w:rsid w:val="15526EA3"/>
    <w:rsid w:val="15BC550F"/>
    <w:rsid w:val="15CE77A7"/>
    <w:rsid w:val="15D44E1A"/>
    <w:rsid w:val="15F9F0B5"/>
    <w:rsid w:val="16265B70"/>
    <w:rsid w:val="1643E4AB"/>
    <w:rsid w:val="164F84F4"/>
    <w:rsid w:val="1654A297"/>
    <w:rsid w:val="1662D9DE"/>
    <w:rsid w:val="169F2D3B"/>
    <w:rsid w:val="16A507E2"/>
    <w:rsid w:val="16ADBC38"/>
    <w:rsid w:val="16B4B20C"/>
    <w:rsid w:val="16FD936D"/>
    <w:rsid w:val="1718D507"/>
    <w:rsid w:val="175F2ADC"/>
    <w:rsid w:val="17868B53"/>
    <w:rsid w:val="17D58953"/>
    <w:rsid w:val="17E9567E"/>
    <w:rsid w:val="1806E06B"/>
    <w:rsid w:val="189390F4"/>
    <w:rsid w:val="18968ABB"/>
    <w:rsid w:val="18BE799B"/>
    <w:rsid w:val="192D9CC3"/>
    <w:rsid w:val="194D205B"/>
    <w:rsid w:val="19786555"/>
    <w:rsid w:val="19FF0C4D"/>
    <w:rsid w:val="1A629F3E"/>
    <w:rsid w:val="1A71CCA1"/>
    <w:rsid w:val="1A8C5492"/>
    <w:rsid w:val="1ABB2331"/>
    <w:rsid w:val="1AD02658"/>
    <w:rsid w:val="1AE9ABE3"/>
    <w:rsid w:val="1B39C5FE"/>
    <w:rsid w:val="1C247F21"/>
    <w:rsid w:val="1C477310"/>
    <w:rsid w:val="1C7729AE"/>
    <w:rsid w:val="1C9A37D1"/>
    <w:rsid w:val="1D0DA77B"/>
    <w:rsid w:val="1D35B8E3"/>
    <w:rsid w:val="1D41B189"/>
    <w:rsid w:val="1D448C53"/>
    <w:rsid w:val="1D55E4E0"/>
    <w:rsid w:val="1D656608"/>
    <w:rsid w:val="1DCC49BE"/>
    <w:rsid w:val="1E2B81F0"/>
    <w:rsid w:val="1E577B95"/>
    <w:rsid w:val="1EF4F93E"/>
    <w:rsid w:val="1EFDD5F8"/>
    <w:rsid w:val="1F351974"/>
    <w:rsid w:val="1F605F8A"/>
    <w:rsid w:val="1FB05B01"/>
    <w:rsid w:val="1FD4DD96"/>
    <w:rsid w:val="1FDD7135"/>
    <w:rsid w:val="1FF561FD"/>
    <w:rsid w:val="1FFCECD3"/>
    <w:rsid w:val="200592AC"/>
    <w:rsid w:val="200D24DA"/>
    <w:rsid w:val="204ACFC3"/>
    <w:rsid w:val="20DE2BC4"/>
    <w:rsid w:val="213A9F14"/>
    <w:rsid w:val="21CE2D4E"/>
    <w:rsid w:val="2229B9FE"/>
    <w:rsid w:val="224FE411"/>
    <w:rsid w:val="2269329B"/>
    <w:rsid w:val="22926C22"/>
    <w:rsid w:val="22F930D1"/>
    <w:rsid w:val="230C8150"/>
    <w:rsid w:val="234C7AAD"/>
    <w:rsid w:val="234EE7CD"/>
    <w:rsid w:val="239CC731"/>
    <w:rsid w:val="23A55C66"/>
    <w:rsid w:val="243A9946"/>
    <w:rsid w:val="24B4132A"/>
    <w:rsid w:val="24B6EA76"/>
    <w:rsid w:val="24C10653"/>
    <w:rsid w:val="24C59D0E"/>
    <w:rsid w:val="2503F8E5"/>
    <w:rsid w:val="25348339"/>
    <w:rsid w:val="255E5592"/>
    <w:rsid w:val="2560E20C"/>
    <w:rsid w:val="25782EE1"/>
    <w:rsid w:val="25BB9250"/>
    <w:rsid w:val="25E546D9"/>
    <w:rsid w:val="2630C113"/>
    <w:rsid w:val="26573085"/>
    <w:rsid w:val="2671AF89"/>
    <w:rsid w:val="271E709F"/>
    <w:rsid w:val="2722EC3F"/>
    <w:rsid w:val="27288D06"/>
    <w:rsid w:val="272ED579"/>
    <w:rsid w:val="2739F389"/>
    <w:rsid w:val="27A7006B"/>
    <w:rsid w:val="27E847DA"/>
    <w:rsid w:val="27F6A261"/>
    <w:rsid w:val="281C304C"/>
    <w:rsid w:val="2838A2A1"/>
    <w:rsid w:val="287E3B86"/>
    <w:rsid w:val="289AAEDF"/>
    <w:rsid w:val="28E2B6C4"/>
    <w:rsid w:val="292BDDEE"/>
    <w:rsid w:val="292C5786"/>
    <w:rsid w:val="2937C13E"/>
    <w:rsid w:val="2938CBDB"/>
    <w:rsid w:val="293ADC2F"/>
    <w:rsid w:val="2998B039"/>
    <w:rsid w:val="29BD46CD"/>
    <w:rsid w:val="29EA62A8"/>
    <w:rsid w:val="2A3FF437"/>
    <w:rsid w:val="2A684180"/>
    <w:rsid w:val="2A8CEB9A"/>
    <w:rsid w:val="2A949EC3"/>
    <w:rsid w:val="2A96D5D6"/>
    <w:rsid w:val="2A9B1E57"/>
    <w:rsid w:val="2AC6B780"/>
    <w:rsid w:val="2ADE5C67"/>
    <w:rsid w:val="2AE0E833"/>
    <w:rsid w:val="2AF396DC"/>
    <w:rsid w:val="2B7444CC"/>
    <w:rsid w:val="2BE38C15"/>
    <w:rsid w:val="2BE8AE46"/>
    <w:rsid w:val="2BF6A2C4"/>
    <w:rsid w:val="2BFD0B06"/>
    <w:rsid w:val="2C2ACE2C"/>
    <w:rsid w:val="2C410C63"/>
    <w:rsid w:val="2C4314AE"/>
    <w:rsid w:val="2C6B2A57"/>
    <w:rsid w:val="2C71BBEB"/>
    <w:rsid w:val="2C8EBADF"/>
    <w:rsid w:val="2CCD7B4E"/>
    <w:rsid w:val="2CF9097B"/>
    <w:rsid w:val="2D601C23"/>
    <w:rsid w:val="2D9764EE"/>
    <w:rsid w:val="2DD249DC"/>
    <w:rsid w:val="2E15462B"/>
    <w:rsid w:val="2E30305A"/>
    <w:rsid w:val="2E30A360"/>
    <w:rsid w:val="2E3D906B"/>
    <w:rsid w:val="2E4F918A"/>
    <w:rsid w:val="2E766B30"/>
    <w:rsid w:val="2ED797EA"/>
    <w:rsid w:val="2F1AA494"/>
    <w:rsid w:val="2F378718"/>
    <w:rsid w:val="2F40E47B"/>
    <w:rsid w:val="2F5C03EB"/>
    <w:rsid w:val="2F6CF405"/>
    <w:rsid w:val="2F757FEA"/>
    <w:rsid w:val="2FE9798D"/>
    <w:rsid w:val="300095E2"/>
    <w:rsid w:val="3034B234"/>
    <w:rsid w:val="308BE83B"/>
    <w:rsid w:val="31276990"/>
    <w:rsid w:val="314ED9DE"/>
    <w:rsid w:val="31D7DE71"/>
    <w:rsid w:val="320BDF25"/>
    <w:rsid w:val="324C5115"/>
    <w:rsid w:val="3267E2EF"/>
    <w:rsid w:val="3284BCFC"/>
    <w:rsid w:val="3287B0ED"/>
    <w:rsid w:val="32A09814"/>
    <w:rsid w:val="32A7ACCA"/>
    <w:rsid w:val="32FCC234"/>
    <w:rsid w:val="3302A163"/>
    <w:rsid w:val="33149604"/>
    <w:rsid w:val="33496C65"/>
    <w:rsid w:val="335C582D"/>
    <w:rsid w:val="337C6E8B"/>
    <w:rsid w:val="3393AB2E"/>
    <w:rsid w:val="33C204C6"/>
    <w:rsid w:val="34F68B63"/>
    <w:rsid w:val="3533F0EB"/>
    <w:rsid w:val="357F7F49"/>
    <w:rsid w:val="359A2658"/>
    <w:rsid w:val="35B7E6FB"/>
    <w:rsid w:val="360924E6"/>
    <w:rsid w:val="3630D3A1"/>
    <w:rsid w:val="3682491C"/>
    <w:rsid w:val="36BC7114"/>
    <w:rsid w:val="37078D9F"/>
    <w:rsid w:val="37193302"/>
    <w:rsid w:val="371E5645"/>
    <w:rsid w:val="374507A4"/>
    <w:rsid w:val="374AA4F9"/>
    <w:rsid w:val="376DC911"/>
    <w:rsid w:val="3777B82B"/>
    <w:rsid w:val="37BD3ED0"/>
    <w:rsid w:val="37E75A77"/>
    <w:rsid w:val="38037BF7"/>
    <w:rsid w:val="381D31C3"/>
    <w:rsid w:val="3866B26A"/>
    <w:rsid w:val="386C30EB"/>
    <w:rsid w:val="38D71CC9"/>
    <w:rsid w:val="390036BE"/>
    <w:rsid w:val="39229ACC"/>
    <w:rsid w:val="3923E57B"/>
    <w:rsid w:val="395F200A"/>
    <w:rsid w:val="39C99BC3"/>
    <w:rsid w:val="39D942BF"/>
    <w:rsid w:val="39E1C511"/>
    <w:rsid w:val="3A1224AA"/>
    <w:rsid w:val="3A339609"/>
    <w:rsid w:val="3A51FD5F"/>
    <w:rsid w:val="3A59D59D"/>
    <w:rsid w:val="3A66D238"/>
    <w:rsid w:val="3A7921BB"/>
    <w:rsid w:val="3A7FAE2D"/>
    <w:rsid w:val="3B1D3083"/>
    <w:rsid w:val="3BA3B9F3"/>
    <w:rsid w:val="3BF97FEC"/>
    <w:rsid w:val="3BFA17D9"/>
    <w:rsid w:val="3C515244"/>
    <w:rsid w:val="3C58D886"/>
    <w:rsid w:val="3CDF962F"/>
    <w:rsid w:val="3CFF873F"/>
    <w:rsid w:val="3D35CD6F"/>
    <w:rsid w:val="3D49DAB9"/>
    <w:rsid w:val="3D6A7A63"/>
    <w:rsid w:val="3DC3D1FE"/>
    <w:rsid w:val="3E48AFB9"/>
    <w:rsid w:val="3E6DD072"/>
    <w:rsid w:val="3E969DFB"/>
    <w:rsid w:val="3EC0C2D2"/>
    <w:rsid w:val="3F2634A1"/>
    <w:rsid w:val="3F7218B2"/>
    <w:rsid w:val="3F8BD85D"/>
    <w:rsid w:val="40137288"/>
    <w:rsid w:val="4038A3C1"/>
    <w:rsid w:val="403D4293"/>
    <w:rsid w:val="403F4776"/>
    <w:rsid w:val="409043AC"/>
    <w:rsid w:val="40965765"/>
    <w:rsid w:val="40D11510"/>
    <w:rsid w:val="4122A59A"/>
    <w:rsid w:val="417989D2"/>
    <w:rsid w:val="41D743CC"/>
    <w:rsid w:val="4208ED9B"/>
    <w:rsid w:val="422408EB"/>
    <w:rsid w:val="426B450C"/>
    <w:rsid w:val="42C4902F"/>
    <w:rsid w:val="42C5C27C"/>
    <w:rsid w:val="42ED9A63"/>
    <w:rsid w:val="42FD8947"/>
    <w:rsid w:val="430334BE"/>
    <w:rsid w:val="4358F72D"/>
    <w:rsid w:val="435A7F12"/>
    <w:rsid w:val="435B7D73"/>
    <w:rsid w:val="438B6991"/>
    <w:rsid w:val="43D76097"/>
    <w:rsid w:val="43EF12C7"/>
    <w:rsid w:val="442A31F9"/>
    <w:rsid w:val="442A939B"/>
    <w:rsid w:val="4433A8E3"/>
    <w:rsid w:val="44458B09"/>
    <w:rsid w:val="44EB1850"/>
    <w:rsid w:val="44F76652"/>
    <w:rsid w:val="45145F8E"/>
    <w:rsid w:val="451E5E2A"/>
    <w:rsid w:val="4548413C"/>
    <w:rsid w:val="45DDBD89"/>
    <w:rsid w:val="45F31570"/>
    <w:rsid w:val="461905EA"/>
    <w:rsid w:val="467FE1FB"/>
    <w:rsid w:val="46927F66"/>
    <w:rsid w:val="46DB6E01"/>
    <w:rsid w:val="46DE6884"/>
    <w:rsid w:val="46F47E34"/>
    <w:rsid w:val="46F795B6"/>
    <w:rsid w:val="47177C9F"/>
    <w:rsid w:val="47716A69"/>
    <w:rsid w:val="477A8D37"/>
    <w:rsid w:val="47C8DCFF"/>
    <w:rsid w:val="47F1F834"/>
    <w:rsid w:val="48310763"/>
    <w:rsid w:val="4841B80E"/>
    <w:rsid w:val="48AF45F9"/>
    <w:rsid w:val="48BF866C"/>
    <w:rsid w:val="490E7F7F"/>
    <w:rsid w:val="4936484F"/>
    <w:rsid w:val="4967844B"/>
    <w:rsid w:val="49C0A4B9"/>
    <w:rsid w:val="4A641D7F"/>
    <w:rsid w:val="4A72F793"/>
    <w:rsid w:val="4AC7B7FF"/>
    <w:rsid w:val="4AC7FC8E"/>
    <w:rsid w:val="4B02B912"/>
    <w:rsid w:val="4B7D442B"/>
    <w:rsid w:val="4C14DBAB"/>
    <w:rsid w:val="4C3153CA"/>
    <w:rsid w:val="4CBA8073"/>
    <w:rsid w:val="4CF51FD4"/>
    <w:rsid w:val="4D4CA006"/>
    <w:rsid w:val="4D82BE06"/>
    <w:rsid w:val="4D93EF64"/>
    <w:rsid w:val="4DC37704"/>
    <w:rsid w:val="4DCA2419"/>
    <w:rsid w:val="4E9A933A"/>
    <w:rsid w:val="4EA12B6A"/>
    <w:rsid w:val="4EA3AA39"/>
    <w:rsid w:val="4EBF647A"/>
    <w:rsid w:val="4EE521DC"/>
    <w:rsid w:val="4F33FF33"/>
    <w:rsid w:val="4F4512AE"/>
    <w:rsid w:val="4F5D40BC"/>
    <w:rsid w:val="4F7DC591"/>
    <w:rsid w:val="4F9153B0"/>
    <w:rsid w:val="4FBA03FF"/>
    <w:rsid w:val="4FCEC1C2"/>
    <w:rsid w:val="4FDBF342"/>
    <w:rsid w:val="50046B35"/>
    <w:rsid w:val="500DDD46"/>
    <w:rsid w:val="50117CE5"/>
    <w:rsid w:val="50A7A2A8"/>
    <w:rsid w:val="50CD960D"/>
    <w:rsid w:val="50E9F804"/>
    <w:rsid w:val="50F3ADF7"/>
    <w:rsid w:val="5105426C"/>
    <w:rsid w:val="514C8E4D"/>
    <w:rsid w:val="518525FF"/>
    <w:rsid w:val="51FEE622"/>
    <w:rsid w:val="521B1B6D"/>
    <w:rsid w:val="522000F0"/>
    <w:rsid w:val="5244BBCB"/>
    <w:rsid w:val="525DBF14"/>
    <w:rsid w:val="52F908BD"/>
    <w:rsid w:val="52FD5C19"/>
    <w:rsid w:val="531D96B7"/>
    <w:rsid w:val="5345291C"/>
    <w:rsid w:val="536FD9A1"/>
    <w:rsid w:val="5384E6B5"/>
    <w:rsid w:val="54635CA7"/>
    <w:rsid w:val="547F113A"/>
    <w:rsid w:val="54DA41F8"/>
    <w:rsid w:val="54E94F82"/>
    <w:rsid w:val="553D8990"/>
    <w:rsid w:val="55AFC04F"/>
    <w:rsid w:val="55E02633"/>
    <w:rsid w:val="55E48CA3"/>
    <w:rsid w:val="55E4D074"/>
    <w:rsid w:val="5614FF61"/>
    <w:rsid w:val="56471B8C"/>
    <w:rsid w:val="56747806"/>
    <w:rsid w:val="56889F6D"/>
    <w:rsid w:val="56CCCD64"/>
    <w:rsid w:val="5717E905"/>
    <w:rsid w:val="572C800E"/>
    <w:rsid w:val="574217E0"/>
    <w:rsid w:val="57511FFF"/>
    <w:rsid w:val="577C4DFE"/>
    <w:rsid w:val="57801F0B"/>
    <w:rsid w:val="57982937"/>
    <w:rsid w:val="57EA8CDB"/>
    <w:rsid w:val="582E999F"/>
    <w:rsid w:val="587413DC"/>
    <w:rsid w:val="589785FF"/>
    <w:rsid w:val="58B67409"/>
    <w:rsid w:val="58F7EB26"/>
    <w:rsid w:val="591E93F6"/>
    <w:rsid w:val="59876ADA"/>
    <w:rsid w:val="59E08D2B"/>
    <w:rsid w:val="59EE0976"/>
    <w:rsid w:val="59F48F44"/>
    <w:rsid w:val="5A44BCF3"/>
    <w:rsid w:val="5A71AE9A"/>
    <w:rsid w:val="5A8A1243"/>
    <w:rsid w:val="5A96634A"/>
    <w:rsid w:val="5A9D72BB"/>
    <w:rsid w:val="5AB85668"/>
    <w:rsid w:val="5AB8E551"/>
    <w:rsid w:val="5B0A670B"/>
    <w:rsid w:val="5B137DCA"/>
    <w:rsid w:val="5B36A630"/>
    <w:rsid w:val="5B3D4F5B"/>
    <w:rsid w:val="5B3E7AE7"/>
    <w:rsid w:val="5C18999A"/>
    <w:rsid w:val="5C902E46"/>
    <w:rsid w:val="5CAFEEEE"/>
    <w:rsid w:val="5CBD3041"/>
    <w:rsid w:val="5CF37EA6"/>
    <w:rsid w:val="5D0B615C"/>
    <w:rsid w:val="5D49189B"/>
    <w:rsid w:val="5D7E8DFC"/>
    <w:rsid w:val="5D84A135"/>
    <w:rsid w:val="5D86CF97"/>
    <w:rsid w:val="5D9AD2FE"/>
    <w:rsid w:val="5D9C85EB"/>
    <w:rsid w:val="5DAA84F7"/>
    <w:rsid w:val="5DFAC27E"/>
    <w:rsid w:val="5E364554"/>
    <w:rsid w:val="5E62DA02"/>
    <w:rsid w:val="5E6D2373"/>
    <w:rsid w:val="5E7BCB3E"/>
    <w:rsid w:val="5EF4CF28"/>
    <w:rsid w:val="5EF8A9BB"/>
    <w:rsid w:val="5EF94892"/>
    <w:rsid w:val="5F66F1C3"/>
    <w:rsid w:val="5FD6588A"/>
    <w:rsid w:val="5FECB662"/>
    <w:rsid w:val="602C71DF"/>
    <w:rsid w:val="603E45A5"/>
    <w:rsid w:val="6059ADFD"/>
    <w:rsid w:val="607A0808"/>
    <w:rsid w:val="60C9DB30"/>
    <w:rsid w:val="60DADB9E"/>
    <w:rsid w:val="60EA6EC6"/>
    <w:rsid w:val="60EF85C0"/>
    <w:rsid w:val="60F81331"/>
    <w:rsid w:val="610EE2EA"/>
    <w:rsid w:val="61514E31"/>
    <w:rsid w:val="618A4222"/>
    <w:rsid w:val="61A14BFC"/>
    <w:rsid w:val="61A7F0AD"/>
    <w:rsid w:val="62229193"/>
    <w:rsid w:val="628D039A"/>
    <w:rsid w:val="62CFA836"/>
    <w:rsid w:val="62E924DC"/>
    <w:rsid w:val="62F5FCCC"/>
    <w:rsid w:val="62F9EE0C"/>
    <w:rsid w:val="630639F1"/>
    <w:rsid w:val="6371992B"/>
    <w:rsid w:val="63BB474F"/>
    <w:rsid w:val="63BC0F39"/>
    <w:rsid w:val="63BE19FC"/>
    <w:rsid w:val="63CA912B"/>
    <w:rsid w:val="64289DFF"/>
    <w:rsid w:val="6452028D"/>
    <w:rsid w:val="6477107E"/>
    <w:rsid w:val="64985E16"/>
    <w:rsid w:val="6546C95B"/>
    <w:rsid w:val="65824A58"/>
    <w:rsid w:val="659BE914"/>
    <w:rsid w:val="659D3DE4"/>
    <w:rsid w:val="65D36BE4"/>
    <w:rsid w:val="65E0E53C"/>
    <w:rsid w:val="66297552"/>
    <w:rsid w:val="663F57E6"/>
    <w:rsid w:val="6659C760"/>
    <w:rsid w:val="66BBF23E"/>
    <w:rsid w:val="670F832D"/>
    <w:rsid w:val="671B759C"/>
    <w:rsid w:val="67256660"/>
    <w:rsid w:val="6725E680"/>
    <w:rsid w:val="674ED8C4"/>
    <w:rsid w:val="6768F3E9"/>
    <w:rsid w:val="678A4A05"/>
    <w:rsid w:val="67997131"/>
    <w:rsid w:val="679C6203"/>
    <w:rsid w:val="67E29B47"/>
    <w:rsid w:val="67EBE72E"/>
    <w:rsid w:val="67F46A6D"/>
    <w:rsid w:val="684E5D87"/>
    <w:rsid w:val="68787349"/>
    <w:rsid w:val="68D44463"/>
    <w:rsid w:val="69697D76"/>
    <w:rsid w:val="6981A813"/>
    <w:rsid w:val="69856E29"/>
    <w:rsid w:val="69B22F4B"/>
    <w:rsid w:val="6ADC9D3B"/>
    <w:rsid w:val="6AE3953D"/>
    <w:rsid w:val="6B043FEC"/>
    <w:rsid w:val="6B4046C5"/>
    <w:rsid w:val="6B933C8D"/>
    <w:rsid w:val="6BAF5851"/>
    <w:rsid w:val="6BBAE5D4"/>
    <w:rsid w:val="6C51C549"/>
    <w:rsid w:val="6C5BCDF5"/>
    <w:rsid w:val="6C81CC93"/>
    <w:rsid w:val="6C825FC2"/>
    <w:rsid w:val="6CF6456E"/>
    <w:rsid w:val="6DFCF63E"/>
    <w:rsid w:val="6E2233A3"/>
    <w:rsid w:val="6E260353"/>
    <w:rsid w:val="6E565EDD"/>
    <w:rsid w:val="6E6C3F8D"/>
    <w:rsid w:val="6EC9114D"/>
    <w:rsid w:val="6F253E13"/>
    <w:rsid w:val="6F63C672"/>
    <w:rsid w:val="6F94A783"/>
    <w:rsid w:val="6FCB473A"/>
    <w:rsid w:val="6FD2EDC8"/>
    <w:rsid w:val="70008238"/>
    <w:rsid w:val="7019C755"/>
    <w:rsid w:val="701D8785"/>
    <w:rsid w:val="7057DCA6"/>
    <w:rsid w:val="70F7B1FC"/>
    <w:rsid w:val="7122EBD7"/>
    <w:rsid w:val="718F8D86"/>
    <w:rsid w:val="71A0FEE7"/>
    <w:rsid w:val="71B055C5"/>
    <w:rsid w:val="71BA5B9F"/>
    <w:rsid w:val="72001CEF"/>
    <w:rsid w:val="725BF02A"/>
    <w:rsid w:val="7293818C"/>
    <w:rsid w:val="72A45CFF"/>
    <w:rsid w:val="7362E34E"/>
    <w:rsid w:val="7365EC81"/>
    <w:rsid w:val="73955305"/>
    <w:rsid w:val="73BFD181"/>
    <w:rsid w:val="73C0B3CF"/>
    <w:rsid w:val="740F3894"/>
    <w:rsid w:val="741A464F"/>
    <w:rsid w:val="746392CC"/>
    <w:rsid w:val="74A22ACB"/>
    <w:rsid w:val="74B384EA"/>
    <w:rsid w:val="74CCFE1E"/>
    <w:rsid w:val="750B95D8"/>
    <w:rsid w:val="75236EF0"/>
    <w:rsid w:val="75989F17"/>
    <w:rsid w:val="75AEDCA4"/>
    <w:rsid w:val="75C82904"/>
    <w:rsid w:val="75E0C35C"/>
    <w:rsid w:val="75E8AE9C"/>
    <w:rsid w:val="75F0A670"/>
    <w:rsid w:val="76C2A2DF"/>
    <w:rsid w:val="76D4920C"/>
    <w:rsid w:val="7706EBE2"/>
    <w:rsid w:val="77354773"/>
    <w:rsid w:val="775351CE"/>
    <w:rsid w:val="7767BFD3"/>
    <w:rsid w:val="777CBB7F"/>
    <w:rsid w:val="77A2B94F"/>
    <w:rsid w:val="77AC3EDC"/>
    <w:rsid w:val="77E14D2B"/>
    <w:rsid w:val="7807D5BA"/>
    <w:rsid w:val="782E386D"/>
    <w:rsid w:val="7869E174"/>
    <w:rsid w:val="78BA06E7"/>
    <w:rsid w:val="795CCF86"/>
    <w:rsid w:val="79752556"/>
    <w:rsid w:val="79F20D6C"/>
    <w:rsid w:val="79FEF155"/>
    <w:rsid w:val="7A4167D5"/>
    <w:rsid w:val="7A644443"/>
    <w:rsid w:val="7AAA0B25"/>
    <w:rsid w:val="7B239ED0"/>
    <w:rsid w:val="7B32F586"/>
    <w:rsid w:val="7B4FCE59"/>
    <w:rsid w:val="7B5A9472"/>
    <w:rsid w:val="7B9AD202"/>
    <w:rsid w:val="7B9E57B0"/>
    <w:rsid w:val="7BBCCFA2"/>
    <w:rsid w:val="7BCCAD62"/>
    <w:rsid w:val="7BECC357"/>
    <w:rsid w:val="7C7E389D"/>
    <w:rsid w:val="7CE37416"/>
    <w:rsid w:val="7D60F539"/>
    <w:rsid w:val="7DC5675A"/>
    <w:rsid w:val="7E3B193E"/>
    <w:rsid w:val="7E8E6B75"/>
    <w:rsid w:val="7E95302C"/>
    <w:rsid w:val="7EAD0EEE"/>
    <w:rsid w:val="7EE1C5EE"/>
    <w:rsid w:val="7F3E449E"/>
    <w:rsid w:val="7F80290F"/>
    <w:rsid w:val="7F8E3DB8"/>
    <w:rsid w:val="7FBE60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c"/>
    </o:shapedefaults>
    <o:shapelayout v:ext="edit">
      <o:idmap v:ext="edit" data="2"/>
    </o:shapelayout>
  </w:shapeDefaults>
  <w:decimalSymbol w:val="."/>
  <w:listSeparator w:val=","/>
  <w14:docId w14:val="6C4D68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C73"/>
    <w:pPr>
      <w:suppressAutoHyphens/>
      <w:autoSpaceDE w:val="0"/>
      <w:autoSpaceDN w:val="0"/>
      <w:adjustRightInd w:val="0"/>
      <w:spacing w:before="120" w:after="120" w:line="220" w:lineRule="atLeast"/>
      <w:textAlignment w:val="center"/>
    </w:pPr>
    <w:rPr>
      <w:rFonts w:ascii="VIC" w:hAnsi="VIC" w:cs="Arial"/>
      <w:color w:val="000000"/>
      <w:sz w:val="20"/>
      <w:szCs w:val="18"/>
    </w:rPr>
  </w:style>
  <w:style w:type="paragraph" w:styleId="Heading1">
    <w:name w:val="heading 1"/>
    <w:basedOn w:val="Normal"/>
    <w:next w:val="Normal"/>
    <w:link w:val="Heading1Char"/>
    <w:uiPriority w:val="9"/>
    <w:qFormat/>
    <w:rsid w:val="00536CA8"/>
    <w:pPr>
      <w:keepNext/>
      <w:spacing w:before="24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line="240" w:lineRule="atLeast"/>
      <w:outlineLvl w:val="2"/>
    </w:pPr>
    <w:rPr>
      <w:b/>
      <w:bCs/>
      <w:szCs w:val="20"/>
    </w:rPr>
  </w:style>
  <w:style w:type="paragraph" w:styleId="Heading9">
    <w:name w:val="heading 9"/>
    <w:basedOn w:val="Normal"/>
    <w:next w:val="Normal"/>
    <w:link w:val="Heading9Char"/>
    <w:uiPriority w:val="9"/>
    <w:semiHidden/>
    <w:unhideWhenUsed/>
    <w:qFormat/>
    <w:rsid w:val="00293B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line="240" w:lineRule="auto"/>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0">
    <w:name w:val="bullet 1"/>
    <w:basedOn w:val="Normal"/>
    <w:uiPriority w:val="99"/>
    <w:rsid w:val="00480EB2"/>
    <w:pPr>
      <w:numPr>
        <w:numId w:val="3"/>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4"/>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5"/>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6"/>
      </w:numPr>
      <w:tabs>
        <w:tab w:val="left" w:pos="1134"/>
      </w:tabs>
      <w:spacing w:line="240" w:lineRule="atLeast"/>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36"/>
      </w:numPr>
    </w:pPr>
  </w:style>
  <w:style w:type="numbering" w:customStyle="1" w:styleId="CurrentList2">
    <w:name w:val="Current List2"/>
    <w:uiPriority w:val="99"/>
    <w:rsid w:val="00822532"/>
    <w:pPr>
      <w:numPr>
        <w:numId w:val="7"/>
      </w:numPr>
    </w:pPr>
  </w:style>
  <w:style w:type="paragraph" w:customStyle="1" w:styleId="Quotation">
    <w:name w:val="Quotation"/>
    <w:basedOn w:val="Normal"/>
    <w:qFormat/>
    <w:rsid w:val="00DA23A2"/>
    <w:pPr>
      <w:spacing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autoRedefine/>
    <w:qFormat/>
    <w:rsid w:val="003709E0"/>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Heading1">
    <w:name w:val="List Heading 1"/>
    <w:basedOn w:val="Normal"/>
    <w:link w:val="ListHeading1Char"/>
    <w:qFormat/>
    <w:rsid w:val="0041222E"/>
    <w:pPr>
      <w:ind w:firstLine="567"/>
    </w:pPr>
    <w:rPr>
      <w:color w:val="003868" w:themeColor="accent5"/>
      <w:sz w:val="32"/>
    </w:rPr>
  </w:style>
  <w:style w:type="character" w:customStyle="1" w:styleId="ListHeading1Char">
    <w:name w:val="List Heading 1 Char"/>
    <w:basedOn w:val="DefaultParagraphFont"/>
    <w:link w:val="ListHeading1"/>
    <w:rsid w:val="0041222E"/>
    <w:rPr>
      <w:rFonts w:ascii="Arial" w:hAnsi="Arial" w:cs="Arial"/>
      <w:color w:val="003868" w:themeColor="accent5"/>
      <w:sz w:val="32"/>
      <w:szCs w:val="18"/>
      <w:lang w:val="en-US"/>
    </w:rPr>
  </w:style>
  <w:style w:type="numbering" w:customStyle="1" w:styleId="Style1">
    <w:name w:val="Style1"/>
    <w:uiPriority w:val="99"/>
    <w:rsid w:val="003709E0"/>
    <w:pPr>
      <w:numPr>
        <w:numId w:val="8"/>
      </w:numPr>
    </w:pPr>
  </w:style>
  <w:style w:type="numbering" w:customStyle="1" w:styleId="Style2">
    <w:name w:val="Style2"/>
    <w:uiPriority w:val="99"/>
    <w:rsid w:val="003709E0"/>
    <w:pPr>
      <w:numPr>
        <w:numId w:val="9"/>
      </w:numPr>
    </w:pPr>
  </w:style>
  <w:style w:type="numbering" w:customStyle="1" w:styleId="Style3">
    <w:name w:val="Style3"/>
    <w:uiPriority w:val="99"/>
    <w:rsid w:val="003709E0"/>
    <w:pPr>
      <w:numPr>
        <w:numId w:val="35"/>
      </w:numPr>
    </w:pPr>
  </w:style>
  <w:style w:type="paragraph" w:customStyle="1" w:styleId="dotpoint">
    <w:name w:val="dot point"/>
    <w:basedOn w:val="Normal"/>
    <w:qFormat/>
    <w:rsid w:val="003709E0"/>
    <w:pPr>
      <w:numPr>
        <w:numId w:val="10"/>
      </w:numPr>
      <w:suppressAutoHyphens w:val="0"/>
      <w:autoSpaceDE/>
      <w:autoSpaceDN/>
      <w:adjustRightInd/>
      <w:spacing w:after="60" w:line="264" w:lineRule="auto"/>
      <w:textAlignment w:val="auto"/>
    </w:pPr>
    <w:rPr>
      <w:rFonts w:eastAsia="Times New Roman"/>
      <w:color w:val="auto"/>
      <w:szCs w:val="20"/>
      <w:lang w:eastAsia="en-AU"/>
    </w:rPr>
  </w:style>
  <w:style w:type="paragraph" w:styleId="NoSpacing">
    <w:name w:val="No Spacing"/>
    <w:aliases w:val="Drafting notes"/>
    <w:link w:val="NoSpacingChar"/>
    <w:uiPriority w:val="1"/>
    <w:qFormat/>
    <w:rsid w:val="003709E0"/>
    <w:pPr>
      <w:spacing w:after="120"/>
    </w:pPr>
    <w:rPr>
      <w:rFonts w:ascii="Arial" w:eastAsia="Times New Roman" w:hAnsi="Arial" w:cs="Arial"/>
      <w:i/>
      <w:iCs/>
      <w:color w:val="487A00" w:themeColor="accent6" w:themeShade="BF"/>
      <w:sz w:val="20"/>
      <w:szCs w:val="20"/>
      <w:lang w:eastAsia="en-AU"/>
    </w:rPr>
  </w:style>
  <w:style w:type="character" w:customStyle="1" w:styleId="NoSpacingChar">
    <w:name w:val="No Spacing Char"/>
    <w:aliases w:val="Drafting notes Char"/>
    <w:basedOn w:val="DefaultParagraphFont"/>
    <w:link w:val="NoSpacing"/>
    <w:uiPriority w:val="1"/>
    <w:rsid w:val="003709E0"/>
    <w:rPr>
      <w:rFonts w:ascii="Arial" w:eastAsia="Times New Roman" w:hAnsi="Arial" w:cs="Arial"/>
      <w:i/>
      <w:iCs/>
      <w:color w:val="487A00" w:themeColor="accent6" w:themeShade="BF"/>
      <w:sz w:val="20"/>
      <w:szCs w:val="20"/>
      <w:lang w:eastAsia="en-AU"/>
    </w:rPr>
  </w:style>
  <w:style w:type="paragraph" w:customStyle="1" w:styleId="TableText0">
    <w:name w:val="Table Text"/>
    <w:basedOn w:val="Normal"/>
    <w:link w:val="TableTextChar"/>
    <w:qFormat/>
    <w:rsid w:val="00CE42FF"/>
    <w:pPr>
      <w:suppressAutoHyphens w:val="0"/>
      <w:autoSpaceDE/>
      <w:autoSpaceDN/>
      <w:adjustRightInd/>
      <w:spacing w:before="0" w:after="60" w:line="240" w:lineRule="auto"/>
      <w:textAlignment w:val="auto"/>
    </w:pPr>
    <w:rPr>
      <w:rFonts w:ascii="Arial" w:eastAsia="Times New Roman" w:hAnsi="Arial"/>
      <w:i/>
      <w:iCs/>
      <w:color w:val="auto"/>
      <w:szCs w:val="20"/>
      <w:lang w:eastAsia="en-AU"/>
    </w:rPr>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CV t"/>
    <w:basedOn w:val="Normal"/>
    <w:link w:val="ListParagraphChar"/>
    <w:uiPriority w:val="34"/>
    <w:qFormat/>
    <w:rsid w:val="00CE42FF"/>
    <w:pPr>
      <w:ind w:left="720"/>
      <w:contextualSpacing/>
    </w:pPr>
  </w:style>
  <w:style w:type="paragraph" w:customStyle="1" w:styleId="Normalnospace">
    <w:name w:val="Normal (no space)"/>
    <w:basedOn w:val="Normal"/>
    <w:qFormat/>
    <w:rsid w:val="00CE42FF"/>
    <w:pPr>
      <w:suppressAutoHyphens w:val="0"/>
      <w:autoSpaceDE/>
      <w:autoSpaceDN/>
      <w:adjustRightInd/>
      <w:spacing w:before="0" w:line="264" w:lineRule="auto"/>
      <w:textAlignment w:val="auto"/>
    </w:pPr>
    <w:rPr>
      <w:rFonts w:ascii="Arial" w:eastAsia="Times New Roman" w:hAnsi="Arial"/>
      <w:color w:val="auto"/>
      <w:szCs w:val="20"/>
      <w:lang w:eastAsia="en-AU"/>
    </w:rPr>
  </w:style>
  <w:style w:type="paragraph" w:customStyle="1" w:styleId="Instructions">
    <w:name w:val="Instructions"/>
    <w:basedOn w:val="Normal"/>
    <w:uiPriority w:val="99"/>
    <w:rsid w:val="00CE42FF"/>
    <w:pPr>
      <w:spacing w:before="0" w:after="113" w:line="240" w:lineRule="atLeast"/>
    </w:pPr>
    <w:rPr>
      <w:rFonts w:ascii="Arial" w:hAnsi="Arial"/>
      <w:i/>
      <w:iCs/>
      <w:color w:val="004C97"/>
      <w:sz w:val="16"/>
      <w:szCs w:val="16"/>
    </w:rPr>
  </w:style>
  <w:style w:type="character" w:customStyle="1" w:styleId="Heading9Char">
    <w:name w:val="Heading 9 Char"/>
    <w:basedOn w:val="DefaultParagraphFont"/>
    <w:link w:val="Heading9"/>
    <w:uiPriority w:val="9"/>
    <w:semiHidden/>
    <w:rsid w:val="00293B0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293B0A"/>
    <w:rPr>
      <w:sz w:val="16"/>
      <w:szCs w:val="16"/>
    </w:rPr>
  </w:style>
  <w:style w:type="paragraph" w:styleId="CommentText">
    <w:name w:val="annotation text"/>
    <w:basedOn w:val="Normal"/>
    <w:link w:val="CommentTextChar"/>
    <w:uiPriority w:val="99"/>
    <w:unhideWhenUsed/>
    <w:rsid w:val="00293B0A"/>
    <w:pPr>
      <w:suppressAutoHyphens w:val="0"/>
      <w:autoSpaceDE/>
      <w:autoSpaceDN/>
      <w:adjustRightInd/>
      <w:spacing w:before="0" w:line="240" w:lineRule="auto"/>
      <w:textAlignment w:val="auto"/>
    </w:pPr>
    <w:rPr>
      <w:rFonts w:ascii="Arial" w:eastAsia="Times New Roman" w:hAnsi="Arial"/>
      <w:color w:val="auto"/>
      <w:szCs w:val="20"/>
      <w:lang w:eastAsia="en-AU"/>
    </w:rPr>
  </w:style>
  <w:style w:type="character" w:customStyle="1" w:styleId="CommentTextChar">
    <w:name w:val="Comment Text Char"/>
    <w:basedOn w:val="DefaultParagraphFont"/>
    <w:link w:val="CommentText"/>
    <w:uiPriority w:val="99"/>
    <w:rsid w:val="00293B0A"/>
    <w:rPr>
      <w:rFonts w:ascii="Arial" w:eastAsia="Times New Roman" w:hAnsi="Arial" w:cs="Arial"/>
      <w:sz w:val="20"/>
      <w:szCs w:val="20"/>
      <w:lang w:eastAsia="en-AU"/>
    </w:rPr>
  </w:style>
  <w:style w:type="paragraph" w:customStyle="1" w:styleId="paragraph">
    <w:name w:val="paragraph"/>
    <w:basedOn w:val="Normal"/>
    <w:rsid w:val="00293B0A"/>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293B0A"/>
  </w:style>
  <w:style w:type="character" w:customStyle="1" w:styleId="eop">
    <w:name w:val="eop"/>
    <w:basedOn w:val="DefaultParagraphFont"/>
    <w:rsid w:val="00293B0A"/>
  </w:style>
  <w:style w:type="character" w:customStyle="1" w:styleId="ui-provider">
    <w:name w:val="ui-provider"/>
    <w:basedOn w:val="DefaultParagraphFont"/>
    <w:rsid w:val="00293B0A"/>
  </w:style>
  <w:style w:type="paragraph" w:styleId="CommentSubject">
    <w:name w:val="annotation subject"/>
    <w:basedOn w:val="CommentText"/>
    <w:next w:val="CommentText"/>
    <w:link w:val="CommentSubjectChar"/>
    <w:uiPriority w:val="99"/>
    <w:semiHidden/>
    <w:unhideWhenUsed/>
    <w:rsid w:val="00293B0A"/>
    <w:pPr>
      <w:suppressAutoHyphens/>
      <w:autoSpaceDE w:val="0"/>
      <w:autoSpaceDN w:val="0"/>
      <w:adjustRightInd w:val="0"/>
      <w:spacing w:after="160"/>
      <w:textAlignment w:val="center"/>
    </w:pPr>
    <w:rPr>
      <w:rFonts w:eastAsiaTheme="minorHAnsi"/>
      <w:b/>
      <w:bCs/>
      <w:color w:val="000000"/>
      <w:lang w:eastAsia="en-US"/>
    </w:rPr>
  </w:style>
  <w:style w:type="character" w:customStyle="1" w:styleId="CommentSubjectChar">
    <w:name w:val="Comment Subject Char"/>
    <w:basedOn w:val="CommentTextChar"/>
    <w:link w:val="CommentSubject"/>
    <w:uiPriority w:val="99"/>
    <w:semiHidden/>
    <w:rsid w:val="00293B0A"/>
    <w:rPr>
      <w:rFonts w:ascii="Arial" w:eastAsia="Times New Roman" w:hAnsi="Arial" w:cs="Arial"/>
      <w:b/>
      <w:bCs/>
      <w:color w:val="000000"/>
      <w:sz w:val="20"/>
      <w:szCs w:val="20"/>
      <w:lang w:eastAsia="en-AU"/>
    </w:rPr>
  </w:style>
  <w:style w:type="character" w:customStyle="1" w:styleId="ListParagraphChar">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293B0A"/>
    <w:rPr>
      <w:rFonts w:ascii="VIC" w:hAnsi="VIC" w:cs="Arial"/>
      <w:color w:val="000000"/>
      <w:sz w:val="20"/>
      <w:szCs w:val="18"/>
      <w:lang w:val="en-US"/>
    </w:rPr>
  </w:style>
  <w:style w:type="paragraph" w:styleId="NormalWeb">
    <w:name w:val="Normal (Web)"/>
    <w:basedOn w:val="Normal"/>
    <w:uiPriority w:val="99"/>
    <w:unhideWhenUsed/>
    <w:rsid w:val="00293B0A"/>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character" w:styleId="Strong">
    <w:name w:val="Strong"/>
    <w:basedOn w:val="DefaultParagraphFont"/>
    <w:uiPriority w:val="22"/>
    <w:qFormat/>
    <w:rsid w:val="00293B0A"/>
    <w:rPr>
      <w:b/>
      <w:bCs/>
    </w:rPr>
  </w:style>
  <w:style w:type="character" w:styleId="UnresolvedMention">
    <w:name w:val="Unresolved Mention"/>
    <w:basedOn w:val="DefaultParagraphFont"/>
    <w:uiPriority w:val="99"/>
    <w:semiHidden/>
    <w:unhideWhenUsed/>
    <w:rsid w:val="00293B0A"/>
    <w:rPr>
      <w:color w:val="605E5C"/>
      <w:shd w:val="clear" w:color="auto" w:fill="E1DFDD"/>
    </w:rPr>
  </w:style>
  <w:style w:type="paragraph" w:styleId="Revision">
    <w:name w:val="Revision"/>
    <w:hidden/>
    <w:uiPriority w:val="99"/>
    <w:semiHidden/>
    <w:rsid w:val="00293B0A"/>
    <w:rPr>
      <w:rFonts w:ascii="Arial" w:hAnsi="Arial" w:cs="Arial"/>
      <w:color w:val="000000"/>
      <w:sz w:val="18"/>
      <w:szCs w:val="18"/>
    </w:rPr>
  </w:style>
  <w:style w:type="paragraph" w:customStyle="1" w:styleId="xmsonormal">
    <w:name w:val="x_msonormal"/>
    <w:basedOn w:val="Normal"/>
    <w:rsid w:val="00293B0A"/>
    <w:pPr>
      <w:suppressAutoHyphens w:val="0"/>
      <w:autoSpaceDE/>
      <w:autoSpaceDN/>
      <w:adjustRightInd/>
      <w:spacing w:before="0" w:after="0" w:line="240" w:lineRule="auto"/>
      <w:textAlignment w:val="auto"/>
    </w:pPr>
    <w:rPr>
      <w:rFonts w:ascii="Calibri" w:hAnsi="Calibri" w:cs="Calibri"/>
      <w:color w:val="auto"/>
      <w:sz w:val="22"/>
      <w:szCs w:val="22"/>
      <w:lang w:eastAsia="en-AU"/>
    </w:rPr>
  </w:style>
  <w:style w:type="character" w:customStyle="1" w:styleId="contentpasted0">
    <w:name w:val="contentpasted0"/>
    <w:basedOn w:val="DefaultParagraphFont"/>
    <w:rsid w:val="00293B0A"/>
  </w:style>
  <w:style w:type="paragraph" w:styleId="FootnoteText">
    <w:name w:val="footnote text"/>
    <w:basedOn w:val="Normal"/>
    <w:link w:val="FootnoteTextChar"/>
    <w:uiPriority w:val="99"/>
    <w:unhideWhenUsed/>
    <w:rsid w:val="00293B0A"/>
    <w:pPr>
      <w:spacing w:before="0" w:after="0" w:line="240" w:lineRule="auto"/>
    </w:pPr>
    <w:rPr>
      <w:rFonts w:ascii="Arial" w:hAnsi="Arial"/>
      <w:szCs w:val="20"/>
    </w:rPr>
  </w:style>
  <w:style w:type="character" w:customStyle="1" w:styleId="FootnoteTextChar">
    <w:name w:val="Footnote Text Char"/>
    <w:basedOn w:val="DefaultParagraphFont"/>
    <w:link w:val="FootnoteText"/>
    <w:uiPriority w:val="99"/>
    <w:rsid w:val="00293B0A"/>
    <w:rPr>
      <w:rFonts w:ascii="Arial" w:hAnsi="Arial" w:cs="Arial"/>
      <w:color w:val="000000"/>
      <w:sz w:val="20"/>
      <w:szCs w:val="20"/>
    </w:rPr>
  </w:style>
  <w:style w:type="character" w:styleId="FootnoteReference">
    <w:name w:val="footnote reference"/>
    <w:basedOn w:val="DefaultParagraphFont"/>
    <w:uiPriority w:val="99"/>
    <w:unhideWhenUsed/>
    <w:rsid w:val="00293B0A"/>
    <w:rPr>
      <w:vertAlign w:val="superscript"/>
    </w:rPr>
  </w:style>
  <w:style w:type="paragraph" w:customStyle="1" w:styleId="Guidelinesbullet1">
    <w:name w:val="Guidelines bullet 1"/>
    <w:basedOn w:val="Normal"/>
    <w:qFormat/>
    <w:rsid w:val="00293B0A"/>
    <w:pPr>
      <w:suppressAutoHyphens w:val="0"/>
      <w:autoSpaceDE/>
      <w:autoSpaceDN/>
      <w:adjustRightInd/>
      <w:spacing w:before="240" w:line="240" w:lineRule="auto"/>
      <w:ind w:left="1276" w:hanging="567"/>
      <w:textAlignment w:val="auto"/>
    </w:pPr>
    <w:rPr>
      <w:rFonts w:eastAsia="Times" w:cs="Times New Roman"/>
      <w:color w:val="auto"/>
      <w:szCs w:val="20"/>
    </w:rPr>
  </w:style>
  <w:style w:type="character" w:customStyle="1" w:styleId="cf01">
    <w:name w:val="cf01"/>
    <w:basedOn w:val="DefaultParagraphFont"/>
    <w:rsid w:val="00293B0A"/>
    <w:rPr>
      <w:rFonts w:ascii="Segoe UI" w:hAnsi="Segoe UI" w:cs="Segoe UI" w:hint="default"/>
      <w:sz w:val="18"/>
      <w:szCs w:val="18"/>
    </w:rPr>
  </w:style>
  <w:style w:type="character" w:customStyle="1" w:styleId="cf11">
    <w:name w:val="cf11"/>
    <w:basedOn w:val="DefaultParagraphFont"/>
    <w:rsid w:val="00293B0A"/>
    <w:rPr>
      <w:rFonts w:ascii="Segoe UI" w:hAnsi="Segoe UI" w:cs="Segoe UI" w:hint="default"/>
      <w:i/>
      <w:iCs/>
      <w:sz w:val="18"/>
      <w:szCs w:val="18"/>
    </w:rPr>
  </w:style>
  <w:style w:type="paragraph" w:styleId="BodyText">
    <w:name w:val="Body Text"/>
    <w:basedOn w:val="Normal"/>
    <w:link w:val="BodyTextChar"/>
    <w:uiPriority w:val="1"/>
    <w:qFormat/>
    <w:rsid w:val="00293B0A"/>
    <w:pPr>
      <w:widowControl w:val="0"/>
      <w:suppressAutoHyphens w:val="0"/>
      <w:autoSpaceDE/>
      <w:autoSpaceDN/>
      <w:adjustRightInd/>
      <w:spacing w:before="0" w:after="0" w:line="240" w:lineRule="auto"/>
      <w:ind w:right="914"/>
      <w:textAlignment w:val="auto"/>
    </w:pPr>
    <w:rPr>
      <w:rFonts w:ascii="Arial" w:eastAsia="Calibri" w:hAnsi="Arial"/>
      <w:color w:val="auto"/>
      <w:spacing w:val="-1"/>
      <w:sz w:val="18"/>
    </w:rPr>
  </w:style>
  <w:style w:type="character" w:customStyle="1" w:styleId="BodyTextChar">
    <w:name w:val="Body Text Char"/>
    <w:basedOn w:val="DefaultParagraphFont"/>
    <w:link w:val="BodyText"/>
    <w:uiPriority w:val="1"/>
    <w:rsid w:val="00293B0A"/>
    <w:rPr>
      <w:rFonts w:ascii="Arial" w:eastAsia="Calibri" w:hAnsi="Arial" w:cs="Arial"/>
      <w:spacing w:val="-1"/>
      <w:sz w:val="18"/>
      <w:szCs w:val="18"/>
      <w:lang w:val="en-US"/>
    </w:rPr>
  </w:style>
  <w:style w:type="character" w:styleId="Mention">
    <w:name w:val="Mention"/>
    <w:basedOn w:val="DefaultParagraphFont"/>
    <w:uiPriority w:val="99"/>
    <w:unhideWhenUsed/>
    <w:rsid w:val="00293B0A"/>
    <w:rPr>
      <w:color w:val="2B579A"/>
      <w:shd w:val="clear" w:color="auto" w:fill="E1DFDD"/>
    </w:rPr>
  </w:style>
  <w:style w:type="character" w:styleId="FollowedHyperlink">
    <w:name w:val="FollowedHyperlink"/>
    <w:basedOn w:val="DefaultParagraphFont"/>
    <w:uiPriority w:val="99"/>
    <w:semiHidden/>
    <w:unhideWhenUsed/>
    <w:rsid w:val="00361251"/>
    <w:rPr>
      <w:color w:val="073041" w:themeColor="followedHyperlink"/>
      <w:u w:val="single"/>
    </w:rPr>
  </w:style>
  <w:style w:type="paragraph" w:customStyle="1" w:styleId="Bullet1">
    <w:name w:val="Bullet 1"/>
    <w:basedOn w:val="Normal"/>
    <w:qFormat/>
    <w:rsid w:val="004305F5"/>
    <w:pPr>
      <w:numPr>
        <w:numId w:val="21"/>
      </w:numPr>
      <w:suppressAutoHyphens w:val="0"/>
      <w:autoSpaceDE/>
      <w:autoSpaceDN/>
      <w:adjustRightInd/>
      <w:spacing w:before="240" w:line="240" w:lineRule="auto"/>
      <w:textAlignment w:val="auto"/>
    </w:pPr>
    <w:rPr>
      <w:rFonts w:cstheme="minorBidi"/>
      <w:color w:val="auto"/>
      <w:szCs w:val="24"/>
    </w:rPr>
  </w:style>
  <w:style w:type="paragraph" w:customStyle="1" w:styleId="Body">
    <w:name w:val="Body"/>
    <w:link w:val="BodyChar"/>
    <w:qFormat/>
    <w:rsid w:val="00E0169F"/>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E0169F"/>
    <w:rPr>
      <w:rFonts w:ascii="Arial" w:eastAsia="Times" w:hAnsi="Arial" w:cs="Times New Roman"/>
      <w:sz w:val="21"/>
      <w:szCs w:val="20"/>
    </w:rPr>
  </w:style>
  <w:style w:type="paragraph" w:customStyle="1" w:styleId="Guidance">
    <w:name w:val="Guidance"/>
    <w:basedOn w:val="TableText0"/>
    <w:link w:val="GuidanceChar"/>
    <w:qFormat/>
    <w:rsid w:val="00390D42"/>
    <w:rPr>
      <w:rFonts w:asciiTheme="minorHAnsi" w:eastAsiaTheme="minorHAnsi" w:hAnsiTheme="minorHAnsi" w:cstheme="minorHAnsi"/>
      <w:i w:val="0"/>
      <w:iCs w:val="0"/>
      <w:sz w:val="22"/>
      <w:szCs w:val="22"/>
      <w:lang w:eastAsia="en-US"/>
    </w:rPr>
  </w:style>
  <w:style w:type="character" w:customStyle="1" w:styleId="TableTextChar">
    <w:name w:val="Table Text Char"/>
    <w:basedOn w:val="DefaultParagraphFont"/>
    <w:link w:val="TableText0"/>
    <w:rsid w:val="00390D42"/>
    <w:rPr>
      <w:rFonts w:ascii="Arial" w:eastAsia="Times New Roman" w:hAnsi="Arial" w:cs="Arial"/>
      <w:i/>
      <w:iCs/>
      <w:sz w:val="20"/>
      <w:szCs w:val="20"/>
      <w:lang w:eastAsia="en-AU"/>
    </w:rPr>
  </w:style>
  <w:style w:type="character" w:customStyle="1" w:styleId="GuidanceChar">
    <w:name w:val="Guidance Char"/>
    <w:basedOn w:val="TableTextChar"/>
    <w:link w:val="Guidance"/>
    <w:rsid w:val="00390D42"/>
    <w:rPr>
      <w:rFonts w:ascii="Arial" w:eastAsia="Times New Roman" w:hAnsi="Arial" w:cstheme="minorHAnsi"/>
      <w:i w:val="0"/>
      <w:iCs w:val="0"/>
      <w:sz w:val="22"/>
      <w:szCs w:val="22"/>
      <w:lang w:eastAsia="en-AU"/>
    </w:rPr>
  </w:style>
  <w:style w:type="paragraph" w:customStyle="1" w:styleId="Bullet">
    <w:name w:val="Bullet"/>
    <w:basedOn w:val="Normal"/>
    <w:qFormat/>
    <w:rsid w:val="00E746C3"/>
    <w:pPr>
      <w:numPr>
        <w:numId w:val="29"/>
      </w:numPr>
      <w:tabs>
        <w:tab w:val="num" w:pos="360"/>
      </w:tabs>
      <w:suppressAutoHyphens w:val="0"/>
      <w:autoSpaceDE/>
      <w:autoSpaceDN/>
      <w:adjustRightInd/>
      <w:spacing w:before="0" w:line="240" w:lineRule="auto"/>
      <w:textAlignment w:val="auto"/>
    </w:pPr>
    <w:rPr>
      <w:rFonts w:asciiTheme="minorHAnsi" w:eastAsia="MS Mincho" w:hAnsiTheme="minorHAnsi"/>
      <w:color w:val="auto"/>
      <w:spacing w:val="-4"/>
      <w:szCs w:val="24"/>
    </w:rPr>
  </w:style>
  <w:style w:type="paragraph" w:customStyle="1" w:styleId="Default">
    <w:name w:val="Default"/>
    <w:rsid w:val="00A0503B"/>
    <w:pPr>
      <w:autoSpaceDE w:val="0"/>
      <w:autoSpaceDN w:val="0"/>
      <w:adjustRightInd w:val="0"/>
    </w:pPr>
    <w:rPr>
      <w:rFonts w:ascii="Helvetica 65 Medium" w:hAnsi="Helvetica 65 Medium" w:cs="Helvetica 65 Medium"/>
      <w:color w:val="000000"/>
    </w:rPr>
  </w:style>
  <w:style w:type="paragraph" w:customStyle="1" w:styleId="Pa2">
    <w:name w:val="Pa2"/>
    <w:basedOn w:val="Default"/>
    <w:next w:val="Default"/>
    <w:uiPriority w:val="99"/>
    <w:rsid w:val="00A0503B"/>
    <w:pPr>
      <w:spacing w:line="281" w:lineRule="atLeast"/>
    </w:pPr>
    <w:rPr>
      <w:rFonts w:cstheme="minorBidi"/>
      <w:color w:val="auto"/>
    </w:rPr>
  </w:style>
  <w:style w:type="paragraph" w:customStyle="1" w:styleId="Pa3">
    <w:name w:val="Pa3"/>
    <w:basedOn w:val="Default"/>
    <w:next w:val="Default"/>
    <w:uiPriority w:val="99"/>
    <w:rsid w:val="00A0503B"/>
    <w:pPr>
      <w:spacing w:line="201" w:lineRule="atLeast"/>
    </w:pPr>
    <w:rPr>
      <w:rFonts w:cstheme="minorBidi"/>
      <w:color w:val="auto"/>
    </w:rPr>
  </w:style>
  <w:style w:type="table" w:customStyle="1" w:styleId="TableGrid2">
    <w:name w:val="Table Grid2"/>
    <w:basedOn w:val="TableNormal"/>
    <w:next w:val="TableGrid"/>
    <w:uiPriority w:val="59"/>
    <w:rsid w:val="007F12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13896"/>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291">
      <w:bodyDiv w:val="1"/>
      <w:marLeft w:val="0"/>
      <w:marRight w:val="0"/>
      <w:marTop w:val="0"/>
      <w:marBottom w:val="0"/>
      <w:divBdr>
        <w:top w:val="none" w:sz="0" w:space="0" w:color="auto"/>
        <w:left w:val="none" w:sz="0" w:space="0" w:color="auto"/>
        <w:bottom w:val="none" w:sz="0" w:space="0" w:color="auto"/>
        <w:right w:val="none" w:sz="0" w:space="0" w:color="auto"/>
      </w:divBdr>
    </w:div>
    <w:div w:id="55052321">
      <w:bodyDiv w:val="1"/>
      <w:marLeft w:val="0"/>
      <w:marRight w:val="0"/>
      <w:marTop w:val="0"/>
      <w:marBottom w:val="0"/>
      <w:divBdr>
        <w:top w:val="none" w:sz="0" w:space="0" w:color="auto"/>
        <w:left w:val="none" w:sz="0" w:space="0" w:color="auto"/>
        <w:bottom w:val="none" w:sz="0" w:space="0" w:color="auto"/>
        <w:right w:val="none" w:sz="0" w:space="0" w:color="auto"/>
      </w:divBdr>
      <w:divsChild>
        <w:div w:id="391199856">
          <w:marLeft w:val="446"/>
          <w:marRight w:val="14"/>
          <w:marTop w:val="0"/>
          <w:marBottom w:val="40"/>
          <w:divBdr>
            <w:top w:val="none" w:sz="0" w:space="0" w:color="auto"/>
            <w:left w:val="none" w:sz="0" w:space="0" w:color="auto"/>
            <w:bottom w:val="none" w:sz="0" w:space="0" w:color="auto"/>
            <w:right w:val="none" w:sz="0" w:space="0" w:color="auto"/>
          </w:divBdr>
        </w:div>
        <w:div w:id="479612173">
          <w:marLeft w:val="446"/>
          <w:marRight w:val="14"/>
          <w:marTop w:val="0"/>
          <w:marBottom w:val="40"/>
          <w:divBdr>
            <w:top w:val="none" w:sz="0" w:space="0" w:color="auto"/>
            <w:left w:val="none" w:sz="0" w:space="0" w:color="auto"/>
            <w:bottom w:val="none" w:sz="0" w:space="0" w:color="auto"/>
            <w:right w:val="none" w:sz="0" w:space="0" w:color="auto"/>
          </w:divBdr>
        </w:div>
        <w:div w:id="1363549748">
          <w:marLeft w:val="446"/>
          <w:marRight w:val="14"/>
          <w:marTop w:val="0"/>
          <w:marBottom w:val="40"/>
          <w:divBdr>
            <w:top w:val="none" w:sz="0" w:space="0" w:color="auto"/>
            <w:left w:val="none" w:sz="0" w:space="0" w:color="auto"/>
            <w:bottom w:val="none" w:sz="0" w:space="0" w:color="auto"/>
            <w:right w:val="none" w:sz="0" w:space="0" w:color="auto"/>
          </w:divBdr>
        </w:div>
        <w:div w:id="1571846643">
          <w:marLeft w:val="446"/>
          <w:marRight w:val="14"/>
          <w:marTop w:val="0"/>
          <w:marBottom w:val="40"/>
          <w:divBdr>
            <w:top w:val="none" w:sz="0" w:space="0" w:color="auto"/>
            <w:left w:val="none" w:sz="0" w:space="0" w:color="auto"/>
            <w:bottom w:val="none" w:sz="0" w:space="0" w:color="auto"/>
            <w:right w:val="none" w:sz="0" w:space="0" w:color="auto"/>
          </w:divBdr>
        </w:div>
        <w:div w:id="1584727736">
          <w:marLeft w:val="446"/>
          <w:marRight w:val="14"/>
          <w:marTop w:val="0"/>
          <w:marBottom w:val="40"/>
          <w:divBdr>
            <w:top w:val="none" w:sz="0" w:space="0" w:color="auto"/>
            <w:left w:val="none" w:sz="0" w:space="0" w:color="auto"/>
            <w:bottom w:val="none" w:sz="0" w:space="0" w:color="auto"/>
            <w:right w:val="none" w:sz="0" w:space="0" w:color="auto"/>
          </w:divBdr>
        </w:div>
      </w:divsChild>
    </w:div>
    <w:div w:id="141579216">
      <w:bodyDiv w:val="1"/>
      <w:marLeft w:val="0"/>
      <w:marRight w:val="0"/>
      <w:marTop w:val="0"/>
      <w:marBottom w:val="0"/>
      <w:divBdr>
        <w:top w:val="none" w:sz="0" w:space="0" w:color="auto"/>
        <w:left w:val="none" w:sz="0" w:space="0" w:color="auto"/>
        <w:bottom w:val="none" w:sz="0" w:space="0" w:color="auto"/>
        <w:right w:val="none" w:sz="0" w:space="0" w:color="auto"/>
      </w:divBdr>
    </w:div>
    <w:div w:id="157428034">
      <w:bodyDiv w:val="1"/>
      <w:marLeft w:val="0"/>
      <w:marRight w:val="0"/>
      <w:marTop w:val="0"/>
      <w:marBottom w:val="0"/>
      <w:divBdr>
        <w:top w:val="none" w:sz="0" w:space="0" w:color="auto"/>
        <w:left w:val="none" w:sz="0" w:space="0" w:color="auto"/>
        <w:bottom w:val="none" w:sz="0" w:space="0" w:color="auto"/>
        <w:right w:val="none" w:sz="0" w:space="0" w:color="auto"/>
      </w:divBdr>
    </w:div>
    <w:div w:id="158084686">
      <w:bodyDiv w:val="1"/>
      <w:marLeft w:val="0"/>
      <w:marRight w:val="0"/>
      <w:marTop w:val="0"/>
      <w:marBottom w:val="0"/>
      <w:divBdr>
        <w:top w:val="none" w:sz="0" w:space="0" w:color="auto"/>
        <w:left w:val="none" w:sz="0" w:space="0" w:color="auto"/>
        <w:bottom w:val="none" w:sz="0" w:space="0" w:color="auto"/>
        <w:right w:val="none" w:sz="0" w:space="0" w:color="auto"/>
      </w:divBdr>
    </w:div>
    <w:div w:id="210925166">
      <w:bodyDiv w:val="1"/>
      <w:marLeft w:val="0"/>
      <w:marRight w:val="0"/>
      <w:marTop w:val="0"/>
      <w:marBottom w:val="0"/>
      <w:divBdr>
        <w:top w:val="none" w:sz="0" w:space="0" w:color="auto"/>
        <w:left w:val="none" w:sz="0" w:space="0" w:color="auto"/>
        <w:bottom w:val="none" w:sz="0" w:space="0" w:color="auto"/>
        <w:right w:val="none" w:sz="0" w:space="0" w:color="auto"/>
      </w:divBdr>
    </w:div>
    <w:div w:id="218132580">
      <w:bodyDiv w:val="1"/>
      <w:marLeft w:val="0"/>
      <w:marRight w:val="0"/>
      <w:marTop w:val="0"/>
      <w:marBottom w:val="0"/>
      <w:divBdr>
        <w:top w:val="none" w:sz="0" w:space="0" w:color="auto"/>
        <w:left w:val="none" w:sz="0" w:space="0" w:color="auto"/>
        <w:bottom w:val="none" w:sz="0" w:space="0" w:color="auto"/>
        <w:right w:val="none" w:sz="0" w:space="0" w:color="auto"/>
      </w:divBdr>
    </w:div>
    <w:div w:id="245379796">
      <w:bodyDiv w:val="1"/>
      <w:marLeft w:val="0"/>
      <w:marRight w:val="0"/>
      <w:marTop w:val="0"/>
      <w:marBottom w:val="0"/>
      <w:divBdr>
        <w:top w:val="none" w:sz="0" w:space="0" w:color="auto"/>
        <w:left w:val="none" w:sz="0" w:space="0" w:color="auto"/>
        <w:bottom w:val="none" w:sz="0" w:space="0" w:color="auto"/>
        <w:right w:val="none" w:sz="0" w:space="0" w:color="auto"/>
      </w:divBdr>
    </w:div>
    <w:div w:id="309020110">
      <w:bodyDiv w:val="1"/>
      <w:marLeft w:val="0"/>
      <w:marRight w:val="0"/>
      <w:marTop w:val="0"/>
      <w:marBottom w:val="0"/>
      <w:divBdr>
        <w:top w:val="none" w:sz="0" w:space="0" w:color="auto"/>
        <w:left w:val="none" w:sz="0" w:space="0" w:color="auto"/>
        <w:bottom w:val="none" w:sz="0" w:space="0" w:color="auto"/>
        <w:right w:val="none" w:sz="0" w:space="0" w:color="auto"/>
      </w:divBdr>
      <w:divsChild>
        <w:div w:id="60443603">
          <w:marLeft w:val="547"/>
          <w:marRight w:val="0"/>
          <w:marTop w:val="120"/>
          <w:marBottom w:val="240"/>
          <w:divBdr>
            <w:top w:val="none" w:sz="0" w:space="0" w:color="auto"/>
            <w:left w:val="none" w:sz="0" w:space="0" w:color="auto"/>
            <w:bottom w:val="none" w:sz="0" w:space="0" w:color="auto"/>
            <w:right w:val="none" w:sz="0" w:space="0" w:color="auto"/>
          </w:divBdr>
        </w:div>
        <w:div w:id="1033076608">
          <w:marLeft w:val="547"/>
          <w:marRight w:val="0"/>
          <w:marTop w:val="120"/>
          <w:marBottom w:val="240"/>
          <w:divBdr>
            <w:top w:val="none" w:sz="0" w:space="0" w:color="auto"/>
            <w:left w:val="none" w:sz="0" w:space="0" w:color="auto"/>
            <w:bottom w:val="none" w:sz="0" w:space="0" w:color="auto"/>
            <w:right w:val="none" w:sz="0" w:space="0" w:color="auto"/>
          </w:divBdr>
        </w:div>
      </w:divsChild>
    </w:div>
    <w:div w:id="378668493">
      <w:bodyDiv w:val="1"/>
      <w:marLeft w:val="0"/>
      <w:marRight w:val="0"/>
      <w:marTop w:val="0"/>
      <w:marBottom w:val="0"/>
      <w:divBdr>
        <w:top w:val="none" w:sz="0" w:space="0" w:color="auto"/>
        <w:left w:val="none" w:sz="0" w:space="0" w:color="auto"/>
        <w:bottom w:val="none" w:sz="0" w:space="0" w:color="auto"/>
        <w:right w:val="none" w:sz="0" w:space="0" w:color="auto"/>
      </w:divBdr>
    </w:div>
    <w:div w:id="405692720">
      <w:bodyDiv w:val="1"/>
      <w:marLeft w:val="0"/>
      <w:marRight w:val="0"/>
      <w:marTop w:val="0"/>
      <w:marBottom w:val="0"/>
      <w:divBdr>
        <w:top w:val="none" w:sz="0" w:space="0" w:color="auto"/>
        <w:left w:val="none" w:sz="0" w:space="0" w:color="auto"/>
        <w:bottom w:val="none" w:sz="0" w:space="0" w:color="auto"/>
        <w:right w:val="none" w:sz="0" w:space="0" w:color="auto"/>
      </w:divBdr>
    </w:div>
    <w:div w:id="444424195">
      <w:bodyDiv w:val="1"/>
      <w:marLeft w:val="0"/>
      <w:marRight w:val="0"/>
      <w:marTop w:val="0"/>
      <w:marBottom w:val="0"/>
      <w:divBdr>
        <w:top w:val="none" w:sz="0" w:space="0" w:color="auto"/>
        <w:left w:val="none" w:sz="0" w:space="0" w:color="auto"/>
        <w:bottom w:val="none" w:sz="0" w:space="0" w:color="auto"/>
        <w:right w:val="none" w:sz="0" w:space="0" w:color="auto"/>
      </w:divBdr>
    </w:div>
    <w:div w:id="555317672">
      <w:bodyDiv w:val="1"/>
      <w:marLeft w:val="0"/>
      <w:marRight w:val="0"/>
      <w:marTop w:val="0"/>
      <w:marBottom w:val="0"/>
      <w:divBdr>
        <w:top w:val="none" w:sz="0" w:space="0" w:color="auto"/>
        <w:left w:val="none" w:sz="0" w:space="0" w:color="auto"/>
        <w:bottom w:val="none" w:sz="0" w:space="0" w:color="auto"/>
        <w:right w:val="none" w:sz="0" w:space="0" w:color="auto"/>
      </w:divBdr>
    </w:div>
    <w:div w:id="581986441">
      <w:bodyDiv w:val="1"/>
      <w:marLeft w:val="0"/>
      <w:marRight w:val="0"/>
      <w:marTop w:val="0"/>
      <w:marBottom w:val="0"/>
      <w:divBdr>
        <w:top w:val="none" w:sz="0" w:space="0" w:color="auto"/>
        <w:left w:val="none" w:sz="0" w:space="0" w:color="auto"/>
        <w:bottom w:val="none" w:sz="0" w:space="0" w:color="auto"/>
        <w:right w:val="none" w:sz="0" w:space="0" w:color="auto"/>
      </w:divBdr>
    </w:div>
    <w:div w:id="622807688">
      <w:bodyDiv w:val="1"/>
      <w:marLeft w:val="0"/>
      <w:marRight w:val="0"/>
      <w:marTop w:val="0"/>
      <w:marBottom w:val="0"/>
      <w:divBdr>
        <w:top w:val="none" w:sz="0" w:space="0" w:color="auto"/>
        <w:left w:val="none" w:sz="0" w:space="0" w:color="auto"/>
        <w:bottom w:val="none" w:sz="0" w:space="0" w:color="auto"/>
        <w:right w:val="none" w:sz="0" w:space="0" w:color="auto"/>
      </w:divBdr>
    </w:div>
    <w:div w:id="639729649">
      <w:bodyDiv w:val="1"/>
      <w:marLeft w:val="0"/>
      <w:marRight w:val="0"/>
      <w:marTop w:val="0"/>
      <w:marBottom w:val="0"/>
      <w:divBdr>
        <w:top w:val="none" w:sz="0" w:space="0" w:color="auto"/>
        <w:left w:val="none" w:sz="0" w:space="0" w:color="auto"/>
        <w:bottom w:val="none" w:sz="0" w:space="0" w:color="auto"/>
        <w:right w:val="none" w:sz="0" w:space="0" w:color="auto"/>
      </w:divBdr>
    </w:div>
    <w:div w:id="640890755">
      <w:bodyDiv w:val="1"/>
      <w:marLeft w:val="0"/>
      <w:marRight w:val="0"/>
      <w:marTop w:val="0"/>
      <w:marBottom w:val="0"/>
      <w:divBdr>
        <w:top w:val="none" w:sz="0" w:space="0" w:color="auto"/>
        <w:left w:val="none" w:sz="0" w:space="0" w:color="auto"/>
        <w:bottom w:val="none" w:sz="0" w:space="0" w:color="auto"/>
        <w:right w:val="none" w:sz="0" w:space="0" w:color="auto"/>
      </w:divBdr>
    </w:div>
    <w:div w:id="729378252">
      <w:bodyDiv w:val="1"/>
      <w:marLeft w:val="0"/>
      <w:marRight w:val="0"/>
      <w:marTop w:val="0"/>
      <w:marBottom w:val="0"/>
      <w:divBdr>
        <w:top w:val="none" w:sz="0" w:space="0" w:color="auto"/>
        <w:left w:val="none" w:sz="0" w:space="0" w:color="auto"/>
        <w:bottom w:val="none" w:sz="0" w:space="0" w:color="auto"/>
        <w:right w:val="none" w:sz="0" w:space="0" w:color="auto"/>
      </w:divBdr>
    </w:div>
    <w:div w:id="887642357">
      <w:bodyDiv w:val="1"/>
      <w:marLeft w:val="0"/>
      <w:marRight w:val="0"/>
      <w:marTop w:val="0"/>
      <w:marBottom w:val="0"/>
      <w:divBdr>
        <w:top w:val="none" w:sz="0" w:space="0" w:color="auto"/>
        <w:left w:val="none" w:sz="0" w:space="0" w:color="auto"/>
        <w:bottom w:val="none" w:sz="0" w:space="0" w:color="auto"/>
        <w:right w:val="none" w:sz="0" w:space="0" w:color="auto"/>
      </w:divBdr>
    </w:div>
    <w:div w:id="935090347">
      <w:bodyDiv w:val="1"/>
      <w:marLeft w:val="0"/>
      <w:marRight w:val="0"/>
      <w:marTop w:val="0"/>
      <w:marBottom w:val="0"/>
      <w:divBdr>
        <w:top w:val="none" w:sz="0" w:space="0" w:color="auto"/>
        <w:left w:val="none" w:sz="0" w:space="0" w:color="auto"/>
        <w:bottom w:val="none" w:sz="0" w:space="0" w:color="auto"/>
        <w:right w:val="none" w:sz="0" w:space="0" w:color="auto"/>
      </w:divBdr>
    </w:div>
    <w:div w:id="957881501">
      <w:bodyDiv w:val="1"/>
      <w:marLeft w:val="0"/>
      <w:marRight w:val="0"/>
      <w:marTop w:val="0"/>
      <w:marBottom w:val="0"/>
      <w:divBdr>
        <w:top w:val="none" w:sz="0" w:space="0" w:color="auto"/>
        <w:left w:val="none" w:sz="0" w:space="0" w:color="auto"/>
        <w:bottom w:val="none" w:sz="0" w:space="0" w:color="auto"/>
        <w:right w:val="none" w:sz="0" w:space="0" w:color="auto"/>
      </w:divBdr>
    </w:div>
    <w:div w:id="960913471">
      <w:bodyDiv w:val="1"/>
      <w:marLeft w:val="0"/>
      <w:marRight w:val="0"/>
      <w:marTop w:val="0"/>
      <w:marBottom w:val="0"/>
      <w:divBdr>
        <w:top w:val="none" w:sz="0" w:space="0" w:color="auto"/>
        <w:left w:val="none" w:sz="0" w:space="0" w:color="auto"/>
        <w:bottom w:val="none" w:sz="0" w:space="0" w:color="auto"/>
        <w:right w:val="none" w:sz="0" w:space="0" w:color="auto"/>
      </w:divBdr>
    </w:div>
    <w:div w:id="1012495124">
      <w:bodyDiv w:val="1"/>
      <w:marLeft w:val="0"/>
      <w:marRight w:val="0"/>
      <w:marTop w:val="0"/>
      <w:marBottom w:val="0"/>
      <w:divBdr>
        <w:top w:val="none" w:sz="0" w:space="0" w:color="auto"/>
        <w:left w:val="none" w:sz="0" w:space="0" w:color="auto"/>
        <w:bottom w:val="none" w:sz="0" w:space="0" w:color="auto"/>
        <w:right w:val="none" w:sz="0" w:space="0" w:color="auto"/>
      </w:divBdr>
    </w:div>
    <w:div w:id="1035545776">
      <w:bodyDiv w:val="1"/>
      <w:marLeft w:val="0"/>
      <w:marRight w:val="0"/>
      <w:marTop w:val="0"/>
      <w:marBottom w:val="0"/>
      <w:divBdr>
        <w:top w:val="none" w:sz="0" w:space="0" w:color="auto"/>
        <w:left w:val="none" w:sz="0" w:space="0" w:color="auto"/>
        <w:bottom w:val="none" w:sz="0" w:space="0" w:color="auto"/>
        <w:right w:val="none" w:sz="0" w:space="0" w:color="auto"/>
      </w:divBdr>
    </w:div>
    <w:div w:id="1064571021">
      <w:bodyDiv w:val="1"/>
      <w:marLeft w:val="0"/>
      <w:marRight w:val="0"/>
      <w:marTop w:val="0"/>
      <w:marBottom w:val="0"/>
      <w:divBdr>
        <w:top w:val="none" w:sz="0" w:space="0" w:color="auto"/>
        <w:left w:val="none" w:sz="0" w:space="0" w:color="auto"/>
        <w:bottom w:val="none" w:sz="0" w:space="0" w:color="auto"/>
        <w:right w:val="none" w:sz="0" w:space="0" w:color="auto"/>
      </w:divBdr>
    </w:div>
    <w:div w:id="1069768461">
      <w:bodyDiv w:val="1"/>
      <w:marLeft w:val="0"/>
      <w:marRight w:val="0"/>
      <w:marTop w:val="0"/>
      <w:marBottom w:val="0"/>
      <w:divBdr>
        <w:top w:val="none" w:sz="0" w:space="0" w:color="auto"/>
        <w:left w:val="none" w:sz="0" w:space="0" w:color="auto"/>
        <w:bottom w:val="none" w:sz="0" w:space="0" w:color="auto"/>
        <w:right w:val="none" w:sz="0" w:space="0" w:color="auto"/>
      </w:divBdr>
    </w:div>
    <w:div w:id="1089230100">
      <w:bodyDiv w:val="1"/>
      <w:marLeft w:val="0"/>
      <w:marRight w:val="0"/>
      <w:marTop w:val="0"/>
      <w:marBottom w:val="0"/>
      <w:divBdr>
        <w:top w:val="none" w:sz="0" w:space="0" w:color="auto"/>
        <w:left w:val="none" w:sz="0" w:space="0" w:color="auto"/>
        <w:bottom w:val="none" w:sz="0" w:space="0" w:color="auto"/>
        <w:right w:val="none" w:sz="0" w:space="0" w:color="auto"/>
      </w:divBdr>
    </w:div>
    <w:div w:id="1092630910">
      <w:bodyDiv w:val="1"/>
      <w:marLeft w:val="0"/>
      <w:marRight w:val="0"/>
      <w:marTop w:val="0"/>
      <w:marBottom w:val="0"/>
      <w:divBdr>
        <w:top w:val="none" w:sz="0" w:space="0" w:color="auto"/>
        <w:left w:val="none" w:sz="0" w:space="0" w:color="auto"/>
        <w:bottom w:val="none" w:sz="0" w:space="0" w:color="auto"/>
        <w:right w:val="none" w:sz="0" w:space="0" w:color="auto"/>
      </w:divBdr>
    </w:div>
    <w:div w:id="1134953169">
      <w:bodyDiv w:val="1"/>
      <w:marLeft w:val="0"/>
      <w:marRight w:val="0"/>
      <w:marTop w:val="0"/>
      <w:marBottom w:val="0"/>
      <w:divBdr>
        <w:top w:val="none" w:sz="0" w:space="0" w:color="auto"/>
        <w:left w:val="none" w:sz="0" w:space="0" w:color="auto"/>
        <w:bottom w:val="none" w:sz="0" w:space="0" w:color="auto"/>
        <w:right w:val="none" w:sz="0" w:space="0" w:color="auto"/>
      </w:divBdr>
    </w:div>
    <w:div w:id="1189294193">
      <w:bodyDiv w:val="1"/>
      <w:marLeft w:val="0"/>
      <w:marRight w:val="0"/>
      <w:marTop w:val="0"/>
      <w:marBottom w:val="0"/>
      <w:divBdr>
        <w:top w:val="none" w:sz="0" w:space="0" w:color="auto"/>
        <w:left w:val="none" w:sz="0" w:space="0" w:color="auto"/>
        <w:bottom w:val="none" w:sz="0" w:space="0" w:color="auto"/>
        <w:right w:val="none" w:sz="0" w:space="0" w:color="auto"/>
      </w:divBdr>
    </w:div>
    <w:div w:id="1226061882">
      <w:bodyDiv w:val="1"/>
      <w:marLeft w:val="0"/>
      <w:marRight w:val="0"/>
      <w:marTop w:val="0"/>
      <w:marBottom w:val="0"/>
      <w:divBdr>
        <w:top w:val="none" w:sz="0" w:space="0" w:color="auto"/>
        <w:left w:val="none" w:sz="0" w:space="0" w:color="auto"/>
        <w:bottom w:val="none" w:sz="0" w:space="0" w:color="auto"/>
        <w:right w:val="none" w:sz="0" w:space="0" w:color="auto"/>
      </w:divBdr>
    </w:div>
    <w:div w:id="1289363106">
      <w:bodyDiv w:val="1"/>
      <w:marLeft w:val="0"/>
      <w:marRight w:val="0"/>
      <w:marTop w:val="0"/>
      <w:marBottom w:val="0"/>
      <w:divBdr>
        <w:top w:val="none" w:sz="0" w:space="0" w:color="auto"/>
        <w:left w:val="none" w:sz="0" w:space="0" w:color="auto"/>
        <w:bottom w:val="none" w:sz="0" w:space="0" w:color="auto"/>
        <w:right w:val="none" w:sz="0" w:space="0" w:color="auto"/>
      </w:divBdr>
    </w:div>
    <w:div w:id="1321543962">
      <w:bodyDiv w:val="1"/>
      <w:marLeft w:val="0"/>
      <w:marRight w:val="0"/>
      <w:marTop w:val="0"/>
      <w:marBottom w:val="0"/>
      <w:divBdr>
        <w:top w:val="none" w:sz="0" w:space="0" w:color="auto"/>
        <w:left w:val="none" w:sz="0" w:space="0" w:color="auto"/>
        <w:bottom w:val="none" w:sz="0" w:space="0" w:color="auto"/>
        <w:right w:val="none" w:sz="0" w:space="0" w:color="auto"/>
      </w:divBdr>
    </w:div>
    <w:div w:id="1323852688">
      <w:bodyDiv w:val="1"/>
      <w:marLeft w:val="0"/>
      <w:marRight w:val="0"/>
      <w:marTop w:val="0"/>
      <w:marBottom w:val="0"/>
      <w:divBdr>
        <w:top w:val="none" w:sz="0" w:space="0" w:color="auto"/>
        <w:left w:val="none" w:sz="0" w:space="0" w:color="auto"/>
        <w:bottom w:val="none" w:sz="0" w:space="0" w:color="auto"/>
        <w:right w:val="none" w:sz="0" w:space="0" w:color="auto"/>
      </w:divBdr>
    </w:div>
    <w:div w:id="1348828649">
      <w:bodyDiv w:val="1"/>
      <w:marLeft w:val="0"/>
      <w:marRight w:val="0"/>
      <w:marTop w:val="0"/>
      <w:marBottom w:val="0"/>
      <w:divBdr>
        <w:top w:val="none" w:sz="0" w:space="0" w:color="auto"/>
        <w:left w:val="none" w:sz="0" w:space="0" w:color="auto"/>
        <w:bottom w:val="none" w:sz="0" w:space="0" w:color="auto"/>
        <w:right w:val="none" w:sz="0" w:space="0" w:color="auto"/>
      </w:divBdr>
    </w:div>
    <w:div w:id="1395392901">
      <w:bodyDiv w:val="1"/>
      <w:marLeft w:val="0"/>
      <w:marRight w:val="0"/>
      <w:marTop w:val="0"/>
      <w:marBottom w:val="0"/>
      <w:divBdr>
        <w:top w:val="none" w:sz="0" w:space="0" w:color="auto"/>
        <w:left w:val="none" w:sz="0" w:space="0" w:color="auto"/>
        <w:bottom w:val="none" w:sz="0" w:space="0" w:color="auto"/>
        <w:right w:val="none" w:sz="0" w:space="0" w:color="auto"/>
      </w:divBdr>
    </w:div>
    <w:div w:id="1427458705">
      <w:bodyDiv w:val="1"/>
      <w:marLeft w:val="0"/>
      <w:marRight w:val="0"/>
      <w:marTop w:val="0"/>
      <w:marBottom w:val="0"/>
      <w:divBdr>
        <w:top w:val="none" w:sz="0" w:space="0" w:color="auto"/>
        <w:left w:val="none" w:sz="0" w:space="0" w:color="auto"/>
        <w:bottom w:val="none" w:sz="0" w:space="0" w:color="auto"/>
        <w:right w:val="none" w:sz="0" w:space="0" w:color="auto"/>
      </w:divBdr>
    </w:div>
    <w:div w:id="1449160339">
      <w:bodyDiv w:val="1"/>
      <w:marLeft w:val="0"/>
      <w:marRight w:val="0"/>
      <w:marTop w:val="0"/>
      <w:marBottom w:val="0"/>
      <w:divBdr>
        <w:top w:val="none" w:sz="0" w:space="0" w:color="auto"/>
        <w:left w:val="none" w:sz="0" w:space="0" w:color="auto"/>
        <w:bottom w:val="none" w:sz="0" w:space="0" w:color="auto"/>
        <w:right w:val="none" w:sz="0" w:space="0" w:color="auto"/>
      </w:divBdr>
    </w:div>
    <w:div w:id="1528104400">
      <w:bodyDiv w:val="1"/>
      <w:marLeft w:val="0"/>
      <w:marRight w:val="0"/>
      <w:marTop w:val="0"/>
      <w:marBottom w:val="0"/>
      <w:divBdr>
        <w:top w:val="none" w:sz="0" w:space="0" w:color="auto"/>
        <w:left w:val="none" w:sz="0" w:space="0" w:color="auto"/>
        <w:bottom w:val="none" w:sz="0" w:space="0" w:color="auto"/>
        <w:right w:val="none" w:sz="0" w:space="0" w:color="auto"/>
      </w:divBdr>
    </w:div>
    <w:div w:id="1618097961">
      <w:bodyDiv w:val="1"/>
      <w:marLeft w:val="0"/>
      <w:marRight w:val="0"/>
      <w:marTop w:val="0"/>
      <w:marBottom w:val="0"/>
      <w:divBdr>
        <w:top w:val="none" w:sz="0" w:space="0" w:color="auto"/>
        <w:left w:val="none" w:sz="0" w:space="0" w:color="auto"/>
        <w:bottom w:val="none" w:sz="0" w:space="0" w:color="auto"/>
        <w:right w:val="none" w:sz="0" w:space="0" w:color="auto"/>
      </w:divBdr>
    </w:div>
    <w:div w:id="1653634958">
      <w:bodyDiv w:val="1"/>
      <w:marLeft w:val="0"/>
      <w:marRight w:val="0"/>
      <w:marTop w:val="0"/>
      <w:marBottom w:val="0"/>
      <w:divBdr>
        <w:top w:val="none" w:sz="0" w:space="0" w:color="auto"/>
        <w:left w:val="none" w:sz="0" w:space="0" w:color="auto"/>
        <w:bottom w:val="none" w:sz="0" w:space="0" w:color="auto"/>
        <w:right w:val="none" w:sz="0" w:space="0" w:color="auto"/>
      </w:divBdr>
    </w:div>
    <w:div w:id="1740782995">
      <w:bodyDiv w:val="1"/>
      <w:marLeft w:val="0"/>
      <w:marRight w:val="0"/>
      <w:marTop w:val="0"/>
      <w:marBottom w:val="0"/>
      <w:divBdr>
        <w:top w:val="none" w:sz="0" w:space="0" w:color="auto"/>
        <w:left w:val="none" w:sz="0" w:space="0" w:color="auto"/>
        <w:bottom w:val="none" w:sz="0" w:space="0" w:color="auto"/>
        <w:right w:val="none" w:sz="0" w:space="0" w:color="auto"/>
      </w:divBdr>
    </w:div>
    <w:div w:id="1754626767">
      <w:bodyDiv w:val="1"/>
      <w:marLeft w:val="0"/>
      <w:marRight w:val="0"/>
      <w:marTop w:val="0"/>
      <w:marBottom w:val="0"/>
      <w:divBdr>
        <w:top w:val="none" w:sz="0" w:space="0" w:color="auto"/>
        <w:left w:val="none" w:sz="0" w:space="0" w:color="auto"/>
        <w:bottom w:val="none" w:sz="0" w:space="0" w:color="auto"/>
        <w:right w:val="none" w:sz="0" w:space="0" w:color="auto"/>
      </w:divBdr>
    </w:div>
    <w:div w:id="1764957818">
      <w:bodyDiv w:val="1"/>
      <w:marLeft w:val="0"/>
      <w:marRight w:val="0"/>
      <w:marTop w:val="0"/>
      <w:marBottom w:val="0"/>
      <w:divBdr>
        <w:top w:val="none" w:sz="0" w:space="0" w:color="auto"/>
        <w:left w:val="none" w:sz="0" w:space="0" w:color="auto"/>
        <w:bottom w:val="none" w:sz="0" w:space="0" w:color="auto"/>
        <w:right w:val="none" w:sz="0" w:space="0" w:color="auto"/>
      </w:divBdr>
    </w:div>
    <w:div w:id="1797409521">
      <w:bodyDiv w:val="1"/>
      <w:marLeft w:val="0"/>
      <w:marRight w:val="0"/>
      <w:marTop w:val="0"/>
      <w:marBottom w:val="0"/>
      <w:divBdr>
        <w:top w:val="none" w:sz="0" w:space="0" w:color="auto"/>
        <w:left w:val="none" w:sz="0" w:space="0" w:color="auto"/>
        <w:bottom w:val="none" w:sz="0" w:space="0" w:color="auto"/>
        <w:right w:val="none" w:sz="0" w:space="0" w:color="auto"/>
      </w:divBdr>
    </w:div>
    <w:div w:id="1814757706">
      <w:bodyDiv w:val="1"/>
      <w:marLeft w:val="0"/>
      <w:marRight w:val="0"/>
      <w:marTop w:val="0"/>
      <w:marBottom w:val="0"/>
      <w:divBdr>
        <w:top w:val="none" w:sz="0" w:space="0" w:color="auto"/>
        <w:left w:val="none" w:sz="0" w:space="0" w:color="auto"/>
        <w:bottom w:val="none" w:sz="0" w:space="0" w:color="auto"/>
        <w:right w:val="none" w:sz="0" w:space="0" w:color="auto"/>
      </w:divBdr>
    </w:div>
    <w:div w:id="1852648501">
      <w:bodyDiv w:val="1"/>
      <w:marLeft w:val="0"/>
      <w:marRight w:val="0"/>
      <w:marTop w:val="0"/>
      <w:marBottom w:val="0"/>
      <w:divBdr>
        <w:top w:val="none" w:sz="0" w:space="0" w:color="auto"/>
        <w:left w:val="none" w:sz="0" w:space="0" w:color="auto"/>
        <w:bottom w:val="none" w:sz="0" w:space="0" w:color="auto"/>
        <w:right w:val="none" w:sz="0" w:space="0" w:color="auto"/>
      </w:divBdr>
    </w:div>
    <w:div w:id="1879854685">
      <w:bodyDiv w:val="1"/>
      <w:marLeft w:val="0"/>
      <w:marRight w:val="0"/>
      <w:marTop w:val="0"/>
      <w:marBottom w:val="0"/>
      <w:divBdr>
        <w:top w:val="none" w:sz="0" w:space="0" w:color="auto"/>
        <w:left w:val="none" w:sz="0" w:space="0" w:color="auto"/>
        <w:bottom w:val="none" w:sz="0" w:space="0" w:color="auto"/>
        <w:right w:val="none" w:sz="0" w:space="0" w:color="auto"/>
      </w:divBdr>
    </w:div>
    <w:div w:id="1889609579">
      <w:bodyDiv w:val="1"/>
      <w:marLeft w:val="0"/>
      <w:marRight w:val="0"/>
      <w:marTop w:val="0"/>
      <w:marBottom w:val="0"/>
      <w:divBdr>
        <w:top w:val="none" w:sz="0" w:space="0" w:color="auto"/>
        <w:left w:val="none" w:sz="0" w:space="0" w:color="auto"/>
        <w:bottom w:val="none" w:sz="0" w:space="0" w:color="auto"/>
        <w:right w:val="none" w:sz="0" w:space="0" w:color="auto"/>
      </w:divBdr>
    </w:div>
    <w:div w:id="1924996934">
      <w:bodyDiv w:val="1"/>
      <w:marLeft w:val="0"/>
      <w:marRight w:val="0"/>
      <w:marTop w:val="0"/>
      <w:marBottom w:val="0"/>
      <w:divBdr>
        <w:top w:val="none" w:sz="0" w:space="0" w:color="auto"/>
        <w:left w:val="none" w:sz="0" w:space="0" w:color="auto"/>
        <w:bottom w:val="none" w:sz="0" w:space="0" w:color="auto"/>
        <w:right w:val="none" w:sz="0" w:space="0" w:color="auto"/>
      </w:divBdr>
    </w:div>
    <w:div w:id="2005621579">
      <w:bodyDiv w:val="1"/>
      <w:marLeft w:val="0"/>
      <w:marRight w:val="0"/>
      <w:marTop w:val="0"/>
      <w:marBottom w:val="0"/>
      <w:divBdr>
        <w:top w:val="none" w:sz="0" w:space="0" w:color="auto"/>
        <w:left w:val="none" w:sz="0" w:space="0" w:color="auto"/>
        <w:bottom w:val="none" w:sz="0" w:space="0" w:color="auto"/>
        <w:right w:val="none" w:sz="0" w:space="0" w:color="auto"/>
      </w:divBdr>
    </w:div>
    <w:div w:id="2016837170">
      <w:bodyDiv w:val="1"/>
      <w:marLeft w:val="0"/>
      <w:marRight w:val="0"/>
      <w:marTop w:val="0"/>
      <w:marBottom w:val="0"/>
      <w:divBdr>
        <w:top w:val="none" w:sz="0" w:space="0" w:color="auto"/>
        <w:left w:val="none" w:sz="0" w:space="0" w:color="auto"/>
        <w:bottom w:val="none" w:sz="0" w:space="0" w:color="auto"/>
        <w:right w:val="none" w:sz="0" w:space="0" w:color="auto"/>
      </w:divBdr>
    </w:div>
    <w:div w:id="2057468876">
      <w:bodyDiv w:val="1"/>
      <w:marLeft w:val="0"/>
      <w:marRight w:val="0"/>
      <w:marTop w:val="0"/>
      <w:marBottom w:val="0"/>
      <w:divBdr>
        <w:top w:val="none" w:sz="0" w:space="0" w:color="auto"/>
        <w:left w:val="none" w:sz="0" w:space="0" w:color="auto"/>
        <w:bottom w:val="none" w:sz="0" w:space="0" w:color="auto"/>
        <w:right w:val="none" w:sz="0" w:space="0" w:color="auto"/>
      </w:divBdr>
    </w:div>
    <w:div w:id="2119451269">
      <w:bodyDiv w:val="1"/>
      <w:marLeft w:val="0"/>
      <w:marRight w:val="0"/>
      <w:marTop w:val="0"/>
      <w:marBottom w:val="0"/>
      <w:divBdr>
        <w:top w:val="none" w:sz="0" w:space="0" w:color="auto"/>
        <w:left w:val="none" w:sz="0" w:space="0" w:color="auto"/>
        <w:bottom w:val="none" w:sz="0" w:space="0" w:color="auto"/>
        <w:right w:val="none" w:sz="0" w:space="0" w:color="auto"/>
      </w:divBdr>
    </w:div>
    <w:div w:id="213524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mailto:privacy@ecodev.vic.gov.au" TargetMode="External"/><Relationship Id="rId39" Type="http://schemas.openxmlformats.org/officeDocument/2006/relationships/hyperlink" Target="mailto:information.hume@rdv.vic.gov.au" TargetMode="External"/><Relationship Id="rId21" Type="http://schemas.openxmlformats.org/officeDocument/2006/relationships/hyperlink" Target="https://www.rdv.vic.gov.au/grants/trunk-infrastructure-fund" TargetMode="External"/><Relationship Id="rId34" Type="http://schemas.openxmlformats.org/officeDocument/2006/relationships/hyperlink" Target="mailto:information.ballarat@rdv.vic.gov.au" TargetMode="External"/><Relationship Id="rId42" Type="http://schemas.openxmlformats.org/officeDocument/2006/relationships/hyperlink" Target="mailto:information.hume@rdv.vic.gov.a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dv@rdv.vic.gov.au" TargetMode="External"/><Relationship Id="rId29" Type="http://schemas.openxmlformats.org/officeDocument/2006/relationships/hyperlink" Target="mailto:regional.programs@rdv.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dpc.vic.gov.au" TargetMode="External"/><Relationship Id="rId32" Type="http://schemas.openxmlformats.org/officeDocument/2006/relationships/hyperlink" Target="https://www.rdv.vic.gov.au/grants/trunk-infrastructure-fund/" TargetMode="External"/><Relationship Id="rId37" Type="http://schemas.openxmlformats.org/officeDocument/2006/relationships/hyperlink" Target="mailto:information.gippsland@rdv.vic.gov.au" TargetMode="External"/><Relationship Id="rId40" Type="http://schemas.openxmlformats.org/officeDocument/2006/relationships/hyperlink" Target="mailto:information.hume@rdv.vic.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dv.vic.gov.au/" TargetMode="External"/><Relationship Id="rId23" Type="http://schemas.openxmlformats.org/officeDocument/2006/relationships/hyperlink" Target="https://eftsure.com/en-au/" TargetMode="External"/><Relationship Id="rId28" Type="http://schemas.openxmlformats.org/officeDocument/2006/relationships/hyperlink" Target="https://djsir.vic.gov.au/about-us/contact-us/complaints-form" TargetMode="External"/><Relationship Id="rId36" Type="http://schemas.openxmlformats.org/officeDocument/2006/relationships/hyperlink" Target="mailto:information.loddonmallee@rdv.vic.gov.au"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localjobsfirst.vic.gov.au/"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au" TargetMode="External"/><Relationship Id="rId22" Type="http://schemas.openxmlformats.org/officeDocument/2006/relationships/hyperlink" Target="https://www.rdv.vic.gov.au/about-us/contacts-and-assistance" TargetMode="External"/><Relationship Id="rId27" Type="http://schemas.openxmlformats.org/officeDocument/2006/relationships/hyperlink" Target="mailto:regional.programs@rdv.vic.gov.au" TargetMode="External"/><Relationship Id="rId30" Type="http://schemas.openxmlformats.org/officeDocument/2006/relationships/hyperlink" Target="tel:1800878969" TargetMode="External"/><Relationship Id="rId35" Type="http://schemas.openxmlformats.org/officeDocument/2006/relationships/hyperlink" Target="mailto:information.geelong@rdv.vic.gov.au"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relayservice.com.au/" TargetMode="External"/><Relationship Id="rId25" Type="http://schemas.openxmlformats.org/officeDocument/2006/relationships/hyperlink" Target="mailto:regional.programs@rdv.vic.gov.au" TargetMode="External"/><Relationship Id="rId33" Type="http://schemas.openxmlformats.org/officeDocument/2006/relationships/hyperlink" Target="https://www.rdv.vic.gov.au/about-us/contacts-and-assistance" TargetMode="External"/><Relationship Id="rId38" Type="http://schemas.openxmlformats.org/officeDocument/2006/relationships/hyperlink" Target="mailto:information.portland@rdv.vic.gov.a" TargetMode="External"/><Relationship Id="rId46" Type="http://schemas.openxmlformats.org/officeDocument/2006/relationships/glossaryDocument" Target="glossary/document.xml"/><Relationship Id="rId20" Type="http://schemas.openxmlformats.org/officeDocument/2006/relationships/hyperlink" Target="https://www.rdv.vic.gov.au" TargetMode="External"/><Relationship Id="rId41" Type="http://schemas.openxmlformats.org/officeDocument/2006/relationships/hyperlink" Target="mailto:information.warrnambool@rdv.vic.gov.au"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24959665D4E46AF73D6DA8D0697DB"/>
        <w:category>
          <w:name w:val="General"/>
          <w:gallery w:val="placeholder"/>
        </w:category>
        <w:types>
          <w:type w:val="bbPlcHdr"/>
        </w:types>
        <w:behaviors>
          <w:behavior w:val="content"/>
        </w:behaviors>
        <w:guid w:val="{8B3B36FD-DB56-488E-BB34-4A7DEEFCA417}"/>
      </w:docPartPr>
      <w:docPartBody>
        <w:p w:rsidR="00DE24EA" w:rsidRDefault="00613547">
          <w:pPr>
            <w:pStyle w:val="51D24959665D4E46AF73D6DA8D0697DB"/>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
      <w:docPartPr>
        <w:name w:val="63167E594E83485B8EAD988063DDB234"/>
        <w:category>
          <w:name w:val="General"/>
          <w:gallery w:val="placeholder"/>
        </w:category>
        <w:types>
          <w:type w:val="bbPlcHdr"/>
        </w:types>
        <w:behaviors>
          <w:behavior w:val="content"/>
        </w:behaviors>
        <w:guid w:val="{6A3D1E8C-F604-4B25-AACF-8296CD87870A}"/>
      </w:docPartPr>
      <w:docPartBody>
        <w:p w:rsidR="00DE24EA" w:rsidRDefault="00613547">
          <w:pPr>
            <w:pStyle w:val="63167E594E83485B8EAD988063DDB234"/>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65 Medium">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resort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EA"/>
    <w:rsid w:val="00027CD7"/>
    <w:rsid w:val="00033249"/>
    <w:rsid w:val="00046E20"/>
    <w:rsid w:val="000551BF"/>
    <w:rsid w:val="00056A47"/>
    <w:rsid w:val="00060B81"/>
    <w:rsid w:val="00067BC0"/>
    <w:rsid w:val="000731E0"/>
    <w:rsid w:val="00077784"/>
    <w:rsid w:val="000923CD"/>
    <w:rsid w:val="0009653B"/>
    <w:rsid w:val="000A59EE"/>
    <w:rsid w:val="000B08AF"/>
    <w:rsid w:val="000B5640"/>
    <w:rsid w:val="000C6CD7"/>
    <w:rsid w:val="000C721E"/>
    <w:rsid w:val="000E6F64"/>
    <w:rsid w:val="001A2032"/>
    <w:rsid w:val="001A271D"/>
    <w:rsid w:val="001A709D"/>
    <w:rsid w:val="001E17A1"/>
    <w:rsid w:val="001E4F3B"/>
    <w:rsid w:val="001F57D8"/>
    <w:rsid w:val="002164FA"/>
    <w:rsid w:val="00223F3B"/>
    <w:rsid w:val="0023191C"/>
    <w:rsid w:val="00245159"/>
    <w:rsid w:val="00264B12"/>
    <w:rsid w:val="002651B5"/>
    <w:rsid w:val="00275213"/>
    <w:rsid w:val="00276574"/>
    <w:rsid w:val="00280311"/>
    <w:rsid w:val="002855E9"/>
    <w:rsid w:val="00287DB9"/>
    <w:rsid w:val="002979BF"/>
    <w:rsid w:val="002A7D72"/>
    <w:rsid w:val="002C7EA6"/>
    <w:rsid w:val="0030209E"/>
    <w:rsid w:val="00357567"/>
    <w:rsid w:val="00386377"/>
    <w:rsid w:val="003956FB"/>
    <w:rsid w:val="003D2864"/>
    <w:rsid w:val="003F2390"/>
    <w:rsid w:val="003F6215"/>
    <w:rsid w:val="00427557"/>
    <w:rsid w:val="0043692E"/>
    <w:rsid w:val="00447929"/>
    <w:rsid w:val="0047049C"/>
    <w:rsid w:val="00472E44"/>
    <w:rsid w:val="00482AC4"/>
    <w:rsid w:val="004845D0"/>
    <w:rsid w:val="00491262"/>
    <w:rsid w:val="004929B7"/>
    <w:rsid w:val="004B121F"/>
    <w:rsid w:val="004B1CB7"/>
    <w:rsid w:val="004D2B52"/>
    <w:rsid w:val="004F76CE"/>
    <w:rsid w:val="0050236E"/>
    <w:rsid w:val="005310B4"/>
    <w:rsid w:val="0053195C"/>
    <w:rsid w:val="00532A8A"/>
    <w:rsid w:val="00533EB4"/>
    <w:rsid w:val="00551704"/>
    <w:rsid w:val="00563242"/>
    <w:rsid w:val="005900CA"/>
    <w:rsid w:val="005B4B23"/>
    <w:rsid w:val="005C5DAB"/>
    <w:rsid w:val="005D5925"/>
    <w:rsid w:val="005E5663"/>
    <w:rsid w:val="00602977"/>
    <w:rsid w:val="00613547"/>
    <w:rsid w:val="00615880"/>
    <w:rsid w:val="00617F7A"/>
    <w:rsid w:val="00631D08"/>
    <w:rsid w:val="00632214"/>
    <w:rsid w:val="006416CE"/>
    <w:rsid w:val="0067349F"/>
    <w:rsid w:val="0067440E"/>
    <w:rsid w:val="00695C3C"/>
    <w:rsid w:val="006C4FEC"/>
    <w:rsid w:val="006D14A3"/>
    <w:rsid w:val="006E4E25"/>
    <w:rsid w:val="006F0AF7"/>
    <w:rsid w:val="007008B2"/>
    <w:rsid w:val="00712876"/>
    <w:rsid w:val="00724E81"/>
    <w:rsid w:val="0073055E"/>
    <w:rsid w:val="00742944"/>
    <w:rsid w:val="007452F7"/>
    <w:rsid w:val="00751222"/>
    <w:rsid w:val="00785E4D"/>
    <w:rsid w:val="007863B3"/>
    <w:rsid w:val="007924F5"/>
    <w:rsid w:val="007952FF"/>
    <w:rsid w:val="00797CEA"/>
    <w:rsid w:val="007A659D"/>
    <w:rsid w:val="007A786A"/>
    <w:rsid w:val="007C3C4A"/>
    <w:rsid w:val="007C4B40"/>
    <w:rsid w:val="007C7ED9"/>
    <w:rsid w:val="007D26EA"/>
    <w:rsid w:val="007F39A3"/>
    <w:rsid w:val="00801099"/>
    <w:rsid w:val="008353B8"/>
    <w:rsid w:val="008621E7"/>
    <w:rsid w:val="008819B2"/>
    <w:rsid w:val="00893E51"/>
    <w:rsid w:val="008A54FC"/>
    <w:rsid w:val="008B3C38"/>
    <w:rsid w:val="008C4219"/>
    <w:rsid w:val="008D10BD"/>
    <w:rsid w:val="008D14D0"/>
    <w:rsid w:val="00903444"/>
    <w:rsid w:val="00932733"/>
    <w:rsid w:val="009461D9"/>
    <w:rsid w:val="009C0F02"/>
    <w:rsid w:val="009C481C"/>
    <w:rsid w:val="009D03EE"/>
    <w:rsid w:val="00A00FEA"/>
    <w:rsid w:val="00A146DE"/>
    <w:rsid w:val="00A67315"/>
    <w:rsid w:val="00A712F8"/>
    <w:rsid w:val="00A97162"/>
    <w:rsid w:val="00AA4689"/>
    <w:rsid w:val="00AE512D"/>
    <w:rsid w:val="00AF53FF"/>
    <w:rsid w:val="00B1650E"/>
    <w:rsid w:val="00B24CE8"/>
    <w:rsid w:val="00B26F10"/>
    <w:rsid w:val="00B407D9"/>
    <w:rsid w:val="00B41E49"/>
    <w:rsid w:val="00B6144D"/>
    <w:rsid w:val="00B9157C"/>
    <w:rsid w:val="00BA1601"/>
    <w:rsid w:val="00BB6493"/>
    <w:rsid w:val="00BF0A6F"/>
    <w:rsid w:val="00C16842"/>
    <w:rsid w:val="00C21A9D"/>
    <w:rsid w:val="00C22CBC"/>
    <w:rsid w:val="00C51655"/>
    <w:rsid w:val="00C55C93"/>
    <w:rsid w:val="00C60DF7"/>
    <w:rsid w:val="00CB6EED"/>
    <w:rsid w:val="00CD1BA0"/>
    <w:rsid w:val="00CD45BC"/>
    <w:rsid w:val="00D26C4F"/>
    <w:rsid w:val="00D30085"/>
    <w:rsid w:val="00D323AF"/>
    <w:rsid w:val="00D50CD3"/>
    <w:rsid w:val="00D916E2"/>
    <w:rsid w:val="00DD0159"/>
    <w:rsid w:val="00DD030F"/>
    <w:rsid w:val="00DE24EA"/>
    <w:rsid w:val="00E00356"/>
    <w:rsid w:val="00E01DFD"/>
    <w:rsid w:val="00E06F60"/>
    <w:rsid w:val="00E218E7"/>
    <w:rsid w:val="00E62C8D"/>
    <w:rsid w:val="00E82638"/>
    <w:rsid w:val="00E95388"/>
    <w:rsid w:val="00EA72EB"/>
    <w:rsid w:val="00EB2B4C"/>
    <w:rsid w:val="00EB327D"/>
    <w:rsid w:val="00EB5B34"/>
    <w:rsid w:val="00EC063E"/>
    <w:rsid w:val="00ED6C18"/>
    <w:rsid w:val="00EE23C7"/>
    <w:rsid w:val="00EE2A46"/>
    <w:rsid w:val="00F078A7"/>
    <w:rsid w:val="00F117C7"/>
    <w:rsid w:val="00F369F8"/>
    <w:rsid w:val="00F50F5D"/>
    <w:rsid w:val="00F74884"/>
    <w:rsid w:val="00F86044"/>
    <w:rsid w:val="00F917AA"/>
    <w:rsid w:val="00F9559A"/>
    <w:rsid w:val="00F97D6F"/>
    <w:rsid w:val="00FA2B43"/>
    <w:rsid w:val="00FB7BEF"/>
    <w:rsid w:val="00FD0085"/>
    <w:rsid w:val="00FD3130"/>
    <w:rsid w:val="00FD3D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D24959665D4E46AF73D6DA8D0697DB">
    <w:name w:val="51D24959665D4E46AF73D6DA8D0697DB"/>
  </w:style>
  <w:style w:type="paragraph" w:customStyle="1" w:styleId="63167E594E83485B8EAD988063DDB234">
    <w:name w:val="63167E594E83485B8EAD988063DDB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7594</Words>
  <Characters>44958</Characters>
  <Application>Microsoft Office Word</Application>
  <DocSecurity>0</DocSecurity>
  <Lines>1284</Lines>
  <Paragraphs>761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2026-02-10T22:12:00Z</dcterms:created>
  <dcterms:modified xsi:type="dcterms:W3CDTF">2026-02-13T03:08:00Z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33c8e97,7dd6f8b2,2527e271,5eab4a80,1bda9cf0</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1c41c86,5dbe9c20,1cc8d5f3,32ae4c51,72cf3038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2026-02-10T22:12:56Z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5241304d-11a5-4047-a343-2c3d4b330b58</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