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EA39C" w14:textId="7B01ECDB" w:rsidR="00CE3111" w:rsidRPr="00577500" w:rsidRDefault="00CB57DC" w:rsidP="00577500">
      <w:pPr>
        <w:spacing w:after="120" w:line="276" w:lineRule="auto"/>
        <w:rPr>
          <w:rStyle w:val="SubtitleChar"/>
        </w:rPr>
      </w:pPr>
      <w:r>
        <w:rPr>
          <w:rStyle w:val="TitleChar"/>
          <w:color w:val="1E22AA" w:themeColor="accent1"/>
        </w:rPr>
        <w:t>Ovens Murray</w:t>
      </w:r>
      <w:r w:rsidR="00CE3111">
        <w:rPr>
          <w:rStyle w:val="TitleChar"/>
          <w:color w:val="1E22AA" w:themeColor="accent1"/>
        </w:rPr>
        <w:t xml:space="preserve"> Regional Partnership</w:t>
      </w:r>
      <w:r w:rsidR="00CE3111">
        <w:rPr>
          <w:rStyle w:val="TitleChar"/>
          <w:color w:val="1E22AA" w:themeColor="accent1"/>
        </w:rPr>
        <w:br/>
      </w:r>
      <w:r w:rsidR="00CE3111">
        <w:rPr>
          <w:rStyle w:val="SubtitleChar"/>
        </w:rPr>
        <w:t>Information for applicants</w:t>
      </w:r>
    </w:p>
    <w:p w14:paraId="59974C0C" w14:textId="49FC0739" w:rsidR="00CE3111" w:rsidRDefault="00393C62" w:rsidP="00577500">
      <w:pPr>
        <w:pStyle w:val="Heading1"/>
        <w:spacing w:after="120"/>
      </w:pPr>
      <w:r>
        <w:rPr>
          <w:noProof/>
        </w:rPr>
        <w:drawing>
          <wp:anchor distT="0" distB="0" distL="114300" distR="114300" simplePos="0" relativeHeight="251658240" behindDoc="1" locked="0" layoutInCell="1" allowOverlap="1" wp14:anchorId="75FC3F3A" wp14:editId="7F34F8CA">
            <wp:simplePos x="0" y="0"/>
            <wp:positionH relativeFrom="margin">
              <wp:posOffset>3175635</wp:posOffset>
            </wp:positionH>
            <wp:positionV relativeFrom="paragraph">
              <wp:posOffset>10795</wp:posOffset>
            </wp:positionV>
            <wp:extent cx="3603625" cy="3384550"/>
            <wp:effectExtent l="0" t="0" r="0" b="6350"/>
            <wp:wrapTight wrapText="bothSides">
              <wp:wrapPolygon edited="0">
                <wp:start x="0" y="0"/>
                <wp:lineTo x="0" y="21519"/>
                <wp:lineTo x="21467" y="21519"/>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3625" cy="3384550"/>
                    </a:xfrm>
                    <a:prstGeom prst="rect">
                      <a:avLst/>
                    </a:prstGeom>
                    <a:solidFill>
                      <a:srgbClr val="C12B43"/>
                    </a:solidFill>
                  </pic:spPr>
                </pic:pic>
              </a:graphicData>
            </a:graphic>
            <wp14:sizeRelH relativeFrom="page">
              <wp14:pctWidth>0</wp14:pctWidth>
            </wp14:sizeRelH>
            <wp14:sizeRelV relativeFrom="page">
              <wp14:pctHeight>0</wp14:pctHeight>
            </wp14:sizeRelV>
          </wp:anchor>
        </w:drawing>
      </w:r>
      <w:r w:rsidR="00CE3111">
        <w:t xml:space="preserve">About </w:t>
      </w:r>
      <w:r w:rsidR="004E5B73">
        <w:t>Us</w:t>
      </w:r>
    </w:p>
    <w:p w14:paraId="2E22F708" w14:textId="7658DBFA" w:rsidR="00C37C5B" w:rsidRPr="00C37C5B" w:rsidRDefault="00C37C5B" w:rsidP="00C37C5B">
      <w:pPr>
        <w:spacing w:after="150"/>
        <w:rPr>
          <w:rFonts w:ascii="Arial" w:hAnsi="Arial" w:cs="Arial"/>
          <w:color w:val="53565A" w:themeColor="text2"/>
          <w:sz w:val="20"/>
          <w:szCs w:val="20"/>
          <w:lang w:val="en-AU"/>
        </w:rPr>
      </w:pPr>
      <w:r w:rsidRPr="00C37C5B">
        <w:rPr>
          <w:rFonts w:ascii="Arial" w:hAnsi="Arial" w:cs="Arial"/>
          <w:color w:val="53565A" w:themeColor="text2"/>
          <w:sz w:val="20"/>
          <w:szCs w:val="20"/>
          <w:lang w:val="en-AU"/>
        </w:rPr>
        <w:t xml:space="preserve">Bordering the Murray River to the north and </w:t>
      </w:r>
      <w:r w:rsidR="00C721C1">
        <w:rPr>
          <w:rFonts w:ascii="Arial" w:hAnsi="Arial" w:cs="Arial"/>
          <w:color w:val="53565A" w:themeColor="text2"/>
          <w:sz w:val="20"/>
          <w:szCs w:val="20"/>
          <w:lang w:val="en-AU"/>
        </w:rPr>
        <w:t>with</w:t>
      </w:r>
      <w:r w:rsidRPr="00C37C5B">
        <w:rPr>
          <w:rFonts w:ascii="Arial" w:hAnsi="Arial" w:cs="Arial"/>
          <w:color w:val="53565A" w:themeColor="text2"/>
          <w:sz w:val="20"/>
          <w:szCs w:val="20"/>
          <w:lang w:val="en-AU"/>
        </w:rPr>
        <w:t xml:space="preserve"> unique access to Victoria's High Country, the Ovens Murray region is best known for its lifestyle advantages and thriving tourism sector based on cycling, snow, nature-based tourism, food, wine, craft beer and cultural heritage. The region is also strategically located on national freight and transport routes servicing Australia’s east coast and has a number of strong manufacturing and service centres.</w:t>
      </w:r>
    </w:p>
    <w:p w14:paraId="562E6F54" w14:textId="17081CAE" w:rsidR="00C37C5B" w:rsidRPr="00C37C5B" w:rsidRDefault="00C37C5B" w:rsidP="00C721C1">
      <w:pPr>
        <w:spacing w:after="150"/>
        <w:rPr>
          <w:rFonts w:ascii="Arial" w:hAnsi="Arial" w:cs="Arial"/>
          <w:color w:val="53565A" w:themeColor="text2"/>
          <w:sz w:val="20"/>
          <w:szCs w:val="20"/>
          <w:lang w:val="en-AU"/>
        </w:rPr>
      </w:pPr>
      <w:r w:rsidRPr="00C37C5B">
        <w:rPr>
          <w:rFonts w:ascii="Arial" w:hAnsi="Arial" w:cs="Arial"/>
          <w:color w:val="53565A" w:themeColor="text2"/>
          <w:sz w:val="20"/>
          <w:szCs w:val="20"/>
          <w:lang w:val="en-AU"/>
        </w:rPr>
        <w:t>Our region includes</w:t>
      </w:r>
      <w:r w:rsidR="00C721C1">
        <w:rPr>
          <w:rFonts w:ascii="Arial" w:hAnsi="Arial" w:cs="Arial"/>
          <w:color w:val="53565A" w:themeColor="text2"/>
          <w:sz w:val="20"/>
          <w:szCs w:val="20"/>
          <w:lang w:val="en-AU"/>
        </w:rPr>
        <w:t xml:space="preserve"> covers s</w:t>
      </w:r>
      <w:r w:rsidRPr="00C37C5B">
        <w:rPr>
          <w:rFonts w:ascii="Arial" w:hAnsi="Arial" w:cs="Arial"/>
          <w:color w:val="53565A" w:themeColor="text2"/>
          <w:sz w:val="20"/>
          <w:szCs w:val="20"/>
          <w:lang w:val="en-AU"/>
        </w:rPr>
        <w:t>even municipalities</w:t>
      </w:r>
      <w:r w:rsidR="00C721C1">
        <w:rPr>
          <w:rFonts w:ascii="Arial" w:hAnsi="Arial" w:cs="Arial"/>
          <w:color w:val="53565A" w:themeColor="text2"/>
          <w:sz w:val="20"/>
          <w:szCs w:val="20"/>
          <w:lang w:val="en-AU"/>
        </w:rPr>
        <w:t xml:space="preserve"> - </w:t>
      </w:r>
      <w:r w:rsidRPr="00C37C5B">
        <w:rPr>
          <w:rFonts w:ascii="Arial" w:hAnsi="Arial" w:cs="Arial"/>
          <w:color w:val="53565A" w:themeColor="text2"/>
          <w:sz w:val="20"/>
          <w:szCs w:val="20"/>
          <w:lang w:val="en-AU"/>
        </w:rPr>
        <w:t xml:space="preserve">Alpine Shire, Benalla Rural City, Indigo Shire, Mansfield Shire, Towong Shire, Wangaratta Rural City, </w:t>
      </w:r>
      <w:r w:rsidR="00C721C1">
        <w:rPr>
          <w:rFonts w:ascii="Arial" w:hAnsi="Arial" w:cs="Arial"/>
          <w:color w:val="53565A" w:themeColor="text2"/>
          <w:sz w:val="20"/>
          <w:szCs w:val="20"/>
          <w:lang w:val="en-AU"/>
        </w:rPr>
        <w:t xml:space="preserve">and </w:t>
      </w:r>
      <w:r w:rsidRPr="00C37C5B">
        <w:rPr>
          <w:rFonts w:ascii="Arial" w:hAnsi="Arial" w:cs="Arial"/>
          <w:color w:val="53565A" w:themeColor="text2"/>
          <w:sz w:val="20"/>
          <w:szCs w:val="20"/>
          <w:lang w:val="en-AU"/>
        </w:rPr>
        <w:t>Wodonga City</w:t>
      </w:r>
      <w:r w:rsidR="00C721C1">
        <w:rPr>
          <w:rFonts w:ascii="Arial" w:hAnsi="Arial" w:cs="Arial"/>
          <w:color w:val="53565A" w:themeColor="text2"/>
          <w:sz w:val="20"/>
          <w:szCs w:val="20"/>
          <w:lang w:val="en-AU"/>
        </w:rPr>
        <w:t>, and has:</w:t>
      </w:r>
    </w:p>
    <w:p w14:paraId="4E71C321" w14:textId="07D3304B" w:rsidR="00C37C5B" w:rsidRPr="00C37C5B" w:rsidRDefault="00C37C5B" w:rsidP="00C37C5B">
      <w:pPr>
        <w:numPr>
          <w:ilvl w:val="0"/>
          <w:numId w:val="17"/>
        </w:numPr>
        <w:spacing w:before="100" w:beforeAutospacing="1" w:after="100" w:afterAutospacing="1"/>
        <w:ind w:left="495"/>
        <w:rPr>
          <w:rFonts w:ascii="Arial" w:hAnsi="Arial" w:cs="Arial"/>
          <w:color w:val="53565A" w:themeColor="text2"/>
          <w:sz w:val="20"/>
          <w:szCs w:val="20"/>
          <w:lang w:val="en-AU"/>
        </w:rPr>
      </w:pPr>
      <w:r w:rsidRPr="00C37C5B">
        <w:rPr>
          <w:rFonts w:ascii="Arial" w:hAnsi="Arial" w:cs="Arial"/>
          <w:color w:val="53565A" w:themeColor="text2"/>
          <w:sz w:val="20"/>
          <w:szCs w:val="20"/>
          <w:lang w:val="en-AU"/>
        </w:rPr>
        <w:t>Four Alpine Resorts – Mount Buller, Mount Stirling, Mount Hotham and Falls Creek</w:t>
      </w:r>
    </w:p>
    <w:p w14:paraId="7D57AC1D" w14:textId="60E37D8E" w:rsidR="00C37C5B" w:rsidRPr="00C37C5B" w:rsidRDefault="00F9718D" w:rsidP="00C37C5B">
      <w:pPr>
        <w:numPr>
          <w:ilvl w:val="0"/>
          <w:numId w:val="17"/>
        </w:numPr>
        <w:spacing w:before="100" w:beforeAutospacing="1" w:after="100" w:afterAutospacing="1"/>
        <w:ind w:left="495"/>
        <w:rPr>
          <w:rFonts w:ascii="Arial" w:hAnsi="Arial" w:cs="Arial"/>
          <w:color w:val="53565A" w:themeColor="text2"/>
          <w:sz w:val="20"/>
          <w:szCs w:val="20"/>
          <w:lang w:val="en-AU"/>
        </w:rPr>
      </w:pPr>
      <w:r w:rsidRPr="00F9718D">
        <w:rPr>
          <w:rFonts w:ascii="Arial" w:hAnsi="Arial" w:cs="Arial"/>
          <w:color w:val="53565A" w:themeColor="text2"/>
          <w:sz w:val="20"/>
          <w:szCs w:val="20"/>
          <w:lang w:val="en-AU"/>
        </w:rPr>
        <w:t>Gross Regional Product of $6.5 billion</w:t>
      </w:r>
    </w:p>
    <w:p w14:paraId="2772E0A7" w14:textId="559EEC19" w:rsidR="00C37C5B" w:rsidRPr="00C37C5B" w:rsidRDefault="00DA5868" w:rsidP="00C37C5B">
      <w:pPr>
        <w:numPr>
          <w:ilvl w:val="0"/>
          <w:numId w:val="17"/>
        </w:numPr>
        <w:spacing w:before="100" w:beforeAutospacing="1" w:after="100" w:afterAutospacing="1"/>
        <w:ind w:left="495"/>
        <w:rPr>
          <w:rFonts w:ascii="Arial" w:hAnsi="Arial" w:cs="Arial"/>
          <w:color w:val="53565A" w:themeColor="text2"/>
          <w:sz w:val="20"/>
          <w:szCs w:val="20"/>
          <w:lang w:val="en-AU"/>
        </w:rPr>
      </w:pPr>
      <w:r>
        <w:rPr>
          <w:rFonts w:ascii="Arial" w:hAnsi="Arial" w:cs="Arial"/>
          <w:color w:val="53565A" w:themeColor="text2"/>
          <w:sz w:val="20"/>
          <w:szCs w:val="20"/>
          <w:lang w:val="en-AU"/>
        </w:rPr>
        <w:t>P</w:t>
      </w:r>
      <w:r w:rsidR="009E69D4" w:rsidRPr="009E69D4">
        <w:rPr>
          <w:rFonts w:ascii="Arial" w:hAnsi="Arial" w:cs="Arial"/>
          <w:color w:val="53565A" w:themeColor="text2"/>
          <w:sz w:val="20"/>
          <w:szCs w:val="20"/>
          <w:lang w:val="en-AU"/>
        </w:rPr>
        <w:t>opulation of 130,000</w:t>
      </w:r>
    </w:p>
    <w:p w14:paraId="28B6B0D4" w14:textId="4051D4DD" w:rsidR="00CE3111" w:rsidRPr="00434E6E" w:rsidRDefault="005A35ED" w:rsidP="00CE3111">
      <w:pPr>
        <w:numPr>
          <w:ilvl w:val="0"/>
          <w:numId w:val="17"/>
        </w:numPr>
        <w:spacing w:before="100" w:beforeAutospacing="1" w:after="100" w:afterAutospacing="1"/>
        <w:ind w:left="495"/>
        <w:rPr>
          <w:rFonts w:ascii="Arial" w:hAnsi="Arial" w:cs="Arial"/>
          <w:color w:val="53565A" w:themeColor="text2"/>
          <w:sz w:val="20"/>
          <w:szCs w:val="20"/>
          <w:lang w:val="en-AU"/>
        </w:rPr>
      </w:pPr>
      <w:r w:rsidRPr="005A35ED">
        <w:rPr>
          <w:rFonts w:ascii="Arial" w:hAnsi="Arial" w:cs="Arial"/>
          <w:color w:val="53565A" w:themeColor="text2"/>
          <w:sz w:val="20"/>
          <w:szCs w:val="20"/>
          <w:lang w:val="en-AU"/>
        </w:rPr>
        <w:t>Nearly 4 million High Country visitors a year</w:t>
      </w:r>
      <w:r w:rsidR="00C37C5B" w:rsidRPr="00C37C5B">
        <w:rPr>
          <w:rFonts w:ascii="Arial" w:hAnsi="Arial" w:cs="Arial"/>
          <w:color w:val="53565A" w:themeColor="text2"/>
          <w:sz w:val="20"/>
          <w:szCs w:val="20"/>
          <w:lang w:val="en-AU"/>
        </w:rPr>
        <w:t>.</w:t>
      </w:r>
    </w:p>
    <w:p w14:paraId="40CCDE04" w14:textId="60916A72" w:rsidR="00CE3111" w:rsidRDefault="00CE3111" w:rsidP="005B4FB6">
      <w:pPr>
        <w:pStyle w:val="Heading3"/>
      </w:pPr>
      <w:r>
        <w:t xml:space="preserve">What </w:t>
      </w:r>
      <w:r w:rsidR="004E5B73">
        <w:t>is th</w:t>
      </w:r>
      <w:r>
        <w:t>e</w:t>
      </w:r>
      <w:r w:rsidR="004E5B73">
        <w:t xml:space="preserve"> role of </w:t>
      </w:r>
      <w:r>
        <w:t>Regional Partnerships?</w:t>
      </w:r>
    </w:p>
    <w:p w14:paraId="1386BE95" w14:textId="6D506437" w:rsidR="000225BB" w:rsidRPr="000225BB" w:rsidRDefault="000225BB" w:rsidP="000225BB">
      <w:pPr>
        <w:rPr>
          <w:rFonts w:ascii="Arial" w:eastAsia="Times New Roman" w:hAnsi="Arial" w:cs="Arial"/>
          <w:color w:val="53565A"/>
          <w:sz w:val="20"/>
          <w:szCs w:val="20"/>
        </w:rPr>
      </w:pPr>
      <w:r w:rsidRPr="000225BB">
        <w:rPr>
          <w:rFonts w:ascii="Arial" w:eastAsia="Times New Roman" w:hAnsi="Arial" w:cs="Arial"/>
          <w:color w:val="53565A"/>
          <w:sz w:val="20"/>
          <w:szCs w:val="20"/>
        </w:rPr>
        <w:t xml:space="preserve">The </w:t>
      </w:r>
      <w:r>
        <w:rPr>
          <w:rFonts w:ascii="Arial" w:eastAsia="Times New Roman" w:hAnsi="Arial" w:cs="Arial"/>
          <w:color w:val="53565A"/>
          <w:sz w:val="20"/>
          <w:szCs w:val="20"/>
        </w:rPr>
        <w:t>Ovens Murray</w:t>
      </w:r>
      <w:r w:rsidRPr="000225BB">
        <w:rPr>
          <w:rFonts w:ascii="Arial" w:eastAsia="Times New Roman" w:hAnsi="Arial" w:cs="Arial"/>
          <w:color w:val="53565A"/>
          <w:sz w:val="20"/>
          <w:szCs w:val="20"/>
        </w:rPr>
        <w:t xml:space="preserve"> Regional Partnership is one of nine Partnerships across the state, established by the Victorian Government, recognising that local communities are in the best position to understand the challenges and opportunities faced by their region. Regional Partnerships act as a voice for their regions and advise the Victorian Government on regional priorities that reflect the unique needs and strengths of their region.</w:t>
      </w:r>
    </w:p>
    <w:p w14:paraId="334A16D2" w14:textId="03725124" w:rsidR="000225BB" w:rsidRPr="000225BB" w:rsidRDefault="000225BB" w:rsidP="000225BB">
      <w:pPr>
        <w:rPr>
          <w:rFonts w:ascii="Arial" w:eastAsia="Times New Roman" w:hAnsi="Arial" w:cs="Arial"/>
          <w:color w:val="53565A"/>
          <w:sz w:val="20"/>
          <w:szCs w:val="20"/>
        </w:rPr>
      </w:pPr>
      <w:r w:rsidRPr="000225BB">
        <w:rPr>
          <w:rFonts w:ascii="Arial" w:eastAsia="Times New Roman" w:hAnsi="Arial" w:cs="Arial"/>
          <w:color w:val="53565A"/>
          <w:sz w:val="20"/>
          <w:szCs w:val="20"/>
        </w:rPr>
        <w:t>This involves engaging with rural and regional communities and a range of Government agencies, business and industry groups, community based organisations, Traditional Owner groups and Regional Development Australia Committees.</w:t>
      </w:r>
    </w:p>
    <w:p w14:paraId="0E6E17DF" w14:textId="77777777" w:rsidR="00CE3111" w:rsidRPr="005B4FB6" w:rsidRDefault="00CE3111" w:rsidP="00CE3111">
      <w:pPr>
        <w:rPr>
          <w:rFonts w:ascii="Arial" w:hAnsi="Arial" w:cs="Arial"/>
          <w:color w:val="53565A" w:themeColor="text2"/>
          <w:sz w:val="20"/>
          <w:szCs w:val="20"/>
        </w:rPr>
      </w:pPr>
    </w:p>
    <w:p w14:paraId="30968660" w14:textId="2D9E255D" w:rsidR="00CE3111" w:rsidRPr="005B4FB6" w:rsidRDefault="00CE3111" w:rsidP="00CE3111">
      <w:pPr>
        <w:rPr>
          <w:rFonts w:ascii="Arial" w:hAnsi="Arial" w:cs="Arial"/>
          <w:color w:val="53565A" w:themeColor="text2"/>
          <w:sz w:val="20"/>
          <w:szCs w:val="20"/>
        </w:rPr>
      </w:pPr>
      <w:r w:rsidRPr="005B4FB6">
        <w:rPr>
          <w:rFonts w:ascii="Arial" w:hAnsi="Arial" w:cs="Arial"/>
          <w:color w:val="53565A" w:themeColor="text2"/>
          <w:sz w:val="20"/>
          <w:szCs w:val="20"/>
        </w:rPr>
        <w:t xml:space="preserve">Major achievements of the </w:t>
      </w:r>
      <w:r w:rsidR="003A43FA" w:rsidRPr="005B4FB6">
        <w:rPr>
          <w:rFonts w:ascii="Arial" w:hAnsi="Arial" w:cs="Arial"/>
          <w:color w:val="53565A" w:themeColor="text2"/>
          <w:sz w:val="20"/>
          <w:szCs w:val="20"/>
        </w:rPr>
        <w:t>Ovens Murray</w:t>
      </w:r>
      <w:r w:rsidRPr="005B4FB6">
        <w:rPr>
          <w:rFonts w:ascii="Arial" w:hAnsi="Arial" w:cs="Arial"/>
          <w:color w:val="53565A" w:themeColor="text2"/>
          <w:sz w:val="20"/>
          <w:szCs w:val="20"/>
        </w:rPr>
        <w:t xml:space="preserve"> Regional Partnership include:</w:t>
      </w:r>
    </w:p>
    <w:p w14:paraId="257CB07F" w14:textId="1A496B27" w:rsidR="008669E6" w:rsidRDefault="008669E6" w:rsidP="00CE3111">
      <w:pPr>
        <w:pStyle w:val="ListParagraph"/>
        <w:numPr>
          <w:ilvl w:val="0"/>
          <w:numId w:val="15"/>
        </w:numPr>
        <w:ind w:right="0"/>
        <w:rPr>
          <w:sz w:val="20"/>
          <w:szCs w:val="20"/>
        </w:rPr>
      </w:pPr>
      <w:r>
        <w:rPr>
          <w:sz w:val="20"/>
          <w:szCs w:val="20"/>
        </w:rPr>
        <w:t xml:space="preserve">Securing investment in high priority </w:t>
      </w:r>
      <w:r w:rsidR="00DA104D">
        <w:rPr>
          <w:sz w:val="20"/>
          <w:szCs w:val="20"/>
        </w:rPr>
        <w:t>regional initiatives including passenger rail, freight logistics</w:t>
      </w:r>
      <w:r w:rsidR="009661A6">
        <w:rPr>
          <w:sz w:val="20"/>
          <w:szCs w:val="20"/>
        </w:rPr>
        <w:t>, cycle tourism and other</w:t>
      </w:r>
      <w:r w:rsidR="00F34CD9">
        <w:rPr>
          <w:sz w:val="20"/>
          <w:szCs w:val="20"/>
        </w:rPr>
        <w:t xml:space="preserve"> </w:t>
      </w:r>
      <w:r w:rsidR="00D47D80">
        <w:rPr>
          <w:sz w:val="20"/>
          <w:szCs w:val="20"/>
        </w:rPr>
        <w:t xml:space="preserve">major </w:t>
      </w:r>
      <w:r w:rsidR="00F34CD9">
        <w:rPr>
          <w:sz w:val="20"/>
          <w:szCs w:val="20"/>
        </w:rPr>
        <w:t>tourism projects</w:t>
      </w:r>
      <w:r w:rsidR="002C27EA">
        <w:rPr>
          <w:sz w:val="20"/>
          <w:szCs w:val="20"/>
        </w:rPr>
        <w:t xml:space="preserve"> </w:t>
      </w:r>
      <w:r w:rsidR="002C27EA" w:rsidRPr="00AC6C40">
        <w:rPr>
          <w:sz w:val="20"/>
          <w:szCs w:val="20"/>
        </w:rPr>
        <w:t xml:space="preserve">in </w:t>
      </w:r>
      <w:r w:rsidR="00C76D5C" w:rsidRPr="00AC6C40">
        <w:rPr>
          <w:sz w:val="20"/>
          <w:szCs w:val="20"/>
        </w:rPr>
        <w:t>a</w:t>
      </w:r>
      <w:r w:rsidR="002C27EA" w:rsidRPr="00AC6C40">
        <w:rPr>
          <w:sz w:val="20"/>
          <w:szCs w:val="20"/>
        </w:rPr>
        <w:t>lpine resorts, national parks and along the Ned Kelly trail</w:t>
      </w:r>
      <w:r w:rsidR="00BD7618" w:rsidRPr="00AC6C40">
        <w:rPr>
          <w:sz w:val="20"/>
          <w:szCs w:val="20"/>
        </w:rPr>
        <w:t>.</w:t>
      </w:r>
      <w:r w:rsidR="00DA104D" w:rsidRPr="002C27EA">
        <w:rPr>
          <w:color w:val="FF0000"/>
          <w:sz w:val="20"/>
          <w:szCs w:val="20"/>
        </w:rPr>
        <w:t xml:space="preserve"> </w:t>
      </w:r>
    </w:p>
    <w:p w14:paraId="19ADEBD7" w14:textId="4CD45BBD" w:rsidR="00CE3111" w:rsidRPr="005B4FB6" w:rsidRDefault="00692FFD" w:rsidP="00CE3111">
      <w:pPr>
        <w:pStyle w:val="ListParagraph"/>
        <w:numPr>
          <w:ilvl w:val="0"/>
          <w:numId w:val="15"/>
        </w:numPr>
        <w:ind w:right="0"/>
        <w:rPr>
          <w:sz w:val="20"/>
          <w:szCs w:val="20"/>
        </w:rPr>
      </w:pPr>
      <w:r w:rsidRPr="005B4FB6">
        <w:rPr>
          <w:sz w:val="20"/>
          <w:szCs w:val="20"/>
        </w:rPr>
        <w:t>Launching the Ovens Murray Digital Plan</w:t>
      </w:r>
      <w:r w:rsidR="00CF6B9D">
        <w:rPr>
          <w:sz w:val="20"/>
          <w:szCs w:val="20"/>
        </w:rPr>
        <w:t xml:space="preserve"> in December 2019</w:t>
      </w:r>
      <w:r w:rsidR="000F7131" w:rsidRPr="005B4FB6">
        <w:rPr>
          <w:sz w:val="20"/>
          <w:szCs w:val="20"/>
        </w:rPr>
        <w:t xml:space="preserve">, and implementing </w:t>
      </w:r>
      <w:r w:rsidR="00295792">
        <w:rPr>
          <w:sz w:val="20"/>
          <w:szCs w:val="20"/>
        </w:rPr>
        <w:t xml:space="preserve">digital </w:t>
      </w:r>
      <w:r w:rsidR="008972DA">
        <w:rPr>
          <w:sz w:val="20"/>
          <w:szCs w:val="20"/>
        </w:rPr>
        <w:t>inclusion, connectivity and innovation</w:t>
      </w:r>
      <w:r w:rsidR="000F7131" w:rsidRPr="005B4FB6">
        <w:rPr>
          <w:sz w:val="20"/>
          <w:szCs w:val="20"/>
        </w:rPr>
        <w:t xml:space="preserve"> initiatives in partnership with </w:t>
      </w:r>
      <w:r w:rsidR="00C31DD0" w:rsidRPr="005B4FB6">
        <w:rPr>
          <w:sz w:val="20"/>
          <w:szCs w:val="20"/>
        </w:rPr>
        <w:t>business, communities, government, telco providers and stakeholders in the tourism, education and health sectors</w:t>
      </w:r>
      <w:r w:rsidR="00BD7618">
        <w:rPr>
          <w:sz w:val="20"/>
          <w:szCs w:val="20"/>
        </w:rPr>
        <w:t>.</w:t>
      </w:r>
    </w:p>
    <w:p w14:paraId="703F7C37" w14:textId="21A0D1B6" w:rsidR="00CE3111" w:rsidRPr="00577500" w:rsidRDefault="00FC4256" w:rsidP="00577500">
      <w:pPr>
        <w:pStyle w:val="ListParagraph"/>
        <w:numPr>
          <w:ilvl w:val="0"/>
          <w:numId w:val="15"/>
        </w:numPr>
        <w:spacing w:after="120"/>
        <w:ind w:right="0"/>
        <w:rPr>
          <w:sz w:val="20"/>
          <w:szCs w:val="20"/>
        </w:rPr>
      </w:pPr>
      <w:r w:rsidRPr="005B4FB6">
        <w:rPr>
          <w:sz w:val="20"/>
          <w:szCs w:val="20"/>
        </w:rPr>
        <w:t xml:space="preserve">Helping young people share their stories about mental health </w:t>
      </w:r>
      <w:r w:rsidR="00463E31" w:rsidRPr="005B4FB6">
        <w:rPr>
          <w:sz w:val="20"/>
          <w:szCs w:val="20"/>
        </w:rPr>
        <w:t xml:space="preserve">experiences and needs </w:t>
      </w:r>
      <w:r w:rsidR="00FB0EFB" w:rsidRPr="005B4FB6">
        <w:rPr>
          <w:sz w:val="20"/>
          <w:szCs w:val="20"/>
        </w:rPr>
        <w:t>as part of the Wodonga Youth Mental Health</w:t>
      </w:r>
      <w:r w:rsidR="00522264" w:rsidRPr="005B4FB6">
        <w:rPr>
          <w:sz w:val="20"/>
          <w:szCs w:val="20"/>
        </w:rPr>
        <w:t xml:space="preserve"> and Wellbeing Deep Dive Engagement project.</w:t>
      </w:r>
    </w:p>
    <w:p w14:paraId="4E8D2DA2" w14:textId="3018955F" w:rsidR="00CE3111" w:rsidRPr="00434E6E" w:rsidRDefault="00CE3111" w:rsidP="00CE3111">
      <w:pPr>
        <w:pStyle w:val="Heading3"/>
      </w:pPr>
      <w:r>
        <w:t xml:space="preserve">Who are </w:t>
      </w:r>
      <w:r w:rsidR="005B4FB6">
        <w:t>we</w:t>
      </w:r>
      <w:r>
        <w:t xml:space="preserve"> </w:t>
      </w:r>
      <w:r w:rsidRPr="00434E6E">
        <w:t>looking for?</w:t>
      </w:r>
    </w:p>
    <w:p w14:paraId="71CA4F4C" w14:textId="6EADCC7C" w:rsidR="006F0A9C" w:rsidRDefault="00CE3111" w:rsidP="006F0A9C">
      <w:pPr>
        <w:rPr>
          <w:rFonts w:ascii="Arial" w:hAnsi="Arial" w:cs="Arial"/>
          <w:color w:val="53565A" w:themeColor="text2"/>
          <w:sz w:val="20"/>
          <w:szCs w:val="20"/>
          <w:lang w:val="en-AU"/>
        </w:rPr>
      </w:pPr>
      <w:r w:rsidRPr="00434E6E">
        <w:rPr>
          <w:rFonts w:ascii="Arial" w:hAnsi="Arial" w:cs="Arial"/>
          <w:color w:val="53565A" w:themeColor="text2"/>
          <w:sz w:val="20"/>
          <w:szCs w:val="20"/>
          <w:lang w:val="en-AU"/>
        </w:rPr>
        <w:t>We acknowledge that</w:t>
      </w:r>
      <w:r w:rsidR="007E3C19" w:rsidRPr="00434E6E">
        <w:rPr>
          <w:rFonts w:ascii="Arial" w:hAnsi="Arial" w:cs="Arial"/>
          <w:color w:val="53565A" w:themeColor="text2"/>
          <w:sz w:val="20"/>
          <w:szCs w:val="20"/>
          <w:lang w:val="en-AU"/>
        </w:rPr>
        <w:t xml:space="preserve"> O</w:t>
      </w:r>
      <w:r w:rsidR="00965D50">
        <w:rPr>
          <w:rFonts w:ascii="Arial" w:hAnsi="Arial" w:cs="Arial"/>
          <w:color w:val="53565A" w:themeColor="text2"/>
          <w:sz w:val="20"/>
          <w:szCs w:val="20"/>
          <w:lang w:val="en-AU"/>
        </w:rPr>
        <w:t>v</w:t>
      </w:r>
      <w:r w:rsidR="007E3C19" w:rsidRPr="00434E6E">
        <w:rPr>
          <w:rFonts w:ascii="Arial" w:hAnsi="Arial" w:cs="Arial"/>
          <w:color w:val="53565A" w:themeColor="text2"/>
          <w:sz w:val="20"/>
          <w:szCs w:val="20"/>
          <w:lang w:val="en-AU"/>
        </w:rPr>
        <w:t>ens Murray</w:t>
      </w:r>
      <w:r w:rsidRPr="00434E6E">
        <w:rPr>
          <w:rFonts w:ascii="Arial" w:hAnsi="Arial" w:cs="Arial"/>
          <w:color w:val="53565A" w:themeColor="text2"/>
          <w:sz w:val="20"/>
          <w:szCs w:val="20"/>
          <w:lang w:val="en-AU"/>
        </w:rPr>
        <w:t xml:space="preserve"> Partnership business is conducted on Aboriginal land, including the land</w:t>
      </w:r>
      <w:r w:rsidR="00D37CE0">
        <w:rPr>
          <w:rFonts w:ascii="Arial" w:hAnsi="Arial" w:cs="Arial"/>
          <w:color w:val="53565A" w:themeColor="text2"/>
          <w:sz w:val="20"/>
          <w:szCs w:val="20"/>
          <w:lang w:val="en-AU"/>
        </w:rPr>
        <w:t>s</w:t>
      </w:r>
      <w:bookmarkStart w:id="0" w:name="_GoBack"/>
      <w:bookmarkEnd w:id="0"/>
      <w:r w:rsidRPr="00434E6E">
        <w:rPr>
          <w:rFonts w:ascii="Arial" w:hAnsi="Arial" w:cs="Arial"/>
          <w:color w:val="53565A" w:themeColor="text2"/>
          <w:sz w:val="20"/>
          <w:szCs w:val="20"/>
          <w:lang w:val="en-AU"/>
        </w:rPr>
        <w:t xml:space="preserve"> of the </w:t>
      </w:r>
      <w:r w:rsidR="002F1357">
        <w:rPr>
          <w:rFonts w:ascii="Arial" w:hAnsi="Arial" w:cs="Arial"/>
          <w:color w:val="53565A" w:themeColor="text2"/>
          <w:sz w:val="20"/>
          <w:szCs w:val="20"/>
          <w:lang w:val="en-AU"/>
        </w:rPr>
        <w:t>Taungurung</w:t>
      </w:r>
      <w:r w:rsidR="000D450A">
        <w:rPr>
          <w:rFonts w:ascii="Arial" w:hAnsi="Arial" w:cs="Arial"/>
          <w:color w:val="53565A" w:themeColor="text2"/>
          <w:sz w:val="20"/>
          <w:szCs w:val="20"/>
          <w:lang w:val="en-AU"/>
        </w:rPr>
        <w:t xml:space="preserve"> people</w:t>
      </w:r>
      <w:r w:rsidR="002F1357">
        <w:rPr>
          <w:rFonts w:ascii="Arial" w:hAnsi="Arial" w:cs="Arial"/>
          <w:color w:val="53565A" w:themeColor="text2"/>
          <w:sz w:val="20"/>
          <w:szCs w:val="20"/>
          <w:lang w:val="en-AU"/>
        </w:rPr>
        <w:t xml:space="preserve"> and </w:t>
      </w:r>
      <w:r w:rsidR="00C057CD">
        <w:rPr>
          <w:rFonts w:ascii="Arial" w:hAnsi="Arial" w:cs="Arial"/>
          <w:color w:val="53565A" w:themeColor="text2"/>
          <w:sz w:val="20"/>
          <w:szCs w:val="20"/>
          <w:lang w:val="en-AU"/>
        </w:rPr>
        <w:t xml:space="preserve">Yorta Yorta </w:t>
      </w:r>
      <w:r w:rsidRPr="00434E6E">
        <w:rPr>
          <w:rFonts w:ascii="Arial" w:hAnsi="Arial" w:cs="Arial"/>
          <w:color w:val="53565A" w:themeColor="text2"/>
          <w:sz w:val="20"/>
          <w:szCs w:val="20"/>
          <w:lang w:val="en-AU"/>
        </w:rPr>
        <w:t>people</w:t>
      </w:r>
      <w:r w:rsidR="00753110">
        <w:rPr>
          <w:rFonts w:ascii="Arial" w:hAnsi="Arial" w:cs="Arial"/>
          <w:color w:val="53565A" w:themeColor="text2"/>
          <w:sz w:val="20"/>
          <w:szCs w:val="20"/>
          <w:lang w:val="en-AU"/>
        </w:rPr>
        <w:t xml:space="preserve">, </w:t>
      </w:r>
      <w:r w:rsidR="00753110">
        <w:rPr>
          <w:rFonts w:ascii="Arial" w:eastAsia="Times New Roman" w:hAnsi="Arial" w:cs="Arial"/>
          <w:color w:val="53565A"/>
          <w:sz w:val="20"/>
          <w:szCs w:val="20"/>
        </w:rPr>
        <w:t>as well as other Traditional Owner groups in Victoria who are not yet formally recognised</w:t>
      </w:r>
      <w:r>
        <w:rPr>
          <w:rFonts w:ascii="Arial" w:hAnsi="Arial" w:cs="Arial"/>
          <w:color w:val="53565A" w:themeColor="text2"/>
          <w:sz w:val="20"/>
          <w:szCs w:val="20"/>
          <w:lang w:val="en-AU"/>
        </w:rPr>
        <w:t xml:space="preserve">. </w:t>
      </w:r>
      <w:r w:rsidR="0030238A" w:rsidRPr="0030238A">
        <w:rPr>
          <w:rFonts w:ascii="Arial" w:eastAsia="Times New Roman" w:hAnsi="Arial" w:cs="Arial"/>
          <w:color w:val="53565A"/>
          <w:sz w:val="20"/>
          <w:szCs w:val="20"/>
          <w:lang w:val="en-AU"/>
        </w:rPr>
        <w:t>We are</w:t>
      </w:r>
      <w:r w:rsidR="0030238A" w:rsidRPr="0030238A">
        <w:rPr>
          <w:rFonts w:ascii="Arial" w:eastAsia="Times New Roman" w:hAnsi="Arial" w:cs="Arial"/>
          <w:color w:val="53565A"/>
          <w:sz w:val="20"/>
          <w:szCs w:val="20"/>
        </w:rPr>
        <w:t xml:space="preserve"> aiming to attract people from all parts of the </w:t>
      </w:r>
      <w:r w:rsidR="0044135E">
        <w:rPr>
          <w:rFonts w:ascii="Arial" w:eastAsia="Times New Roman" w:hAnsi="Arial" w:cs="Arial"/>
          <w:color w:val="53565A"/>
          <w:sz w:val="20"/>
          <w:szCs w:val="20"/>
        </w:rPr>
        <w:t>Ovens Murray</w:t>
      </w:r>
      <w:r w:rsidR="0030238A" w:rsidRPr="0030238A">
        <w:rPr>
          <w:rFonts w:ascii="Arial" w:eastAsia="Times New Roman" w:hAnsi="Arial" w:cs="Arial"/>
          <w:color w:val="53565A"/>
          <w:sz w:val="20"/>
          <w:szCs w:val="20"/>
        </w:rPr>
        <w:t xml:space="preserve"> region and people from diverse backgrounds. </w:t>
      </w:r>
      <w:r w:rsidR="006F0A9C">
        <w:rPr>
          <w:rFonts w:ascii="Arial" w:hAnsi="Arial" w:cs="Arial"/>
          <w:color w:val="53565A" w:themeColor="text2"/>
          <w:sz w:val="20"/>
          <w:szCs w:val="20"/>
          <w:lang w:val="en-AU"/>
        </w:rPr>
        <w:t>We encourage applications from Aboriginal and Torres Strait Islander Victorians, as well as:</w:t>
      </w:r>
    </w:p>
    <w:p w14:paraId="7950FAB6" w14:textId="539F7751" w:rsidR="006F0A9C" w:rsidRDefault="006F0A9C" w:rsidP="006F0A9C">
      <w:pPr>
        <w:pStyle w:val="ListParagraph"/>
        <w:numPr>
          <w:ilvl w:val="0"/>
          <w:numId w:val="16"/>
        </w:numPr>
        <w:rPr>
          <w:sz w:val="20"/>
          <w:szCs w:val="20"/>
        </w:rPr>
      </w:pPr>
      <w:r>
        <w:rPr>
          <w:sz w:val="20"/>
          <w:szCs w:val="20"/>
        </w:rPr>
        <w:t>people from LGBTIQ+ communities</w:t>
      </w:r>
      <w:r w:rsidR="00C721C1">
        <w:rPr>
          <w:sz w:val="20"/>
          <w:szCs w:val="20"/>
        </w:rPr>
        <w:t>;</w:t>
      </w:r>
    </w:p>
    <w:p w14:paraId="32AF0BBC" w14:textId="27B142D5" w:rsidR="006F0A9C" w:rsidRDefault="006F0A9C" w:rsidP="006F0A9C">
      <w:pPr>
        <w:pStyle w:val="ListParagraph"/>
        <w:numPr>
          <w:ilvl w:val="0"/>
          <w:numId w:val="16"/>
        </w:numPr>
        <w:rPr>
          <w:sz w:val="20"/>
          <w:szCs w:val="20"/>
        </w:rPr>
      </w:pPr>
      <w:r>
        <w:rPr>
          <w:sz w:val="20"/>
          <w:szCs w:val="20"/>
        </w:rPr>
        <w:t>people with disability</w:t>
      </w:r>
      <w:r w:rsidR="00C721C1">
        <w:rPr>
          <w:sz w:val="20"/>
          <w:szCs w:val="20"/>
        </w:rPr>
        <w:t>;</w:t>
      </w:r>
    </w:p>
    <w:p w14:paraId="0061E944" w14:textId="565DA824" w:rsidR="006F0A9C" w:rsidRDefault="006F0A9C" w:rsidP="006F0A9C">
      <w:pPr>
        <w:pStyle w:val="ListParagraph"/>
        <w:numPr>
          <w:ilvl w:val="0"/>
          <w:numId w:val="16"/>
        </w:numPr>
        <w:ind w:right="0"/>
        <w:rPr>
          <w:sz w:val="20"/>
          <w:szCs w:val="20"/>
        </w:rPr>
      </w:pPr>
      <w:r>
        <w:rPr>
          <w:sz w:val="20"/>
          <w:szCs w:val="20"/>
        </w:rPr>
        <w:t>people from culturally and linguistically diverse backgrounds</w:t>
      </w:r>
      <w:r w:rsidR="00C721C1">
        <w:rPr>
          <w:sz w:val="20"/>
          <w:szCs w:val="20"/>
        </w:rPr>
        <w:t>;</w:t>
      </w:r>
    </w:p>
    <w:p w14:paraId="473E917F" w14:textId="3F9A9CAA" w:rsidR="006F0A9C" w:rsidRDefault="006F0A9C" w:rsidP="006F0A9C">
      <w:pPr>
        <w:pStyle w:val="ListParagraph"/>
        <w:numPr>
          <w:ilvl w:val="0"/>
          <w:numId w:val="16"/>
        </w:numPr>
        <w:rPr>
          <w:sz w:val="20"/>
          <w:szCs w:val="20"/>
        </w:rPr>
      </w:pPr>
      <w:r>
        <w:rPr>
          <w:sz w:val="20"/>
          <w:szCs w:val="20"/>
        </w:rPr>
        <w:t>young people</w:t>
      </w:r>
      <w:r w:rsidR="00C721C1">
        <w:rPr>
          <w:sz w:val="20"/>
          <w:szCs w:val="20"/>
        </w:rPr>
        <w:t>; and</w:t>
      </w:r>
    </w:p>
    <w:p w14:paraId="46608D07" w14:textId="22C718B0" w:rsidR="006F0A9C" w:rsidRDefault="006F0A9C" w:rsidP="006F0A9C">
      <w:pPr>
        <w:pStyle w:val="ListParagraph"/>
        <w:numPr>
          <w:ilvl w:val="0"/>
          <w:numId w:val="16"/>
        </w:numPr>
        <w:rPr>
          <w:sz w:val="20"/>
          <w:szCs w:val="20"/>
        </w:rPr>
      </w:pPr>
      <w:r>
        <w:rPr>
          <w:sz w:val="20"/>
          <w:szCs w:val="20"/>
        </w:rPr>
        <w:t>women</w:t>
      </w:r>
      <w:r w:rsidR="00C721C1">
        <w:rPr>
          <w:sz w:val="20"/>
          <w:szCs w:val="20"/>
        </w:rPr>
        <w:t>.</w:t>
      </w:r>
      <w:r w:rsidR="00C721C1">
        <w:rPr>
          <w:sz w:val="20"/>
          <w:szCs w:val="20"/>
        </w:rPr>
        <w:br/>
      </w:r>
    </w:p>
    <w:p w14:paraId="010F303F" w14:textId="77D0BBE7" w:rsidR="006F0A9C" w:rsidRDefault="006F0A9C" w:rsidP="006F0A9C">
      <w:pPr>
        <w:rPr>
          <w:rFonts w:ascii="Arial" w:hAnsi="Arial" w:cs="Arial"/>
          <w:color w:val="53565A" w:themeColor="text2"/>
          <w:sz w:val="20"/>
          <w:szCs w:val="20"/>
          <w:lang w:val="en-AU"/>
        </w:rPr>
      </w:pPr>
      <w:r>
        <w:rPr>
          <w:rFonts w:ascii="Arial" w:hAnsi="Arial" w:cs="Arial"/>
          <w:color w:val="53565A" w:themeColor="text2"/>
          <w:sz w:val="20"/>
          <w:szCs w:val="20"/>
          <w:lang w:val="en-AU"/>
        </w:rPr>
        <w:t>We are seeking a combination of emerging and experienced regional leaders for all Partnerships.</w:t>
      </w:r>
    </w:p>
    <w:p w14:paraId="449A6FD4" w14:textId="0997289F" w:rsidR="000834B6" w:rsidRDefault="006F0A9C" w:rsidP="00795038">
      <w:pPr>
        <w:pStyle w:val="Heading1"/>
      </w:pPr>
      <w:r>
        <w:lastRenderedPageBreak/>
        <w:t>FAQs</w:t>
      </w:r>
    </w:p>
    <w:p w14:paraId="35A271F2" w14:textId="17161117" w:rsidR="006F0A9C" w:rsidRDefault="006F0A9C" w:rsidP="006F0A9C">
      <w:pPr>
        <w:pStyle w:val="Heading3"/>
      </w:pPr>
      <w:r>
        <w:t xml:space="preserve">What </w:t>
      </w:r>
      <w:r w:rsidR="001C378C">
        <w:t>happens after I apply</w:t>
      </w:r>
      <w:r>
        <w:t>?</w:t>
      </w:r>
    </w:p>
    <w:p w14:paraId="0B771F39" w14:textId="77777777" w:rsidR="00C721C1" w:rsidRDefault="00C721C1" w:rsidP="00C721C1">
      <w:pPr>
        <w:rPr>
          <w:rFonts w:ascii="Arial" w:hAnsi="Arial" w:cs="Arial"/>
          <w:color w:val="53565A" w:themeColor="text2"/>
          <w:sz w:val="20"/>
          <w:szCs w:val="20"/>
          <w:lang w:val="en-AU"/>
        </w:rPr>
      </w:pPr>
      <w:r>
        <w:rPr>
          <w:rFonts w:ascii="Arial" w:hAnsi="Arial" w:cs="Arial"/>
          <w:color w:val="53565A" w:themeColor="text2"/>
          <w:sz w:val="20"/>
          <w:szCs w:val="20"/>
          <w:lang w:val="en-AU"/>
        </w:rPr>
        <w:t xml:space="preserve">Your application will be assessed by a selection panel. Interviews are expected to be completed during </w:t>
      </w:r>
      <w:r>
        <w:rPr>
          <w:rFonts w:ascii="Arial" w:hAnsi="Arial" w:cs="Arial"/>
          <w:b/>
          <w:bCs/>
          <w:color w:val="53565A" w:themeColor="text2"/>
          <w:sz w:val="20"/>
          <w:szCs w:val="20"/>
          <w:lang w:val="en-AU"/>
        </w:rPr>
        <w:t xml:space="preserve">October 2020, </w:t>
      </w:r>
      <w:r w:rsidRPr="00B44F8E">
        <w:rPr>
          <w:rFonts w:ascii="Arial" w:hAnsi="Arial" w:cs="Arial"/>
          <w:bCs/>
          <w:color w:val="53565A" w:themeColor="text2"/>
          <w:sz w:val="20"/>
          <w:szCs w:val="20"/>
          <w:lang w:val="en-AU"/>
        </w:rPr>
        <w:t>w</w:t>
      </w:r>
      <w:r w:rsidRPr="00B44F8E">
        <w:rPr>
          <w:rFonts w:ascii="Arial" w:hAnsi="Arial" w:cs="Arial"/>
          <w:color w:val="53565A" w:themeColor="text2"/>
          <w:sz w:val="20"/>
          <w:szCs w:val="20"/>
          <w:lang w:val="en-AU"/>
        </w:rPr>
        <w:t>it</w:t>
      </w:r>
      <w:r>
        <w:rPr>
          <w:rFonts w:ascii="Arial" w:hAnsi="Arial" w:cs="Arial"/>
          <w:color w:val="53565A" w:themeColor="text2"/>
          <w:sz w:val="20"/>
          <w:szCs w:val="20"/>
          <w:lang w:val="en-AU"/>
        </w:rPr>
        <w:t xml:space="preserve">h the final outcomes of the application process expected in </w:t>
      </w:r>
      <w:r>
        <w:rPr>
          <w:rFonts w:ascii="Arial" w:hAnsi="Arial" w:cs="Arial"/>
          <w:b/>
          <w:bCs/>
          <w:color w:val="53565A" w:themeColor="text2"/>
          <w:sz w:val="20"/>
          <w:szCs w:val="20"/>
          <w:lang w:val="en-AU"/>
        </w:rPr>
        <w:t>January 2021</w:t>
      </w:r>
      <w:r>
        <w:rPr>
          <w:rFonts w:ascii="Arial" w:hAnsi="Arial" w:cs="Arial"/>
          <w:color w:val="53565A" w:themeColor="text2"/>
          <w:sz w:val="20"/>
          <w:szCs w:val="20"/>
          <w:lang w:val="en-AU"/>
        </w:rPr>
        <w:t xml:space="preserve">. </w:t>
      </w:r>
    </w:p>
    <w:p w14:paraId="73F590B1" w14:textId="77777777" w:rsidR="00C721C1" w:rsidRDefault="00C721C1" w:rsidP="00C721C1">
      <w:pPr>
        <w:rPr>
          <w:rFonts w:ascii="Arial" w:hAnsi="Arial" w:cs="Arial"/>
          <w:color w:val="53565A" w:themeColor="text2"/>
          <w:sz w:val="20"/>
          <w:szCs w:val="20"/>
          <w:lang w:val="en-AU"/>
        </w:rPr>
      </w:pPr>
    </w:p>
    <w:p w14:paraId="2EBCBEFA" w14:textId="77777777" w:rsidR="00C721C1" w:rsidRPr="000B3587" w:rsidRDefault="00C721C1" w:rsidP="00C721C1">
      <w:pPr>
        <w:rPr>
          <w:rFonts w:ascii="Arial" w:hAnsi="Arial" w:cs="Arial"/>
          <w:color w:val="53565A" w:themeColor="text2"/>
          <w:sz w:val="20"/>
          <w:szCs w:val="20"/>
          <w:lang w:val="en-AU"/>
        </w:rPr>
      </w:pPr>
      <w:r>
        <w:rPr>
          <w:rFonts w:ascii="Arial" w:hAnsi="Arial" w:cs="Arial"/>
          <w:color w:val="53565A" w:themeColor="text2"/>
          <w:sz w:val="20"/>
          <w:szCs w:val="20"/>
          <w:lang w:val="en-AU"/>
        </w:rPr>
        <w:t xml:space="preserve">If you proceed to interview, we will ask if you require any adjustments to the interview process. This can include changing the way we conduct the interview (for example, by phone or video conference instead of in person) or having a support person or advocate present. </w:t>
      </w:r>
    </w:p>
    <w:p w14:paraId="19F74D39" w14:textId="77777777" w:rsidR="00C721C1" w:rsidRDefault="00C721C1" w:rsidP="00C721C1">
      <w:pPr>
        <w:rPr>
          <w:rFonts w:ascii="Arial" w:hAnsi="Arial" w:cs="Arial"/>
          <w:color w:val="53565A" w:themeColor="text2"/>
          <w:sz w:val="20"/>
          <w:szCs w:val="20"/>
          <w:lang w:val="en-AU"/>
        </w:rPr>
      </w:pPr>
    </w:p>
    <w:p w14:paraId="3F5A335D" w14:textId="77777777" w:rsidR="00C721C1" w:rsidRPr="00EC1F54" w:rsidRDefault="00C721C1" w:rsidP="00C721C1">
      <w:pPr>
        <w:rPr>
          <w:rFonts w:ascii="Arial" w:hAnsi="Arial" w:cs="Arial"/>
          <w:color w:val="53565A" w:themeColor="text2"/>
          <w:sz w:val="20"/>
          <w:szCs w:val="20"/>
          <w:lang w:val="en-AU"/>
        </w:rPr>
      </w:pPr>
      <w:r w:rsidRPr="00E2381B">
        <w:rPr>
          <w:rFonts w:ascii="Arial" w:hAnsi="Arial" w:cs="Arial"/>
          <w:b/>
          <w:bCs/>
          <w:color w:val="53565A" w:themeColor="text2"/>
          <w:sz w:val="20"/>
          <w:szCs w:val="20"/>
          <w:lang w:val="en-AU"/>
        </w:rPr>
        <w:t xml:space="preserve">If you are interested in applying, we encourage you to contact your local Regional Development Victoria office for a confidential discussion (see </w:t>
      </w:r>
      <w:r w:rsidRPr="00507172">
        <w:rPr>
          <w:rFonts w:ascii="Arial" w:hAnsi="Arial" w:cs="Arial"/>
          <w:b/>
          <w:bCs/>
          <w:i/>
          <w:iCs/>
          <w:color w:val="53565A" w:themeColor="text2"/>
          <w:sz w:val="20"/>
          <w:szCs w:val="20"/>
          <w:lang w:val="en-AU"/>
        </w:rPr>
        <w:t>Key Contacts</w:t>
      </w:r>
      <w:r w:rsidRPr="00E2381B">
        <w:rPr>
          <w:rFonts w:ascii="Arial" w:hAnsi="Arial" w:cs="Arial"/>
          <w:b/>
          <w:bCs/>
          <w:color w:val="53565A" w:themeColor="text2"/>
          <w:sz w:val="20"/>
          <w:szCs w:val="20"/>
          <w:lang w:val="en-AU"/>
        </w:rPr>
        <w:t xml:space="preserve"> below)</w:t>
      </w:r>
      <w:r>
        <w:rPr>
          <w:rFonts w:ascii="Arial" w:hAnsi="Arial" w:cs="Arial"/>
          <w:b/>
          <w:bCs/>
          <w:color w:val="53565A" w:themeColor="text2"/>
          <w:sz w:val="20"/>
          <w:szCs w:val="20"/>
          <w:lang w:val="en-AU"/>
        </w:rPr>
        <w:t>.</w:t>
      </w:r>
    </w:p>
    <w:p w14:paraId="50DE2641" w14:textId="77777777" w:rsidR="006F0A9C" w:rsidRDefault="006F0A9C" w:rsidP="006F0A9C">
      <w:pPr>
        <w:rPr>
          <w:rFonts w:ascii="Arial" w:hAnsi="Arial" w:cs="Arial"/>
          <w:color w:val="53565A" w:themeColor="text2"/>
          <w:sz w:val="20"/>
          <w:szCs w:val="20"/>
          <w:lang w:val="en-AU"/>
        </w:rPr>
      </w:pPr>
    </w:p>
    <w:p w14:paraId="48173DA1" w14:textId="4FF2D38A" w:rsidR="000834B6" w:rsidRDefault="006F0A9C" w:rsidP="000834B6">
      <w:pPr>
        <w:pStyle w:val="Heading3"/>
      </w:pPr>
      <w:r>
        <w:t>What is expected of Regional Partnership members?</w:t>
      </w:r>
    </w:p>
    <w:p w14:paraId="57B2F77F" w14:textId="21BA50EF" w:rsidR="00120B4A" w:rsidRPr="00120B4A" w:rsidRDefault="00120B4A" w:rsidP="00120B4A">
      <w:pPr>
        <w:rPr>
          <w:rFonts w:ascii="Arial" w:eastAsia="Times New Roman" w:hAnsi="Arial" w:cs="Arial"/>
          <w:color w:val="53565A"/>
          <w:sz w:val="20"/>
          <w:szCs w:val="20"/>
          <w:lang w:val="en-AU"/>
        </w:rPr>
      </w:pPr>
      <w:r w:rsidRPr="00120B4A">
        <w:rPr>
          <w:rFonts w:ascii="Arial" w:eastAsia="Times New Roman" w:hAnsi="Arial" w:cs="Arial"/>
          <w:color w:val="53565A"/>
          <w:sz w:val="20"/>
          <w:szCs w:val="20"/>
          <w:lang w:val="en-AU"/>
        </w:rPr>
        <w:t xml:space="preserve">The </w:t>
      </w:r>
      <w:r>
        <w:rPr>
          <w:rFonts w:ascii="Arial" w:eastAsia="Times New Roman" w:hAnsi="Arial" w:cs="Arial"/>
          <w:color w:val="53565A"/>
          <w:sz w:val="20"/>
          <w:szCs w:val="20"/>
          <w:lang w:val="en-AU"/>
        </w:rPr>
        <w:t xml:space="preserve">Ovens Murray </w:t>
      </w:r>
      <w:r w:rsidRPr="00120B4A">
        <w:rPr>
          <w:rFonts w:ascii="Arial" w:eastAsia="Times New Roman" w:hAnsi="Arial" w:cs="Arial"/>
          <w:color w:val="53565A"/>
          <w:sz w:val="20"/>
          <w:szCs w:val="20"/>
          <w:lang w:val="en-AU"/>
        </w:rPr>
        <w:t xml:space="preserve">Regional Partnership is currently holding </w:t>
      </w:r>
      <w:r w:rsidR="00B0658C">
        <w:rPr>
          <w:rFonts w:ascii="Arial" w:eastAsia="Times New Roman" w:hAnsi="Arial" w:cs="Arial"/>
          <w:color w:val="53565A"/>
          <w:sz w:val="20"/>
          <w:szCs w:val="20"/>
          <w:lang w:val="en-AU"/>
        </w:rPr>
        <w:t xml:space="preserve">informal </w:t>
      </w:r>
      <w:r w:rsidR="00BD7E45">
        <w:rPr>
          <w:rFonts w:ascii="Arial" w:eastAsia="Times New Roman" w:hAnsi="Arial" w:cs="Arial"/>
          <w:color w:val="53565A"/>
          <w:sz w:val="20"/>
          <w:szCs w:val="20"/>
          <w:lang w:val="en-AU"/>
        </w:rPr>
        <w:t>monthly</w:t>
      </w:r>
      <w:r w:rsidR="00902468">
        <w:rPr>
          <w:rFonts w:ascii="Arial" w:eastAsia="Times New Roman" w:hAnsi="Arial" w:cs="Arial"/>
          <w:color w:val="53565A"/>
          <w:sz w:val="20"/>
          <w:szCs w:val="20"/>
          <w:lang w:val="en-AU"/>
        </w:rPr>
        <w:t xml:space="preserve"> </w:t>
      </w:r>
      <w:r w:rsidR="007B0F41">
        <w:rPr>
          <w:rFonts w:ascii="Arial" w:eastAsia="Times New Roman" w:hAnsi="Arial" w:cs="Arial"/>
          <w:color w:val="53565A"/>
          <w:sz w:val="20"/>
          <w:szCs w:val="20"/>
          <w:lang w:val="en-AU"/>
        </w:rPr>
        <w:t>one-hour</w:t>
      </w:r>
      <w:r w:rsidR="00902468">
        <w:rPr>
          <w:rFonts w:ascii="Arial" w:eastAsia="Times New Roman" w:hAnsi="Arial" w:cs="Arial"/>
          <w:color w:val="53565A"/>
          <w:sz w:val="20"/>
          <w:szCs w:val="20"/>
          <w:lang w:val="en-AU"/>
        </w:rPr>
        <w:t xml:space="preserve"> </w:t>
      </w:r>
      <w:r w:rsidR="00D8643C">
        <w:rPr>
          <w:rFonts w:ascii="Arial" w:eastAsia="Times New Roman" w:hAnsi="Arial" w:cs="Arial"/>
          <w:color w:val="53565A"/>
          <w:sz w:val="20"/>
          <w:szCs w:val="20"/>
          <w:lang w:val="en-AU"/>
        </w:rPr>
        <w:t xml:space="preserve">online </w:t>
      </w:r>
      <w:r w:rsidR="00B0658C">
        <w:rPr>
          <w:rFonts w:ascii="Arial" w:eastAsia="Times New Roman" w:hAnsi="Arial" w:cs="Arial"/>
          <w:color w:val="53565A"/>
          <w:sz w:val="20"/>
          <w:szCs w:val="20"/>
          <w:lang w:val="en-AU"/>
        </w:rPr>
        <w:t>meetings</w:t>
      </w:r>
      <w:r w:rsidR="00E15F99">
        <w:rPr>
          <w:rFonts w:ascii="Arial" w:eastAsia="Times New Roman" w:hAnsi="Arial" w:cs="Arial"/>
          <w:color w:val="53565A"/>
          <w:sz w:val="20"/>
          <w:szCs w:val="20"/>
          <w:lang w:val="en-AU"/>
        </w:rPr>
        <w:t xml:space="preserve"> </w:t>
      </w:r>
      <w:r w:rsidR="00D8643C">
        <w:rPr>
          <w:rFonts w:ascii="Arial" w:eastAsia="Times New Roman" w:hAnsi="Arial" w:cs="Arial"/>
          <w:color w:val="53565A"/>
          <w:sz w:val="20"/>
          <w:szCs w:val="20"/>
          <w:lang w:val="en-AU"/>
        </w:rPr>
        <w:t>in conjunction with</w:t>
      </w:r>
      <w:r w:rsidR="00902468">
        <w:rPr>
          <w:rFonts w:ascii="Arial" w:eastAsia="Times New Roman" w:hAnsi="Arial" w:cs="Arial"/>
          <w:color w:val="53565A"/>
          <w:sz w:val="20"/>
          <w:szCs w:val="20"/>
          <w:lang w:val="en-AU"/>
        </w:rPr>
        <w:t xml:space="preserve"> longer quarterly meetings </w:t>
      </w:r>
      <w:r w:rsidR="00A67546">
        <w:rPr>
          <w:rFonts w:ascii="Arial" w:eastAsia="Times New Roman" w:hAnsi="Arial" w:cs="Arial"/>
          <w:color w:val="53565A"/>
          <w:sz w:val="20"/>
          <w:szCs w:val="20"/>
          <w:lang w:val="en-AU"/>
        </w:rPr>
        <w:t>of approximately two hours duration</w:t>
      </w:r>
      <w:r w:rsidRPr="00120B4A">
        <w:rPr>
          <w:rFonts w:ascii="Arial" w:eastAsia="Times New Roman" w:hAnsi="Arial" w:cs="Arial"/>
          <w:color w:val="53565A"/>
          <w:sz w:val="20"/>
          <w:szCs w:val="20"/>
          <w:lang w:val="en-AU"/>
        </w:rPr>
        <w:t>. Members also participate in working groups focusing on different aspects of Regional Partnership work and attend events and stakeholder engagement sessions from time to time.</w:t>
      </w:r>
    </w:p>
    <w:p w14:paraId="07CD98B5" w14:textId="77777777" w:rsidR="00120B4A" w:rsidRPr="00120B4A" w:rsidRDefault="00120B4A" w:rsidP="00120B4A">
      <w:pPr>
        <w:rPr>
          <w:rFonts w:ascii="Arial" w:eastAsia="Times New Roman" w:hAnsi="Arial" w:cs="Arial"/>
          <w:color w:val="53565A"/>
          <w:sz w:val="20"/>
          <w:szCs w:val="20"/>
          <w:lang w:val="en-AU"/>
        </w:rPr>
      </w:pPr>
    </w:p>
    <w:p w14:paraId="3601CB65" w14:textId="028FC90C" w:rsidR="00120B4A" w:rsidRPr="00120B4A" w:rsidRDefault="00120B4A" w:rsidP="00120B4A">
      <w:pPr>
        <w:rPr>
          <w:rFonts w:ascii="Times New Roman" w:eastAsia="Times New Roman" w:hAnsi="Times New Roman" w:cs="Times New Roman"/>
          <w:lang w:val="en-AU" w:eastAsia="en-AU"/>
        </w:rPr>
      </w:pPr>
      <w:r w:rsidRPr="00120B4A">
        <w:rPr>
          <w:rFonts w:ascii="Arial" w:eastAsia="Times New Roman" w:hAnsi="Arial" w:cs="Arial"/>
          <w:color w:val="53565A"/>
          <w:sz w:val="20"/>
          <w:szCs w:val="20"/>
          <w:lang w:val="en-AU"/>
        </w:rPr>
        <w:t xml:space="preserve">Other expectations are laid out in the </w:t>
      </w:r>
      <w:r w:rsidRPr="00120B4A">
        <w:rPr>
          <w:rFonts w:ascii="Arial" w:eastAsia="Times New Roman" w:hAnsi="Arial" w:cs="Arial"/>
          <w:b/>
          <w:bCs/>
          <w:color w:val="53565A"/>
          <w:sz w:val="20"/>
          <w:szCs w:val="20"/>
          <w:lang w:val="en-AU"/>
        </w:rPr>
        <w:t>Position Description</w:t>
      </w:r>
      <w:r w:rsidRPr="00120B4A">
        <w:rPr>
          <w:rFonts w:ascii="Arial" w:eastAsia="Times New Roman" w:hAnsi="Arial" w:cs="Arial"/>
          <w:color w:val="53565A"/>
          <w:sz w:val="20"/>
          <w:szCs w:val="20"/>
          <w:lang w:val="en-AU"/>
        </w:rPr>
        <w:t>.</w:t>
      </w:r>
      <w:r w:rsidRPr="00120B4A">
        <w:rPr>
          <w:rFonts w:ascii="Times New Roman" w:eastAsia="Times New Roman" w:hAnsi="Times New Roman" w:cs="Times New Roman"/>
          <w:lang w:val="en-AU" w:eastAsia="en-AU"/>
        </w:rPr>
        <w:t xml:space="preserve"> </w:t>
      </w:r>
    </w:p>
    <w:p w14:paraId="31AA3B90" w14:textId="77777777" w:rsidR="000834B6" w:rsidRPr="000834B6" w:rsidRDefault="000834B6" w:rsidP="000834B6">
      <w:pPr>
        <w:rPr>
          <w:lang w:val="en-AU"/>
        </w:rPr>
      </w:pPr>
    </w:p>
    <w:p w14:paraId="63E7AE75" w14:textId="306259AE" w:rsidR="006F0A9C" w:rsidRDefault="006F0A9C" w:rsidP="002F6C3D">
      <w:pPr>
        <w:pStyle w:val="Heading3"/>
        <w:spacing w:after="120" w:line="240" w:lineRule="auto"/>
        <w:ind w:right="0"/>
      </w:pPr>
      <w:r>
        <w:t>I am running for the upcoming Local Government elections. Can I also apply for the Regional Partnership?</w:t>
      </w:r>
    </w:p>
    <w:p w14:paraId="75CA3BE9" w14:textId="4535D0B4" w:rsidR="000748C2" w:rsidRPr="000748C2" w:rsidRDefault="000748C2" w:rsidP="000748C2">
      <w:pPr>
        <w:spacing w:after="160" w:line="252" w:lineRule="auto"/>
        <w:rPr>
          <w:rFonts w:ascii="Arial" w:eastAsia="Times New Roman" w:hAnsi="Arial" w:cs="Arial"/>
          <w:color w:val="53565A"/>
          <w:sz w:val="20"/>
          <w:szCs w:val="20"/>
          <w:lang w:val="en-AU"/>
        </w:rPr>
      </w:pPr>
      <w:r w:rsidRPr="000748C2">
        <w:rPr>
          <w:rFonts w:ascii="Arial" w:eastAsia="Times New Roman" w:hAnsi="Arial" w:cs="Arial"/>
          <w:color w:val="53565A"/>
          <w:sz w:val="20"/>
          <w:szCs w:val="20"/>
          <w:lang w:val="en-AU"/>
        </w:rPr>
        <w:t>Each Local Government area is represented on its relevant Partnership by its Chief Executive Officer. The Partnerships span multiple Local Government Areas and take a strategic, region-wide lens to most of the issues they tackle. Any interested person from a regional Victorian community is welcome to apply to be a Regional Partnership member. Please consider the time you will be able to commit to the Partnership.</w:t>
      </w:r>
    </w:p>
    <w:p w14:paraId="529B395F" w14:textId="0BB9870F" w:rsidR="00CE3111" w:rsidRPr="000748C2" w:rsidRDefault="000748C2" w:rsidP="000748C2">
      <w:pPr>
        <w:spacing w:line="360" w:lineRule="auto"/>
        <w:outlineLvl w:val="2"/>
        <w:rPr>
          <w:rFonts w:ascii="Arial" w:eastAsia="Times New Roman" w:hAnsi="Arial" w:cs="Arial"/>
          <w:b/>
          <w:color w:val="53565A"/>
          <w:sz w:val="20"/>
          <w:szCs w:val="20"/>
          <w:lang w:val="en-AU"/>
        </w:rPr>
      </w:pPr>
      <w:r w:rsidRPr="000748C2">
        <w:rPr>
          <w:rFonts w:ascii="Arial" w:eastAsia="Times New Roman" w:hAnsi="Arial" w:cs="Arial"/>
          <w:b/>
          <w:color w:val="53565A"/>
          <w:sz w:val="20"/>
          <w:szCs w:val="20"/>
          <w:lang w:val="en-AU"/>
        </w:rPr>
        <w:t>If you wish to withdraw your application at any stage in the process, please let us know.</w:t>
      </w:r>
      <w:r w:rsidRPr="000748C2">
        <w:rPr>
          <w:rFonts w:ascii="Arial" w:eastAsia="Times New Roman" w:hAnsi="Arial" w:cs="Arial"/>
          <w:b/>
          <w:color w:val="53565A"/>
          <w:sz w:val="20"/>
          <w:szCs w:val="20"/>
          <w:lang w:val="en-AU"/>
        </w:rPr>
        <w:br/>
      </w:r>
    </w:p>
    <w:p w14:paraId="27F4C12A" w14:textId="05C99A2F" w:rsidR="00CE3111" w:rsidRDefault="00CE3111" w:rsidP="00CE3111">
      <w:pPr>
        <w:pStyle w:val="Heading3"/>
        <w:ind w:right="0"/>
      </w:pPr>
      <w:r w:rsidRPr="0061731E">
        <w:t>Key Contacts</w:t>
      </w:r>
    </w:p>
    <w:p w14:paraId="222CB98B" w14:textId="1A9B1AA6" w:rsidR="007D6B89" w:rsidRPr="007D6B89" w:rsidRDefault="007D6B89" w:rsidP="007D6B89">
      <w:pPr>
        <w:spacing w:after="160" w:line="256" w:lineRule="auto"/>
        <w:rPr>
          <w:rFonts w:ascii="Times New Roman" w:eastAsia="Times New Roman" w:hAnsi="Times New Roman" w:cs="Times New Roman"/>
          <w:b/>
          <w:bCs/>
          <w:lang w:val="en-AU"/>
        </w:rPr>
      </w:pPr>
      <w:r w:rsidRPr="007D6B89">
        <w:rPr>
          <w:rFonts w:ascii="Arial" w:eastAsia="Times New Roman" w:hAnsi="Arial" w:cs="Arial"/>
          <w:color w:val="53565A"/>
          <w:sz w:val="20"/>
          <w:szCs w:val="20"/>
          <w:lang w:val="en-AU"/>
        </w:rPr>
        <w:t>The below contacts are available Monday–Friday, 9am–5pm, using the National Relay Service 133 677 if required.</w:t>
      </w:r>
    </w:p>
    <w:p w14:paraId="0D1CC791" w14:textId="2EAF9153" w:rsidR="000748C2" w:rsidRDefault="00E40967" w:rsidP="007C16B4">
      <w:pPr>
        <w:rPr>
          <w:rFonts w:ascii="Arial" w:hAnsi="Arial" w:cs="Arial"/>
          <w:color w:val="53565A" w:themeColor="text2"/>
          <w:sz w:val="20"/>
          <w:szCs w:val="20"/>
          <w:lang w:val="en-AU"/>
        </w:rPr>
      </w:pPr>
      <w:r>
        <w:rPr>
          <w:rFonts w:ascii="Arial" w:hAnsi="Arial" w:cs="Arial"/>
          <w:color w:val="53565A" w:themeColor="text2"/>
          <w:sz w:val="20"/>
          <w:szCs w:val="20"/>
          <w:u w:val="single"/>
          <w:lang w:val="en-AU"/>
        </w:rPr>
        <w:t>Regional Director</w:t>
      </w:r>
      <w:r w:rsidR="00CE3111" w:rsidRPr="0061731E">
        <w:rPr>
          <w:rFonts w:ascii="Arial" w:hAnsi="Arial" w:cs="Arial"/>
          <w:color w:val="53565A" w:themeColor="text2"/>
          <w:sz w:val="20"/>
          <w:szCs w:val="20"/>
          <w:u w:val="single"/>
          <w:lang w:val="en-AU"/>
        </w:rPr>
        <w:t>:</w:t>
      </w:r>
      <w:r w:rsidR="00CE3111" w:rsidRPr="0061731E">
        <w:rPr>
          <w:rFonts w:ascii="Arial" w:hAnsi="Arial" w:cs="Arial"/>
          <w:color w:val="53565A" w:themeColor="text2"/>
          <w:sz w:val="20"/>
          <w:szCs w:val="20"/>
          <w:lang w:val="en-AU"/>
        </w:rPr>
        <w:t xml:space="preserve"> </w:t>
      </w:r>
    </w:p>
    <w:p w14:paraId="25F3C480" w14:textId="609B18BE" w:rsidR="0061731E" w:rsidRDefault="009352FF" w:rsidP="007C16B4">
      <w:pPr>
        <w:rPr>
          <w:rFonts w:ascii="Arial" w:hAnsi="Arial" w:cs="Arial"/>
          <w:color w:val="53565A" w:themeColor="text2"/>
          <w:sz w:val="20"/>
          <w:szCs w:val="20"/>
          <w:lang w:val="en-AU"/>
        </w:rPr>
      </w:pPr>
      <w:r w:rsidRPr="0061731E">
        <w:rPr>
          <w:rFonts w:ascii="Arial" w:hAnsi="Arial" w:cs="Arial"/>
          <w:color w:val="53565A" w:themeColor="text2"/>
          <w:sz w:val="20"/>
          <w:szCs w:val="20"/>
          <w:lang w:val="en-AU"/>
        </w:rPr>
        <w:t>Matt Nelson</w:t>
      </w:r>
      <w:r w:rsidR="00CE3111" w:rsidRPr="0061731E">
        <w:rPr>
          <w:rFonts w:ascii="Arial" w:hAnsi="Arial" w:cs="Arial"/>
          <w:color w:val="53565A" w:themeColor="text2"/>
          <w:sz w:val="20"/>
          <w:szCs w:val="20"/>
          <w:lang w:val="en-AU"/>
        </w:rPr>
        <w:t>, Regional Director</w:t>
      </w:r>
      <w:r w:rsidR="00831014">
        <w:rPr>
          <w:rFonts w:ascii="Arial" w:hAnsi="Arial" w:cs="Arial"/>
          <w:color w:val="53565A" w:themeColor="text2"/>
          <w:sz w:val="20"/>
          <w:szCs w:val="20"/>
          <w:lang w:val="en-AU"/>
        </w:rPr>
        <w:t xml:space="preserve"> - Hume</w:t>
      </w:r>
      <w:r w:rsidR="00CE3111" w:rsidRPr="0061731E">
        <w:rPr>
          <w:rFonts w:ascii="Arial" w:hAnsi="Arial" w:cs="Arial"/>
          <w:color w:val="53565A" w:themeColor="text2"/>
          <w:sz w:val="20"/>
          <w:szCs w:val="20"/>
          <w:lang w:val="en-AU"/>
        </w:rPr>
        <w:br/>
        <w:t xml:space="preserve">Regional Development Victoria </w:t>
      </w:r>
      <w:r w:rsidR="00C721C1">
        <w:rPr>
          <w:rFonts w:ascii="Arial" w:hAnsi="Arial" w:cs="Arial"/>
          <w:color w:val="53565A" w:themeColor="text2"/>
          <w:sz w:val="20"/>
          <w:szCs w:val="20"/>
          <w:lang w:val="en-AU"/>
        </w:rPr>
        <w:br/>
      </w:r>
      <w:r w:rsidR="00CE3111" w:rsidRPr="0061731E">
        <w:rPr>
          <w:rFonts w:ascii="Arial" w:hAnsi="Arial" w:cs="Arial"/>
          <w:color w:val="53565A" w:themeColor="text2"/>
          <w:sz w:val="20"/>
          <w:szCs w:val="20"/>
          <w:lang w:val="en-AU"/>
        </w:rPr>
        <w:t xml:space="preserve">t: </w:t>
      </w:r>
      <w:r w:rsidR="001630D7" w:rsidRPr="0061731E">
        <w:rPr>
          <w:rFonts w:ascii="Arial" w:hAnsi="Arial" w:cs="Arial"/>
          <w:color w:val="53565A" w:themeColor="text2"/>
          <w:sz w:val="20"/>
          <w:szCs w:val="20"/>
          <w:lang w:val="en-AU"/>
        </w:rPr>
        <w:t>0400 841 732</w:t>
      </w:r>
    </w:p>
    <w:p w14:paraId="181B0B72" w14:textId="77777777" w:rsidR="000748C2" w:rsidRDefault="00CE3111" w:rsidP="007C16B4">
      <w:pPr>
        <w:rPr>
          <w:rFonts w:ascii="Arial" w:hAnsi="Arial" w:cs="Arial"/>
          <w:color w:val="53565A" w:themeColor="text2"/>
          <w:sz w:val="20"/>
          <w:szCs w:val="20"/>
          <w:lang w:val="en-AU"/>
        </w:rPr>
      </w:pPr>
      <w:r w:rsidRPr="0061731E">
        <w:rPr>
          <w:rFonts w:ascii="Arial" w:hAnsi="Arial" w:cs="Arial"/>
          <w:color w:val="53565A" w:themeColor="text2"/>
          <w:sz w:val="20"/>
          <w:szCs w:val="20"/>
          <w:lang w:val="en-AU"/>
        </w:rPr>
        <w:br/>
      </w:r>
      <w:r w:rsidRPr="0061731E">
        <w:rPr>
          <w:rFonts w:ascii="Arial" w:hAnsi="Arial" w:cs="Arial"/>
          <w:color w:val="53565A" w:themeColor="text2"/>
          <w:sz w:val="20"/>
          <w:szCs w:val="20"/>
          <w:u w:val="single"/>
          <w:lang w:val="en-AU"/>
        </w:rPr>
        <w:t>Coordinator:</w:t>
      </w:r>
      <w:r w:rsidRPr="0061731E">
        <w:rPr>
          <w:rFonts w:ascii="Arial" w:hAnsi="Arial" w:cs="Arial"/>
          <w:color w:val="53565A" w:themeColor="text2"/>
          <w:sz w:val="20"/>
          <w:szCs w:val="20"/>
          <w:lang w:val="en-AU"/>
        </w:rPr>
        <w:t xml:space="preserve"> </w:t>
      </w:r>
    </w:p>
    <w:p w14:paraId="56F4FBC5" w14:textId="2066DFC4" w:rsidR="007C16B4" w:rsidRDefault="004F49F0" w:rsidP="007C16B4">
      <w:pPr>
        <w:rPr>
          <w:color w:val="0D0D0D" w:themeColor="text1" w:themeTint="F2"/>
          <w:sz w:val="22"/>
          <w:szCs w:val="22"/>
          <w:lang w:val="en-AU"/>
        </w:rPr>
      </w:pPr>
      <w:r w:rsidRPr="0061731E">
        <w:rPr>
          <w:rFonts w:ascii="Arial" w:hAnsi="Arial" w:cs="Arial"/>
          <w:color w:val="53565A" w:themeColor="text2"/>
          <w:sz w:val="20"/>
          <w:szCs w:val="20"/>
          <w:lang w:val="en-AU"/>
        </w:rPr>
        <w:t>Robyn Guiney</w:t>
      </w:r>
      <w:r w:rsidR="007C16B4" w:rsidRPr="0061731E">
        <w:rPr>
          <w:rFonts w:ascii="Arial" w:hAnsi="Arial" w:cs="Arial"/>
          <w:color w:val="53565A" w:themeColor="text2"/>
          <w:sz w:val="20"/>
          <w:szCs w:val="20"/>
          <w:lang w:val="en-AU"/>
        </w:rPr>
        <w:t>,</w:t>
      </w:r>
      <w:r w:rsidR="00CE3111" w:rsidRPr="0061731E">
        <w:rPr>
          <w:rFonts w:ascii="Arial" w:hAnsi="Arial" w:cs="Arial"/>
          <w:color w:val="53565A" w:themeColor="text2"/>
          <w:sz w:val="20"/>
          <w:szCs w:val="20"/>
          <w:lang w:val="en-AU"/>
        </w:rPr>
        <w:t xml:space="preserve"> Regional </w:t>
      </w:r>
      <w:r w:rsidR="0061731E" w:rsidRPr="0061731E">
        <w:rPr>
          <w:rFonts w:ascii="Arial" w:hAnsi="Arial" w:cs="Arial"/>
          <w:color w:val="53565A" w:themeColor="text2"/>
          <w:sz w:val="20"/>
          <w:szCs w:val="20"/>
          <w:lang w:val="en-AU"/>
        </w:rPr>
        <w:t xml:space="preserve">Partnership </w:t>
      </w:r>
      <w:r w:rsidR="00CE3111" w:rsidRPr="0061731E">
        <w:rPr>
          <w:rFonts w:ascii="Arial" w:hAnsi="Arial" w:cs="Arial"/>
          <w:color w:val="53565A" w:themeColor="text2"/>
          <w:sz w:val="20"/>
          <w:szCs w:val="20"/>
          <w:lang w:val="en-AU"/>
        </w:rPr>
        <w:t>Coordinator</w:t>
      </w:r>
      <w:r w:rsidR="00831014">
        <w:rPr>
          <w:rFonts w:ascii="Arial" w:hAnsi="Arial" w:cs="Arial"/>
          <w:color w:val="53565A" w:themeColor="text2"/>
          <w:sz w:val="20"/>
          <w:szCs w:val="20"/>
          <w:lang w:val="en-AU"/>
        </w:rPr>
        <w:t xml:space="preserve"> – Ovens Murray</w:t>
      </w:r>
      <w:r w:rsidR="00CE3111" w:rsidRPr="0061731E">
        <w:rPr>
          <w:rFonts w:ascii="Arial" w:hAnsi="Arial" w:cs="Arial"/>
          <w:color w:val="53565A" w:themeColor="text2"/>
          <w:sz w:val="20"/>
          <w:szCs w:val="20"/>
          <w:lang w:val="en-AU"/>
        </w:rPr>
        <w:br/>
        <w:t xml:space="preserve">Regional Development Victoria </w:t>
      </w:r>
      <w:r w:rsidR="00C721C1">
        <w:rPr>
          <w:rFonts w:ascii="Arial" w:hAnsi="Arial" w:cs="Arial"/>
          <w:color w:val="53565A" w:themeColor="text2"/>
          <w:sz w:val="20"/>
          <w:szCs w:val="20"/>
          <w:lang w:val="en-AU"/>
        </w:rPr>
        <w:br/>
      </w:r>
      <w:r w:rsidR="00CE3111" w:rsidRPr="0061731E">
        <w:rPr>
          <w:rFonts w:ascii="Arial" w:hAnsi="Arial" w:cs="Arial"/>
          <w:color w:val="53565A" w:themeColor="text2"/>
          <w:sz w:val="20"/>
          <w:szCs w:val="20"/>
          <w:lang w:val="en-AU"/>
        </w:rPr>
        <w:t xml:space="preserve">t: </w:t>
      </w:r>
      <w:r w:rsidR="00247F3B" w:rsidRPr="0061731E">
        <w:rPr>
          <w:rFonts w:ascii="Arial" w:hAnsi="Arial" w:cs="Arial"/>
          <w:color w:val="53565A" w:themeColor="text2"/>
          <w:sz w:val="20"/>
          <w:szCs w:val="20"/>
          <w:lang w:val="en-AU"/>
        </w:rPr>
        <w:t>0400 051 622</w:t>
      </w:r>
      <w:r w:rsidR="00CE3111" w:rsidRPr="0061731E">
        <w:rPr>
          <w:rFonts w:ascii="Arial" w:hAnsi="Arial" w:cs="Arial"/>
          <w:color w:val="53565A" w:themeColor="text2"/>
          <w:sz w:val="20"/>
          <w:szCs w:val="20"/>
          <w:lang w:val="en-AU"/>
        </w:rPr>
        <w:br/>
        <w:t xml:space="preserve">e: </w:t>
      </w:r>
      <w:hyperlink r:id="rId12" w:history="1">
        <w:r w:rsidR="007C16B4" w:rsidRPr="0061731E">
          <w:rPr>
            <w:rFonts w:ascii="Arial" w:hAnsi="Arial" w:cs="Arial"/>
            <w:color w:val="53565A" w:themeColor="text2"/>
            <w:sz w:val="20"/>
            <w:szCs w:val="20"/>
          </w:rPr>
          <w:t>ovensmurray.partnership@rdv.vic.gov.au</w:t>
        </w:r>
      </w:hyperlink>
    </w:p>
    <w:p w14:paraId="73A31EF4" w14:textId="0F6B863E" w:rsidR="00CE3111" w:rsidRDefault="00CE3111" w:rsidP="00CE3111">
      <w:pPr>
        <w:spacing w:after="160" w:line="252" w:lineRule="auto"/>
        <w:rPr>
          <w:rFonts w:ascii="Arial" w:hAnsi="Arial" w:cs="Arial"/>
          <w:color w:val="53565A" w:themeColor="text2"/>
          <w:sz w:val="20"/>
          <w:szCs w:val="20"/>
          <w:lang w:val="en-AU"/>
        </w:rPr>
      </w:pPr>
    </w:p>
    <w:p w14:paraId="53E76768" w14:textId="77777777" w:rsidR="00CE3111" w:rsidRDefault="00CE3111" w:rsidP="00CE3111"/>
    <w:p w14:paraId="6F76E8DB" w14:textId="77777777" w:rsidR="00CE3111" w:rsidRDefault="00CE3111" w:rsidP="00CE3111"/>
    <w:p w14:paraId="3FCFFEDD" w14:textId="77777777" w:rsidR="00CE3111" w:rsidRDefault="00CE3111" w:rsidP="00CE3111"/>
    <w:p w14:paraId="29712DF1" w14:textId="77777777" w:rsidR="00CE3111" w:rsidRPr="00692CA5" w:rsidRDefault="00CE3111" w:rsidP="00CE3111"/>
    <w:p w14:paraId="0E10CB3B" w14:textId="0C2D548C" w:rsidR="004021C3" w:rsidRPr="00CE3111" w:rsidRDefault="004021C3" w:rsidP="00CE3111"/>
    <w:sectPr w:rsidR="004021C3" w:rsidRPr="00CE3111" w:rsidSect="007B76D4">
      <w:headerReference w:type="default" r:id="rId13"/>
      <w:footerReference w:type="default" r:id="rId14"/>
      <w:pgSz w:w="11900" w:h="16840" w:code="9"/>
      <w:pgMar w:top="1135" w:right="985"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2443B" w14:textId="77777777" w:rsidR="00C30E26" w:rsidRDefault="00C30E26" w:rsidP="007A390D">
      <w:r>
        <w:separator/>
      </w:r>
    </w:p>
  </w:endnote>
  <w:endnote w:type="continuationSeparator" w:id="0">
    <w:p w14:paraId="0C7C7427" w14:textId="77777777" w:rsidR="00C30E26" w:rsidRDefault="00C30E26" w:rsidP="007A390D">
      <w:r>
        <w:continuationSeparator/>
      </w:r>
    </w:p>
  </w:endnote>
  <w:endnote w:type="continuationNotice" w:id="1">
    <w:p w14:paraId="6ACB5689" w14:textId="77777777" w:rsidR="00B145BD" w:rsidRDefault="00B14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40FE6" w14:textId="77777777" w:rsidR="00B53160" w:rsidRPr="00B53160" w:rsidRDefault="00B53160" w:rsidP="00B53160">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237CE" w14:textId="77777777" w:rsidR="00C30E26" w:rsidRDefault="00C30E26" w:rsidP="007A390D">
      <w:r>
        <w:separator/>
      </w:r>
    </w:p>
  </w:footnote>
  <w:footnote w:type="continuationSeparator" w:id="0">
    <w:p w14:paraId="2441FA58" w14:textId="77777777" w:rsidR="00C30E26" w:rsidRDefault="00C30E26" w:rsidP="007A390D">
      <w:r>
        <w:continuationSeparator/>
      </w:r>
    </w:p>
  </w:footnote>
  <w:footnote w:type="continuationNotice" w:id="1">
    <w:p w14:paraId="00377556" w14:textId="77777777" w:rsidR="00B145BD" w:rsidRDefault="00B14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BDA4" w14:textId="638F4DA6" w:rsidR="00BA39EA" w:rsidRDefault="00D206BA">
    <w:pPr>
      <w:pStyle w:val="Header"/>
    </w:pPr>
    <w:r>
      <w:rPr>
        <w:noProof/>
      </w:rPr>
      <w:drawing>
        <wp:anchor distT="0" distB="0" distL="114300" distR="114300" simplePos="0" relativeHeight="251658240" behindDoc="1" locked="0" layoutInCell="1" allowOverlap="1" wp14:anchorId="68A9555A" wp14:editId="4A5757F5">
          <wp:simplePos x="0" y="0"/>
          <wp:positionH relativeFrom="page">
            <wp:posOffset>0</wp:posOffset>
          </wp:positionH>
          <wp:positionV relativeFrom="paragraph">
            <wp:posOffset>-450215</wp:posOffset>
          </wp:positionV>
          <wp:extent cx="7548743" cy="10682127"/>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9955_RP_Main_Factsheet_Content.png"/>
                  <pic:cNvPicPr preferRelativeResize="0"/>
                </pic:nvPicPr>
                <pic:blipFill>
                  <a:blip r:embed="rId1">
                    <a:extLst>
                      <a:ext uri="{28A0092B-C50C-407E-A947-70E740481C1C}">
                        <a14:useLocalDpi xmlns:a14="http://schemas.microsoft.com/office/drawing/2010/main" val="0"/>
                      </a:ext>
                    </a:extLst>
                  </a:blip>
                  <a:stretch>
                    <a:fillRect/>
                  </a:stretch>
                </pic:blipFill>
                <pic:spPr bwMode="auto">
                  <a:xfrm>
                    <a:off x="0" y="0"/>
                    <a:ext cx="7548743" cy="106821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7868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C02A4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E2CDC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8E262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DF497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7CC9E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7E24C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A4B2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71AC8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FAC9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06C3F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813B66"/>
    <w:multiLevelType w:val="hybridMultilevel"/>
    <w:tmpl w:val="0770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007FA"/>
    <w:multiLevelType w:val="hybridMultilevel"/>
    <w:tmpl w:val="41A4A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5F120BD"/>
    <w:multiLevelType w:val="multilevel"/>
    <w:tmpl w:val="75EA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9F6DB2"/>
    <w:multiLevelType w:val="hybridMultilevel"/>
    <w:tmpl w:val="AB1A9D12"/>
    <w:lvl w:ilvl="0" w:tplc="48FC6478">
      <w:start w:val="1"/>
      <w:numFmt w:val="bullet"/>
      <w:pStyle w:val="ListParagraph"/>
      <w:lvlText w:val=""/>
      <w:lvlJc w:val="left"/>
      <w:pPr>
        <w:ind w:left="425"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42C6F"/>
    <w:multiLevelType w:val="hybridMultilevel"/>
    <w:tmpl w:val="95126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8D66AC3"/>
    <w:multiLevelType w:val="multilevel"/>
    <w:tmpl w:val="0E647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4"/>
  </w:num>
  <w:num w:numId="14">
    <w:abstractNumId w:val="16"/>
  </w:num>
  <w:num w:numId="15">
    <w:abstractNumId w:val="15"/>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0D"/>
    <w:rsid w:val="00013219"/>
    <w:rsid w:val="00014560"/>
    <w:rsid w:val="000225BB"/>
    <w:rsid w:val="00023800"/>
    <w:rsid w:val="00043AD0"/>
    <w:rsid w:val="00056AB0"/>
    <w:rsid w:val="000748C2"/>
    <w:rsid w:val="000834B6"/>
    <w:rsid w:val="000933A0"/>
    <w:rsid w:val="000C7DA0"/>
    <w:rsid w:val="000D4330"/>
    <w:rsid w:val="000D450A"/>
    <w:rsid w:val="000E6D25"/>
    <w:rsid w:val="000F7131"/>
    <w:rsid w:val="00120B4A"/>
    <w:rsid w:val="00153A9E"/>
    <w:rsid w:val="001630D7"/>
    <w:rsid w:val="00164EE6"/>
    <w:rsid w:val="00171189"/>
    <w:rsid w:val="001A71F1"/>
    <w:rsid w:val="001C378C"/>
    <w:rsid w:val="001C642F"/>
    <w:rsid w:val="001F5C3A"/>
    <w:rsid w:val="00202B99"/>
    <w:rsid w:val="00205616"/>
    <w:rsid w:val="002241CC"/>
    <w:rsid w:val="00247F3B"/>
    <w:rsid w:val="00261805"/>
    <w:rsid w:val="00277E24"/>
    <w:rsid w:val="002855DD"/>
    <w:rsid w:val="00295792"/>
    <w:rsid w:val="002B5FDA"/>
    <w:rsid w:val="002C27EA"/>
    <w:rsid w:val="002F1357"/>
    <w:rsid w:val="002F37CF"/>
    <w:rsid w:val="002F3E85"/>
    <w:rsid w:val="002F6C3D"/>
    <w:rsid w:val="0030238A"/>
    <w:rsid w:val="00326148"/>
    <w:rsid w:val="00372BCE"/>
    <w:rsid w:val="0039232A"/>
    <w:rsid w:val="00393C62"/>
    <w:rsid w:val="00396CE6"/>
    <w:rsid w:val="003A43FA"/>
    <w:rsid w:val="003C6E17"/>
    <w:rsid w:val="004021C3"/>
    <w:rsid w:val="00434E6E"/>
    <w:rsid w:val="0044135E"/>
    <w:rsid w:val="00446EBB"/>
    <w:rsid w:val="00451DA7"/>
    <w:rsid w:val="00452DCE"/>
    <w:rsid w:val="0045443F"/>
    <w:rsid w:val="00456C6D"/>
    <w:rsid w:val="00463E31"/>
    <w:rsid w:val="00486A06"/>
    <w:rsid w:val="004D1DA9"/>
    <w:rsid w:val="004E5B73"/>
    <w:rsid w:val="004F49F0"/>
    <w:rsid w:val="004F6EE9"/>
    <w:rsid w:val="00511DD6"/>
    <w:rsid w:val="00522264"/>
    <w:rsid w:val="00544509"/>
    <w:rsid w:val="00577500"/>
    <w:rsid w:val="005A35ED"/>
    <w:rsid w:val="005B4FB6"/>
    <w:rsid w:val="005E1163"/>
    <w:rsid w:val="005E24FE"/>
    <w:rsid w:val="00613F2A"/>
    <w:rsid w:val="0061731E"/>
    <w:rsid w:val="00692FFD"/>
    <w:rsid w:val="006C12CC"/>
    <w:rsid w:val="006E3BB4"/>
    <w:rsid w:val="006F0A9C"/>
    <w:rsid w:val="00710423"/>
    <w:rsid w:val="0072127B"/>
    <w:rsid w:val="00736136"/>
    <w:rsid w:val="00753110"/>
    <w:rsid w:val="007702B1"/>
    <w:rsid w:val="0078158C"/>
    <w:rsid w:val="00781DB3"/>
    <w:rsid w:val="00795038"/>
    <w:rsid w:val="007A2DD4"/>
    <w:rsid w:val="007A390D"/>
    <w:rsid w:val="007B0F41"/>
    <w:rsid w:val="007B76D4"/>
    <w:rsid w:val="007C16B4"/>
    <w:rsid w:val="007D6B89"/>
    <w:rsid w:val="007E3C19"/>
    <w:rsid w:val="007E787E"/>
    <w:rsid w:val="00831014"/>
    <w:rsid w:val="008669E6"/>
    <w:rsid w:val="008972DA"/>
    <w:rsid w:val="008A52C6"/>
    <w:rsid w:val="00902468"/>
    <w:rsid w:val="009352FF"/>
    <w:rsid w:val="009473EB"/>
    <w:rsid w:val="00950AE7"/>
    <w:rsid w:val="00954CFF"/>
    <w:rsid w:val="00965D50"/>
    <w:rsid w:val="009661A6"/>
    <w:rsid w:val="009827BD"/>
    <w:rsid w:val="009B0E97"/>
    <w:rsid w:val="009D130D"/>
    <w:rsid w:val="009E69D4"/>
    <w:rsid w:val="00A207CA"/>
    <w:rsid w:val="00A51661"/>
    <w:rsid w:val="00A67546"/>
    <w:rsid w:val="00A94F74"/>
    <w:rsid w:val="00AA57B7"/>
    <w:rsid w:val="00AB20B2"/>
    <w:rsid w:val="00AB7395"/>
    <w:rsid w:val="00AC6C40"/>
    <w:rsid w:val="00AF55C9"/>
    <w:rsid w:val="00B0658C"/>
    <w:rsid w:val="00B1437E"/>
    <w:rsid w:val="00B145BD"/>
    <w:rsid w:val="00B470F3"/>
    <w:rsid w:val="00B53160"/>
    <w:rsid w:val="00B730F4"/>
    <w:rsid w:val="00B83BD3"/>
    <w:rsid w:val="00BA39EA"/>
    <w:rsid w:val="00BB0D88"/>
    <w:rsid w:val="00BD7618"/>
    <w:rsid w:val="00BD7E45"/>
    <w:rsid w:val="00BE7B73"/>
    <w:rsid w:val="00C057CD"/>
    <w:rsid w:val="00C07C5E"/>
    <w:rsid w:val="00C2420F"/>
    <w:rsid w:val="00C30E26"/>
    <w:rsid w:val="00C31DD0"/>
    <w:rsid w:val="00C37C5B"/>
    <w:rsid w:val="00C463EE"/>
    <w:rsid w:val="00C53795"/>
    <w:rsid w:val="00C721C1"/>
    <w:rsid w:val="00C74C70"/>
    <w:rsid w:val="00C76D5C"/>
    <w:rsid w:val="00CA181D"/>
    <w:rsid w:val="00CB57DC"/>
    <w:rsid w:val="00CD46A3"/>
    <w:rsid w:val="00CE3111"/>
    <w:rsid w:val="00CF6B9D"/>
    <w:rsid w:val="00D206BA"/>
    <w:rsid w:val="00D309CD"/>
    <w:rsid w:val="00D37CE0"/>
    <w:rsid w:val="00D47D80"/>
    <w:rsid w:val="00D679BE"/>
    <w:rsid w:val="00D70331"/>
    <w:rsid w:val="00D819BD"/>
    <w:rsid w:val="00D8643C"/>
    <w:rsid w:val="00DA104D"/>
    <w:rsid w:val="00DA5868"/>
    <w:rsid w:val="00DE073F"/>
    <w:rsid w:val="00DF1370"/>
    <w:rsid w:val="00E07AF6"/>
    <w:rsid w:val="00E15F99"/>
    <w:rsid w:val="00E1770F"/>
    <w:rsid w:val="00E225B7"/>
    <w:rsid w:val="00E40967"/>
    <w:rsid w:val="00E53CBC"/>
    <w:rsid w:val="00E761B3"/>
    <w:rsid w:val="00E902B8"/>
    <w:rsid w:val="00E97F9D"/>
    <w:rsid w:val="00EB19EA"/>
    <w:rsid w:val="00EC5B4D"/>
    <w:rsid w:val="00F17134"/>
    <w:rsid w:val="00F34CD9"/>
    <w:rsid w:val="00F440E2"/>
    <w:rsid w:val="00F4716E"/>
    <w:rsid w:val="00F72DB8"/>
    <w:rsid w:val="00F93E01"/>
    <w:rsid w:val="00F968EA"/>
    <w:rsid w:val="00F9718D"/>
    <w:rsid w:val="00FA7235"/>
    <w:rsid w:val="00FB0EFB"/>
    <w:rsid w:val="00FB6B4A"/>
    <w:rsid w:val="00FC4256"/>
    <w:rsid w:val="00FE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7CD43EC5"/>
  <w15:chartTrackingRefBased/>
  <w15:docId w15:val="{CA7154B8-FF19-4BD9-8882-0C06D4A0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420F"/>
    <w:pPr>
      <w:ind w:right="-2410"/>
      <w:outlineLvl w:val="0"/>
    </w:pPr>
    <w:rPr>
      <w:rFonts w:ascii="Arial" w:hAnsi="Arial" w:cs="Arial"/>
      <w:b/>
      <w:color w:val="1E22AA" w:themeColor="accent1"/>
      <w:sz w:val="36"/>
      <w:szCs w:val="36"/>
      <w:lang w:val="en-AU"/>
    </w:rPr>
  </w:style>
  <w:style w:type="paragraph" w:styleId="Heading2">
    <w:name w:val="heading 2"/>
    <w:basedOn w:val="Normal"/>
    <w:next w:val="Normal"/>
    <w:link w:val="Heading2Char"/>
    <w:uiPriority w:val="9"/>
    <w:unhideWhenUsed/>
    <w:qFormat/>
    <w:rsid w:val="00C2420F"/>
    <w:pPr>
      <w:ind w:right="-2410"/>
      <w:outlineLvl w:val="1"/>
    </w:pPr>
    <w:rPr>
      <w:rFonts w:ascii="Arial" w:hAnsi="Arial" w:cs="Arial"/>
      <w:color w:val="53565A" w:themeColor="text2"/>
      <w:lang w:val="en-AU"/>
    </w:rPr>
  </w:style>
  <w:style w:type="paragraph" w:styleId="Heading3">
    <w:name w:val="heading 3"/>
    <w:basedOn w:val="Normal"/>
    <w:next w:val="Normal"/>
    <w:link w:val="Heading3Char"/>
    <w:uiPriority w:val="9"/>
    <w:unhideWhenUsed/>
    <w:qFormat/>
    <w:rsid w:val="00C2420F"/>
    <w:pPr>
      <w:spacing w:line="360" w:lineRule="auto"/>
      <w:ind w:right="-2410"/>
      <w:outlineLvl w:val="2"/>
    </w:pPr>
    <w:rPr>
      <w:rFonts w:ascii="Arial" w:hAnsi="Arial" w:cs="Arial"/>
      <w:b/>
      <w:color w:val="1E22AA"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90D"/>
    <w:pPr>
      <w:tabs>
        <w:tab w:val="center" w:pos="4513"/>
        <w:tab w:val="right" w:pos="9026"/>
      </w:tabs>
    </w:pPr>
  </w:style>
  <w:style w:type="character" w:customStyle="1" w:styleId="HeaderChar">
    <w:name w:val="Header Char"/>
    <w:basedOn w:val="DefaultParagraphFont"/>
    <w:link w:val="Header"/>
    <w:uiPriority w:val="99"/>
    <w:rsid w:val="007A390D"/>
  </w:style>
  <w:style w:type="paragraph" w:styleId="Footer">
    <w:name w:val="footer"/>
    <w:basedOn w:val="Normal"/>
    <w:link w:val="FooterChar"/>
    <w:uiPriority w:val="99"/>
    <w:unhideWhenUsed/>
    <w:rsid w:val="007A390D"/>
    <w:pPr>
      <w:tabs>
        <w:tab w:val="center" w:pos="4513"/>
        <w:tab w:val="right" w:pos="9026"/>
      </w:tabs>
    </w:pPr>
  </w:style>
  <w:style w:type="character" w:customStyle="1" w:styleId="FooterChar">
    <w:name w:val="Footer Char"/>
    <w:basedOn w:val="DefaultParagraphFont"/>
    <w:link w:val="Footer"/>
    <w:uiPriority w:val="99"/>
    <w:rsid w:val="007A390D"/>
  </w:style>
  <w:style w:type="character" w:customStyle="1" w:styleId="Heading1Char">
    <w:name w:val="Heading 1 Char"/>
    <w:basedOn w:val="DefaultParagraphFont"/>
    <w:link w:val="Heading1"/>
    <w:uiPriority w:val="9"/>
    <w:rsid w:val="00C2420F"/>
    <w:rPr>
      <w:rFonts w:ascii="Arial" w:hAnsi="Arial" w:cs="Arial"/>
      <w:b/>
      <w:color w:val="1E22AA" w:themeColor="accent1"/>
      <w:sz w:val="36"/>
      <w:szCs w:val="36"/>
      <w:lang w:val="en-AU"/>
    </w:rPr>
  </w:style>
  <w:style w:type="paragraph" w:styleId="Title">
    <w:name w:val="Title"/>
    <w:basedOn w:val="Normal"/>
    <w:next w:val="Normal"/>
    <w:link w:val="TitleChar"/>
    <w:uiPriority w:val="10"/>
    <w:qFormat/>
    <w:rsid w:val="00A51661"/>
    <w:rPr>
      <w:rFonts w:ascii="Arial" w:hAnsi="Arial" w:cs="Arial"/>
      <w:b/>
      <w:sz w:val="56"/>
      <w:szCs w:val="48"/>
      <w:lang w:val="en-AU"/>
    </w:rPr>
  </w:style>
  <w:style w:type="character" w:customStyle="1" w:styleId="TitleChar">
    <w:name w:val="Title Char"/>
    <w:basedOn w:val="DefaultParagraphFont"/>
    <w:link w:val="Title"/>
    <w:uiPriority w:val="10"/>
    <w:rsid w:val="00A51661"/>
    <w:rPr>
      <w:rFonts w:ascii="Arial" w:hAnsi="Arial" w:cs="Arial"/>
      <w:b/>
      <w:sz w:val="56"/>
      <w:szCs w:val="48"/>
      <w:lang w:val="en-AU"/>
    </w:rPr>
  </w:style>
  <w:style w:type="paragraph" w:styleId="Subtitle">
    <w:name w:val="Subtitle"/>
    <w:basedOn w:val="Normal"/>
    <w:next w:val="Normal"/>
    <w:link w:val="SubtitleChar"/>
    <w:uiPriority w:val="11"/>
    <w:qFormat/>
    <w:rsid w:val="00A51661"/>
    <w:pPr>
      <w:spacing w:line="360" w:lineRule="auto"/>
    </w:pPr>
    <w:rPr>
      <w:rFonts w:ascii="Arial" w:hAnsi="Arial" w:cs="Arial"/>
      <w:color w:val="53565A" w:themeColor="text2"/>
      <w:lang w:val="en-AU"/>
    </w:rPr>
  </w:style>
  <w:style w:type="character" w:customStyle="1" w:styleId="SubtitleChar">
    <w:name w:val="Subtitle Char"/>
    <w:basedOn w:val="DefaultParagraphFont"/>
    <w:link w:val="Subtitle"/>
    <w:uiPriority w:val="11"/>
    <w:rsid w:val="00A51661"/>
    <w:rPr>
      <w:rFonts w:ascii="Arial" w:hAnsi="Arial" w:cs="Arial"/>
      <w:color w:val="53565A" w:themeColor="text2"/>
      <w:lang w:val="en-AU"/>
    </w:rPr>
  </w:style>
  <w:style w:type="paragraph" w:styleId="ListParagraph">
    <w:name w:val="List Paragraph"/>
    <w:basedOn w:val="Normal"/>
    <w:uiPriority w:val="34"/>
    <w:qFormat/>
    <w:rsid w:val="00C2420F"/>
    <w:pPr>
      <w:numPr>
        <w:numId w:val="13"/>
      </w:numPr>
      <w:ind w:right="-2410"/>
      <w:contextualSpacing/>
    </w:pPr>
    <w:rPr>
      <w:rFonts w:ascii="Arial" w:hAnsi="Arial" w:cs="Arial"/>
      <w:color w:val="53565A" w:themeColor="text2"/>
      <w:sz w:val="18"/>
      <w:szCs w:val="18"/>
      <w:lang w:val="en-AU"/>
    </w:rPr>
  </w:style>
  <w:style w:type="character" w:customStyle="1" w:styleId="Heading2Char">
    <w:name w:val="Heading 2 Char"/>
    <w:basedOn w:val="DefaultParagraphFont"/>
    <w:link w:val="Heading2"/>
    <w:uiPriority w:val="9"/>
    <w:rsid w:val="00C2420F"/>
    <w:rPr>
      <w:rFonts w:ascii="Arial" w:hAnsi="Arial" w:cs="Arial"/>
      <w:color w:val="53565A" w:themeColor="text2"/>
      <w:lang w:val="en-AU"/>
    </w:rPr>
  </w:style>
  <w:style w:type="character" w:customStyle="1" w:styleId="Heading3Char">
    <w:name w:val="Heading 3 Char"/>
    <w:basedOn w:val="DefaultParagraphFont"/>
    <w:link w:val="Heading3"/>
    <w:uiPriority w:val="9"/>
    <w:rsid w:val="00C2420F"/>
    <w:rPr>
      <w:rFonts w:ascii="Arial" w:hAnsi="Arial" w:cs="Arial"/>
      <w:b/>
      <w:color w:val="1E22AA" w:themeColor="accent1"/>
      <w:lang w:val="en-AU"/>
    </w:rPr>
  </w:style>
  <w:style w:type="paragraph" w:styleId="BodyText">
    <w:name w:val="Body Text"/>
    <w:basedOn w:val="Normal"/>
    <w:link w:val="BodyTextChar"/>
    <w:uiPriority w:val="99"/>
    <w:unhideWhenUsed/>
    <w:rsid w:val="00C2420F"/>
    <w:pPr>
      <w:ind w:right="-2410"/>
    </w:pPr>
    <w:rPr>
      <w:rFonts w:ascii="Arial" w:hAnsi="Arial" w:cs="Arial"/>
      <w:color w:val="53565A" w:themeColor="text2"/>
      <w:sz w:val="18"/>
      <w:szCs w:val="18"/>
      <w:lang w:val="en-AU"/>
    </w:rPr>
  </w:style>
  <w:style w:type="character" w:customStyle="1" w:styleId="BodyTextChar">
    <w:name w:val="Body Text Char"/>
    <w:basedOn w:val="DefaultParagraphFont"/>
    <w:link w:val="BodyText"/>
    <w:uiPriority w:val="99"/>
    <w:rsid w:val="00C2420F"/>
    <w:rPr>
      <w:rFonts w:ascii="Arial" w:hAnsi="Arial" w:cs="Arial"/>
      <w:color w:val="53565A" w:themeColor="text2"/>
      <w:sz w:val="18"/>
      <w:szCs w:val="18"/>
      <w:lang w:val="en-AU"/>
    </w:rPr>
  </w:style>
  <w:style w:type="character" w:styleId="PageNumber">
    <w:name w:val="page number"/>
    <w:basedOn w:val="DefaultParagraphFont"/>
    <w:uiPriority w:val="99"/>
    <w:semiHidden/>
    <w:unhideWhenUsed/>
    <w:rsid w:val="00C2420F"/>
  </w:style>
  <w:style w:type="character" w:styleId="CommentReference">
    <w:name w:val="annotation reference"/>
    <w:basedOn w:val="DefaultParagraphFont"/>
    <w:uiPriority w:val="99"/>
    <w:semiHidden/>
    <w:unhideWhenUsed/>
    <w:rsid w:val="00CB57DC"/>
    <w:rPr>
      <w:sz w:val="16"/>
      <w:szCs w:val="16"/>
    </w:rPr>
  </w:style>
  <w:style w:type="paragraph" w:styleId="CommentText">
    <w:name w:val="annotation text"/>
    <w:basedOn w:val="Normal"/>
    <w:link w:val="CommentTextChar"/>
    <w:uiPriority w:val="99"/>
    <w:semiHidden/>
    <w:unhideWhenUsed/>
    <w:rsid w:val="00CB57DC"/>
    <w:rPr>
      <w:sz w:val="20"/>
      <w:szCs w:val="20"/>
    </w:rPr>
  </w:style>
  <w:style w:type="character" w:customStyle="1" w:styleId="CommentTextChar">
    <w:name w:val="Comment Text Char"/>
    <w:basedOn w:val="DefaultParagraphFont"/>
    <w:link w:val="CommentText"/>
    <w:uiPriority w:val="99"/>
    <w:semiHidden/>
    <w:rsid w:val="00CB57DC"/>
    <w:rPr>
      <w:sz w:val="20"/>
      <w:szCs w:val="20"/>
    </w:rPr>
  </w:style>
  <w:style w:type="paragraph" w:styleId="CommentSubject">
    <w:name w:val="annotation subject"/>
    <w:basedOn w:val="CommentText"/>
    <w:next w:val="CommentText"/>
    <w:link w:val="CommentSubjectChar"/>
    <w:uiPriority w:val="99"/>
    <w:semiHidden/>
    <w:unhideWhenUsed/>
    <w:rsid w:val="00CB57DC"/>
    <w:rPr>
      <w:b/>
      <w:bCs/>
    </w:rPr>
  </w:style>
  <w:style w:type="character" w:customStyle="1" w:styleId="CommentSubjectChar">
    <w:name w:val="Comment Subject Char"/>
    <w:basedOn w:val="CommentTextChar"/>
    <w:link w:val="CommentSubject"/>
    <w:uiPriority w:val="99"/>
    <w:semiHidden/>
    <w:rsid w:val="00CB57DC"/>
    <w:rPr>
      <w:b/>
      <w:bCs/>
      <w:sz w:val="20"/>
      <w:szCs w:val="20"/>
    </w:rPr>
  </w:style>
  <w:style w:type="paragraph" w:styleId="BalloonText">
    <w:name w:val="Balloon Text"/>
    <w:basedOn w:val="Normal"/>
    <w:link w:val="BalloonTextChar"/>
    <w:uiPriority w:val="99"/>
    <w:semiHidden/>
    <w:unhideWhenUsed/>
    <w:rsid w:val="00CB5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7DC"/>
    <w:rPr>
      <w:rFonts w:ascii="Segoe UI" w:hAnsi="Segoe UI" w:cs="Segoe UI"/>
      <w:sz w:val="18"/>
      <w:szCs w:val="18"/>
    </w:rPr>
  </w:style>
  <w:style w:type="character" w:styleId="Hyperlink">
    <w:name w:val="Hyperlink"/>
    <w:basedOn w:val="DefaultParagraphFont"/>
    <w:uiPriority w:val="99"/>
    <w:semiHidden/>
    <w:unhideWhenUsed/>
    <w:rsid w:val="00C37C5B"/>
    <w:rPr>
      <w:strike w:val="0"/>
      <w:dstrike w:val="0"/>
      <w:color w:val="337AB7"/>
      <w:u w:val="none"/>
      <w:effect w:val="none"/>
      <w:shd w:val="clear" w:color="auto" w:fill="auto"/>
    </w:rPr>
  </w:style>
  <w:style w:type="paragraph" w:styleId="NormalWeb">
    <w:name w:val="Normal (Web)"/>
    <w:basedOn w:val="Normal"/>
    <w:uiPriority w:val="99"/>
    <w:semiHidden/>
    <w:unhideWhenUsed/>
    <w:rsid w:val="00C37C5B"/>
    <w:pPr>
      <w:spacing w:after="150"/>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62077">
      <w:bodyDiv w:val="1"/>
      <w:marLeft w:val="0"/>
      <w:marRight w:val="0"/>
      <w:marTop w:val="0"/>
      <w:marBottom w:val="0"/>
      <w:divBdr>
        <w:top w:val="none" w:sz="0" w:space="0" w:color="auto"/>
        <w:left w:val="none" w:sz="0" w:space="0" w:color="auto"/>
        <w:bottom w:val="none" w:sz="0" w:space="0" w:color="auto"/>
        <w:right w:val="none" w:sz="0" w:space="0" w:color="auto"/>
      </w:divBdr>
    </w:div>
    <w:div w:id="1700860384">
      <w:bodyDiv w:val="1"/>
      <w:marLeft w:val="0"/>
      <w:marRight w:val="0"/>
      <w:marTop w:val="0"/>
      <w:marBottom w:val="0"/>
      <w:divBdr>
        <w:top w:val="none" w:sz="0" w:space="0" w:color="auto"/>
        <w:left w:val="none" w:sz="0" w:space="0" w:color="auto"/>
        <w:bottom w:val="none" w:sz="0" w:space="0" w:color="auto"/>
        <w:right w:val="none" w:sz="0" w:space="0" w:color="auto"/>
      </w:divBdr>
      <w:divsChild>
        <w:div w:id="529689740">
          <w:marLeft w:val="-225"/>
          <w:marRight w:val="-225"/>
          <w:marTop w:val="0"/>
          <w:marBottom w:val="0"/>
          <w:divBdr>
            <w:top w:val="none" w:sz="0" w:space="0" w:color="auto"/>
            <w:left w:val="none" w:sz="0" w:space="0" w:color="auto"/>
            <w:bottom w:val="none" w:sz="0" w:space="0" w:color="auto"/>
            <w:right w:val="none" w:sz="0" w:space="0" w:color="auto"/>
          </w:divBdr>
          <w:divsChild>
            <w:div w:id="1112747465">
              <w:marLeft w:val="0"/>
              <w:marRight w:val="0"/>
              <w:marTop w:val="0"/>
              <w:marBottom w:val="0"/>
              <w:divBdr>
                <w:top w:val="none" w:sz="0" w:space="0" w:color="auto"/>
                <w:left w:val="none" w:sz="0" w:space="0" w:color="auto"/>
                <w:bottom w:val="none" w:sz="0" w:space="0" w:color="auto"/>
                <w:right w:val="none" w:sz="0" w:space="0" w:color="auto"/>
              </w:divBdr>
              <w:divsChild>
                <w:div w:id="496308514">
                  <w:marLeft w:val="0"/>
                  <w:marRight w:val="0"/>
                  <w:marTop w:val="0"/>
                  <w:marBottom w:val="0"/>
                  <w:divBdr>
                    <w:top w:val="none" w:sz="0" w:space="0" w:color="auto"/>
                    <w:left w:val="none" w:sz="0" w:space="0" w:color="auto"/>
                    <w:bottom w:val="none" w:sz="0" w:space="0" w:color="auto"/>
                    <w:right w:val="none" w:sz="0" w:space="0" w:color="auto"/>
                  </w:divBdr>
                  <w:divsChild>
                    <w:div w:id="9969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vensmurray.partnership@rdv.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vens Murray - Regional Partnerships">
      <a:dk1>
        <a:srgbClr val="000000"/>
      </a:dk1>
      <a:lt1>
        <a:srgbClr val="FFFFFF"/>
      </a:lt1>
      <a:dk2>
        <a:srgbClr val="53565A"/>
      </a:dk2>
      <a:lt2>
        <a:srgbClr val="D9D9D6"/>
      </a:lt2>
      <a:accent1>
        <a:srgbClr val="1E22AA"/>
      </a:accent1>
      <a:accent2>
        <a:srgbClr val="8094DD"/>
      </a:accent2>
      <a:accent3>
        <a:srgbClr val="CBD3EB"/>
      </a:accent3>
      <a:accent4>
        <a:srgbClr val="8E90D4"/>
      </a:accent4>
      <a:accent5>
        <a:srgbClr val="BFC9EE"/>
      </a:accent5>
      <a:accent6>
        <a:srgbClr val="E5E9F5"/>
      </a:accent6>
      <a:hlink>
        <a:srgbClr val="A6B4E7"/>
      </a:hlink>
      <a:folHlink>
        <a:srgbClr val="A9A9A9"/>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55C1506758A46B1A5F7F6C68DDBDB" ma:contentTypeVersion="11" ma:contentTypeDescription="Create a new document." ma:contentTypeScope="" ma:versionID="4c63940efa00e626ae5333d1e24979db">
  <xsd:schema xmlns:xsd="http://www.w3.org/2001/XMLSchema" xmlns:xs="http://www.w3.org/2001/XMLSchema" xmlns:p="http://schemas.microsoft.com/office/2006/metadata/properties" xmlns:ns2="79c6769e-22e3-4727-bd89-a334d41fa870" xmlns:ns3="4e100923-6996-4313-9f8a-f242b5b19db7" targetNamespace="http://schemas.microsoft.com/office/2006/metadata/properties" ma:root="true" ma:fieldsID="85f8419d0987f0222ffa9f6ef31f4fb9" ns2:_="" ns3:_="">
    <xsd:import namespace="79c6769e-22e3-4727-bd89-a334d41fa870"/>
    <xsd:import namespace="4e100923-6996-4313-9f8a-f242b5b19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6769e-22e3-4727-bd89-a334d41fa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100923-6996-4313-9f8a-f242b5b19d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e100923-6996-4313-9f8a-f242b5b19db7">
      <UserInfo>
        <DisplayName>Amy M Rhodes (DJPR)</DisplayName>
        <AccountId>68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F79702-2366-4166-BF78-87FEF6909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6769e-22e3-4727-bd89-a334d41fa870"/>
    <ds:schemaRef ds:uri="4e100923-6996-4313-9f8a-f242b5b19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44607-E9A9-4B5D-80BB-917C1E293A14}">
  <ds:schemaRefs>
    <ds:schemaRef ds:uri="http://schemas.microsoft.com/office/2006/documentManagement/types"/>
    <ds:schemaRef ds:uri="http://schemas.microsoft.com/office/2006/metadata/properties"/>
    <ds:schemaRef ds:uri="4e100923-6996-4313-9f8a-f242b5b19db7"/>
    <ds:schemaRef ds:uri="http://purl.org/dc/terms/"/>
    <ds:schemaRef ds:uri="http://schemas.openxmlformats.org/package/2006/metadata/core-properties"/>
    <ds:schemaRef ds:uri="79c6769e-22e3-4727-bd89-a334d41fa870"/>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DD9C769A-E2AD-4A3A-8D9D-130C74030BE6}">
  <ds:schemaRefs>
    <ds:schemaRef ds:uri="http://schemas.microsoft.com/sharepoint/v3/contenttype/forms"/>
  </ds:schemaRefs>
</ds:datastoreItem>
</file>

<file path=customXml/itemProps4.xml><?xml version="1.0" encoding="utf-8"?>
<ds:datastoreItem xmlns:ds="http://schemas.openxmlformats.org/officeDocument/2006/customXml" ds:itemID="{ABE0A0C9-50EF-443F-A2E7-01D81E61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RP_FactSheet_OvensMurray_Image</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RP_FactSheet_OvensMurray_Image</dc:title>
  <dc:subject/>
  <dc:creator>freelancedesigner1</dc:creator>
  <cp:keywords/>
  <dc:description/>
  <cp:lastModifiedBy>Amy M Rhodes (DJPR)</cp:lastModifiedBy>
  <cp:revision>8</cp:revision>
  <dcterms:created xsi:type="dcterms:W3CDTF">2020-08-31T17:25:00Z</dcterms:created>
  <dcterms:modified xsi:type="dcterms:W3CDTF">2020-09-11T06:42:00Z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0x010100A0155C1506758A46B1A5F7F6C68DDBDB</vt:lpwstr>
  </property>
  <property fmtid="{D5CDD505-2E9C-101B-9397-08002B2CF9AE}" pid="3" name="DEDJTRDivision">
    <vt:lpwstr>2;#Regional Development Victoria|11743595-2a6e-4ba8-94e3-7bd292d5296c</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